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8372" w14:textId="6374FECF" w:rsidR="00811C63" w:rsidRPr="001760A6" w:rsidRDefault="008D593F" w:rsidP="00155505">
      <w:pPr>
        <w:autoSpaceDE w:val="0"/>
        <w:autoSpaceDN w:val="0"/>
        <w:adjustRightInd w:val="0"/>
        <w:spacing w:after="0"/>
        <w:rPr>
          <w:rFonts w:eastAsiaTheme="minorHAnsi" w:cstheme="minorHAnsi"/>
          <w:i/>
          <w:color w:val="000000"/>
          <w:szCs w:val="24"/>
          <w:highlight w:val="yellow"/>
        </w:rPr>
      </w:pPr>
      <w:bookmarkStart w:id="0" w:name="_Toc279610288"/>
      <w:bookmarkStart w:id="1" w:name="_Toc282979203"/>
      <w:bookmarkStart w:id="2" w:name="_Toc381695796"/>
      <w:r w:rsidRPr="001760A6">
        <w:rPr>
          <w:rFonts w:eastAsiaTheme="minorHAnsi" w:cstheme="minorHAnsi"/>
          <w:i/>
          <w:color w:val="000000"/>
          <w:szCs w:val="24"/>
          <w:highlight w:val="yellow"/>
        </w:rPr>
        <w:t>All highlighted fields should be updated by the participating site as required.</w:t>
      </w:r>
    </w:p>
    <w:p w14:paraId="10B28072" w14:textId="21D7FD5C" w:rsidR="00D76512" w:rsidRPr="008D593F" w:rsidRDefault="00811C63" w:rsidP="00DE48A5">
      <w:pPr>
        <w:rPr>
          <w:rFonts w:cstheme="minorHAnsi"/>
          <w:lang w:eastAsia="en-GB"/>
        </w:rPr>
      </w:pPr>
      <w:r w:rsidRPr="001760A6">
        <w:rPr>
          <w:rFonts w:eastAsiaTheme="minorHAnsi" w:cstheme="minorHAnsi"/>
          <w:i/>
          <w:iCs/>
          <w:color w:val="000000"/>
          <w:sz w:val="23"/>
          <w:szCs w:val="23"/>
          <w:highlight w:val="yellow"/>
        </w:rPr>
        <w:t>(To be printed on local hospital headed paper)</w:t>
      </w:r>
    </w:p>
    <w:p w14:paraId="2AF66238" w14:textId="77777777" w:rsidR="00173823" w:rsidRDefault="00173823" w:rsidP="00DE48A5">
      <w:pPr>
        <w:pStyle w:val="MediumShading1-Accent11"/>
        <w:rPr>
          <w:rFonts w:asciiTheme="minorHAnsi" w:hAnsiTheme="minorHAnsi" w:cs="Arial"/>
          <w:b/>
          <w:sz w:val="28"/>
          <w:szCs w:val="26"/>
        </w:rPr>
      </w:pPr>
    </w:p>
    <w:p w14:paraId="4922B8CA" w14:textId="38E398A8" w:rsidR="00173823" w:rsidRDefault="00173823" w:rsidP="00DE48A5">
      <w:pPr>
        <w:pStyle w:val="MediumShading1-Accent11"/>
        <w:rPr>
          <w:rFonts w:asciiTheme="minorHAnsi" w:hAnsiTheme="minorHAnsi" w:cs="Arial"/>
          <w:b/>
          <w:sz w:val="28"/>
          <w:szCs w:val="26"/>
        </w:rPr>
      </w:pPr>
    </w:p>
    <w:p w14:paraId="0E642E17" w14:textId="7058D7EC" w:rsidR="00811C63" w:rsidRDefault="00811C63" w:rsidP="00DE48A5">
      <w:pPr>
        <w:pStyle w:val="MediumShading1-Accent11"/>
        <w:rPr>
          <w:rFonts w:asciiTheme="minorHAnsi" w:hAnsiTheme="minorHAnsi" w:cs="Arial"/>
          <w:b/>
          <w:sz w:val="28"/>
          <w:szCs w:val="26"/>
        </w:rPr>
      </w:pPr>
    </w:p>
    <w:p w14:paraId="1B6063F6" w14:textId="281BC6C8" w:rsidR="00811C63" w:rsidRDefault="00811C63" w:rsidP="00DE48A5">
      <w:pPr>
        <w:pStyle w:val="MediumShading1-Accent11"/>
        <w:rPr>
          <w:rFonts w:asciiTheme="minorHAnsi" w:hAnsiTheme="minorHAnsi" w:cs="Arial"/>
          <w:b/>
          <w:sz w:val="28"/>
          <w:szCs w:val="26"/>
        </w:rPr>
      </w:pPr>
    </w:p>
    <w:p w14:paraId="4CA5A8F8" w14:textId="4F360EF8" w:rsidR="00811C63" w:rsidRDefault="00811C63" w:rsidP="00DE48A5">
      <w:pPr>
        <w:pStyle w:val="MediumShading1-Accent11"/>
        <w:rPr>
          <w:rFonts w:asciiTheme="minorHAnsi" w:hAnsiTheme="minorHAnsi" w:cs="Arial"/>
          <w:b/>
          <w:sz w:val="28"/>
          <w:szCs w:val="26"/>
        </w:rPr>
      </w:pPr>
    </w:p>
    <w:p w14:paraId="67E91FC6" w14:textId="54290E38" w:rsidR="00811C63" w:rsidRDefault="00811C63" w:rsidP="00DE48A5">
      <w:pPr>
        <w:pStyle w:val="MediumShading1-Accent11"/>
        <w:rPr>
          <w:rFonts w:asciiTheme="minorHAnsi" w:hAnsiTheme="minorHAnsi" w:cs="Arial"/>
          <w:b/>
          <w:sz w:val="28"/>
          <w:szCs w:val="26"/>
        </w:rPr>
      </w:pPr>
    </w:p>
    <w:p w14:paraId="1F5102DF" w14:textId="77777777" w:rsidR="00811C63" w:rsidRDefault="00811C63" w:rsidP="00DE48A5">
      <w:pPr>
        <w:pStyle w:val="MediumShading1-Accent11"/>
        <w:rPr>
          <w:rFonts w:asciiTheme="minorHAnsi" w:hAnsiTheme="minorHAnsi" w:cs="Arial"/>
          <w:b/>
          <w:sz w:val="28"/>
          <w:szCs w:val="26"/>
        </w:rPr>
      </w:pPr>
    </w:p>
    <w:p w14:paraId="5417EAEF" w14:textId="51A27DC9" w:rsidR="00EF516A" w:rsidRDefault="00EF516A" w:rsidP="00DE48A5">
      <w:pPr>
        <w:pStyle w:val="MediumShading1-Accent11"/>
        <w:rPr>
          <w:rFonts w:asciiTheme="minorHAnsi" w:hAnsiTheme="minorHAnsi" w:cs="Arial"/>
          <w:b/>
          <w:sz w:val="28"/>
          <w:szCs w:val="26"/>
        </w:rPr>
      </w:pPr>
    </w:p>
    <w:p w14:paraId="11957857" w14:textId="2F9DFFB4" w:rsidR="00144862" w:rsidRDefault="001316EE" w:rsidP="001316EE">
      <w:pPr>
        <w:pStyle w:val="MediumShading1-Accent11"/>
        <w:jc w:val="center"/>
        <w:rPr>
          <w:rFonts w:asciiTheme="minorHAnsi" w:hAnsiTheme="minorHAnsi" w:cs="Arial"/>
          <w:b/>
          <w:noProof/>
          <w:sz w:val="72"/>
          <w:szCs w:val="26"/>
          <w:lang w:eastAsia="en-GB"/>
        </w:rPr>
      </w:pPr>
      <w:r>
        <w:rPr>
          <w:rFonts w:asciiTheme="minorHAnsi" w:hAnsiTheme="minorHAnsi" w:cs="Arial"/>
          <w:b/>
          <w:noProof/>
          <w:sz w:val="72"/>
          <w:szCs w:val="26"/>
          <w:lang w:eastAsia="en-GB"/>
        </w:rPr>
        <w:drawing>
          <wp:inline distT="0" distB="0" distL="0" distR="0" wp14:anchorId="561B84A1" wp14:editId="23549B4E">
            <wp:extent cx="2163994" cy="15049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T.png"/>
                    <pic:cNvPicPr/>
                  </pic:nvPicPr>
                  <pic:blipFill>
                    <a:blip r:embed="rId8">
                      <a:extLst>
                        <a:ext uri="{28A0092B-C50C-407E-A947-70E740481C1C}">
                          <a14:useLocalDpi xmlns:a14="http://schemas.microsoft.com/office/drawing/2010/main" val="0"/>
                        </a:ext>
                      </a:extLst>
                    </a:blip>
                    <a:stretch>
                      <a:fillRect/>
                    </a:stretch>
                  </pic:blipFill>
                  <pic:spPr>
                    <a:xfrm>
                      <a:off x="0" y="0"/>
                      <a:ext cx="2167917" cy="1507678"/>
                    </a:xfrm>
                    <a:prstGeom prst="rect">
                      <a:avLst/>
                    </a:prstGeom>
                  </pic:spPr>
                </pic:pic>
              </a:graphicData>
            </a:graphic>
          </wp:inline>
        </w:drawing>
      </w:r>
    </w:p>
    <w:p w14:paraId="7C1B024E" w14:textId="77777777" w:rsidR="00446EB4" w:rsidRDefault="00446EB4" w:rsidP="00DE48A5">
      <w:pPr>
        <w:pStyle w:val="MediumShading1-Accent11"/>
        <w:rPr>
          <w:b/>
          <w:bCs/>
          <w:sz w:val="24"/>
          <w:u w:val="single"/>
        </w:rPr>
      </w:pPr>
    </w:p>
    <w:p w14:paraId="06E13677" w14:textId="0A4F99D4" w:rsidR="00173823" w:rsidRDefault="00811C63" w:rsidP="00DE48A5">
      <w:pPr>
        <w:rPr>
          <w:rFonts w:cstheme="minorHAnsi"/>
          <w:sz w:val="40"/>
          <w:szCs w:val="40"/>
        </w:rPr>
      </w:pPr>
      <w:r w:rsidRPr="00811C63">
        <w:rPr>
          <w:rFonts w:cstheme="minorHAnsi"/>
          <w:sz w:val="40"/>
          <w:szCs w:val="40"/>
        </w:rPr>
        <w:t>A Randomised phase II trial of Enhancement of efficacy of Atezolizumab by Radiotherapy in Metastatic urothelial cancer</w:t>
      </w:r>
    </w:p>
    <w:p w14:paraId="1E6C6369" w14:textId="0635DE41" w:rsidR="00811C63" w:rsidRPr="00811C63" w:rsidRDefault="00811C63" w:rsidP="00DE48A5">
      <w:pPr>
        <w:rPr>
          <w:rFonts w:cstheme="minorHAnsi"/>
          <w:sz w:val="40"/>
          <w:szCs w:val="40"/>
        </w:rPr>
      </w:pPr>
    </w:p>
    <w:p w14:paraId="56BA7868" w14:textId="77777777" w:rsidR="00811C63" w:rsidRPr="00EE430E" w:rsidRDefault="00811C63" w:rsidP="00DE48A5">
      <w:pPr>
        <w:pStyle w:val="BodyText"/>
        <w:spacing w:after="0"/>
        <w:rPr>
          <w:rFonts w:cs="Arial"/>
          <w:b/>
          <w:sz w:val="48"/>
        </w:rPr>
      </w:pPr>
      <w:r w:rsidRPr="00EE430E">
        <w:rPr>
          <w:rFonts w:cs="Arial"/>
          <w:b/>
          <w:sz w:val="48"/>
        </w:rPr>
        <w:t>PATIENT INFORMATION SHEET</w:t>
      </w:r>
    </w:p>
    <w:p w14:paraId="06A4A67D" w14:textId="77777777" w:rsidR="00811C63" w:rsidRDefault="00811C63" w:rsidP="00DE48A5">
      <w:pPr>
        <w:rPr>
          <w:rFonts w:cs="Arial"/>
          <w:b/>
          <w:bCs/>
          <w:szCs w:val="24"/>
          <w:lang w:val="en-US"/>
        </w:rPr>
      </w:pPr>
    </w:p>
    <w:p w14:paraId="733C9A81" w14:textId="3DD976FA" w:rsidR="00811C63" w:rsidRDefault="00811C63" w:rsidP="00DE48A5">
      <w:pPr>
        <w:rPr>
          <w:rFonts w:cs="Arial"/>
          <w:b/>
          <w:sz w:val="26"/>
          <w:szCs w:val="26"/>
        </w:rPr>
      </w:pPr>
      <w:r w:rsidRPr="00C05023">
        <w:rPr>
          <w:rFonts w:cstheme="minorHAnsi"/>
          <w:noProof/>
          <w:lang w:eastAsia="en-GB"/>
        </w:rPr>
        <w:drawing>
          <wp:anchor distT="0" distB="0" distL="114300" distR="114300" simplePos="0" relativeHeight="251711488" behindDoc="0" locked="0" layoutInCell="1" allowOverlap="1" wp14:anchorId="4134BE4B" wp14:editId="38CB9615">
            <wp:simplePos x="0" y="0"/>
            <wp:positionH relativeFrom="margin">
              <wp:posOffset>-352425</wp:posOffset>
            </wp:positionH>
            <wp:positionV relativeFrom="paragraph">
              <wp:posOffset>1748790</wp:posOffset>
            </wp:positionV>
            <wp:extent cx="1583690" cy="347345"/>
            <wp:effectExtent l="0" t="0" r="0" b="0"/>
            <wp:wrapNone/>
            <wp:docPr id="4" name="Picture 2" descr="Description: Pictu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escription: Pictur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3690" cy="34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797E6" w14:textId="77777777" w:rsidR="00811C63" w:rsidRPr="00811C63" w:rsidRDefault="00811C63" w:rsidP="00155505">
      <w:pPr>
        <w:rPr>
          <w:rFonts w:cs="Arial"/>
          <w:sz w:val="26"/>
          <w:szCs w:val="26"/>
        </w:rPr>
      </w:pPr>
    </w:p>
    <w:p w14:paraId="756580F6" w14:textId="0EAF4B46" w:rsidR="00811C63" w:rsidRPr="00811C63" w:rsidRDefault="00811C63" w:rsidP="00155505">
      <w:pPr>
        <w:rPr>
          <w:rFonts w:cs="Arial"/>
          <w:sz w:val="26"/>
          <w:szCs w:val="26"/>
        </w:rPr>
      </w:pPr>
    </w:p>
    <w:p w14:paraId="7C2BDF38" w14:textId="55513C2C" w:rsidR="00811C63" w:rsidRPr="00811C63" w:rsidRDefault="00811C63" w:rsidP="00155505">
      <w:pPr>
        <w:rPr>
          <w:rFonts w:cs="Arial"/>
          <w:sz w:val="26"/>
          <w:szCs w:val="26"/>
        </w:rPr>
      </w:pPr>
    </w:p>
    <w:p w14:paraId="10D85C85" w14:textId="691CA9BB" w:rsidR="00811C63" w:rsidRPr="00811C63" w:rsidRDefault="00811C63" w:rsidP="00155505">
      <w:pPr>
        <w:rPr>
          <w:rFonts w:cs="Arial"/>
          <w:sz w:val="26"/>
          <w:szCs w:val="26"/>
        </w:rPr>
      </w:pPr>
    </w:p>
    <w:p w14:paraId="4753BD14" w14:textId="5B9C1178" w:rsidR="00811C63" w:rsidRPr="00811C63" w:rsidRDefault="001F70EB" w:rsidP="00155505">
      <w:pPr>
        <w:rPr>
          <w:rFonts w:cs="Arial"/>
          <w:sz w:val="26"/>
          <w:szCs w:val="26"/>
        </w:rPr>
        <w:sectPr w:rsidR="00811C63" w:rsidRPr="00811C63" w:rsidSect="002C0150">
          <w:headerReference w:type="default" r:id="rId11"/>
          <w:footerReference w:type="even" r:id="rId12"/>
          <w:footerReference w:type="default" r:id="rId13"/>
          <w:pgSz w:w="11906" w:h="16838" w:code="9"/>
          <w:pgMar w:top="1276" w:right="1440" w:bottom="1440" w:left="993" w:header="709" w:footer="50" w:gutter="0"/>
          <w:pgNumType w:start="1"/>
          <w:cols w:space="708"/>
          <w:rtlGutter/>
          <w:docGrid w:linePitch="360"/>
        </w:sectPr>
      </w:pPr>
      <w:r>
        <w:rPr>
          <w:noProof/>
          <w:color w:val="777777"/>
          <w:lang w:eastAsia="en-GB"/>
        </w:rPr>
        <w:drawing>
          <wp:anchor distT="0" distB="0" distL="114300" distR="114300" simplePos="0" relativeHeight="251720704" behindDoc="0" locked="0" layoutInCell="1" allowOverlap="1" wp14:anchorId="124B0E39" wp14:editId="75497167">
            <wp:simplePos x="0" y="0"/>
            <wp:positionH relativeFrom="margin">
              <wp:posOffset>1571625</wp:posOffset>
            </wp:positionH>
            <wp:positionV relativeFrom="paragraph">
              <wp:posOffset>8255</wp:posOffset>
            </wp:positionV>
            <wp:extent cx="1152525" cy="527050"/>
            <wp:effectExtent l="0" t="0" r="9525" b="6350"/>
            <wp:wrapSquare wrapText="bothSides"/>
            <wp:docPr id="1" name="Picture 3" descr="cid:image001.png@01D23E7B.E480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3E7B.E48078D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BE3DE" w14:textId="22E2D61B" w:rsidR="00811C63" w:rsidRPr="003B087A" w:rsidRDefault="00811C63" w:rsidP="001F70EB">
      <w:pPr>
        <w:rPr>
          <w:rFonts w:cs="Arial"/>
          <w:b/>
          <w:sz w:val="26"/>
          <w:szCs w:val="26"/>
        </w:rPr>
      </w:pPr>
    </w:p>
    <w:p w14:paraId="08F31AB9" w14:textId="77777777" w:rsidR="00173823" w:rsidRDefault="00173823" w:rsidP="00155505">
      <w:pPr>
        <w:spacing w:after="0"/>
        <w:rPr>
          <w:rFonts w:cstheme="minorHAnsi"/>
          <w:b/>
          <w:sz w:val="20"/>
          <w:szCs w:val="32"/>
          <w:u w:val="single"/>
          <w:lang w:eastAsia="en-GB"/>
        </w:rPr>
      </w:pPr>
    </w:p>
    <w:p w14:paraId="7154D41D" w14:textId="77777777" w:rsidR="00173823" w:rsidRPr="00173823" w:rsidRDefault="00173823" w:rsidP="00155505">
      <w:pPr>
        <w:spacing w:after="0"/>
        <w:rPr>
          <w:rFonts w:cstheme="minorHAnsi"/>
          <w:b/>
          <w:szCs w:val="32"/>
          <w:u w:val="single"/>
          <w:lang w:eastAsia="en-GB"/>
        </w:rPr>
        <w:sectPr w:rsidR="00173823" w:rsidRPr="00173823" w:rsidSect="002C0150">
          <w:pgSz w:w="11906" w:h="16838" w:code="9"/>
          <w:pgMar w:top="1276" w:right="1440" w:bottom="1440" w:left="993" w:header="709" w:footer="50" w:gutter="0"/>
          <w:pgNumType w:start="1"/>
          <w:cols w:space="708"/>
          <w:rtlGutter/>
          <w:docGrid w:linePitch="360"/>
        </w:sectPr>
      </w:pPr>
    </w:p>
    <w:p w14:paraId="5E5A637B" w14:textId="67226B46" w:rsidR="008460D0" w:rsidRPr="00B1044F" w:rsidRDefault="008460D0" w:rsidP="001F70EB">
      <w:pPr>
        <w:pBdr>
          <w:top w:val="single" w:sz="4" w:space="1" w:color="8DB3E2" w:themeColor="text2" w:themeTint="66"/>
          <w:bottom w:val="single" w:sz="4" w:space="1" w:color="8DB3E2" w:themeColor="text2" w:themeTint="66"/>
        </w:pBdr>
        <w:rPr>
          <w:b/>
          <w:sz w:val="28"/>
        </w:rPr>
      </w:pPr>
      <w:r w:rsidRPr="00B1044F">
        <w:rPr>
          <w:b/>
          <w:sz w:val="28"/>
        </w:rPr>
        <w:t xml:space="preserve">We are inviting you to take part in a </w:t>
      </w:r>
      <w:r w:rsidR="002D41D5" w:rsidRPr="00B1044F">
        <w:rPr>
          <w:b/>
          <w:sz w:val="28"/>
        </w:rPr>
        <w:t>clinical trial</w:t>
      </w:r>
      <w:r w:rsidRPr="00B1044F">
        <w:rPr>
          <w:b/>
          <w:sz w:val="28"/>
        </w:rPr>
        <w:t xml:space="preserve"> called </w:t>
      </w:r>
      <w:r w:rsidR="00446EB4">
        <w:rPr>
          <w:b/>
          <w:sz w:val="28"/>
        </w:rPr>
        <w:t>RE-ARM</w:t>
      </w:r>
    </w:p>
    <w:p w14:paraId="4CA744C4" w14:textId="77777777" w:rsidR="008460D0" w:rsidRPr="00B1044F" w:rsidRDefault="008460D0" w:rsidP="00155505">
      <w:pPr>
        <w:rPr>
          <w:b/>
          <w:sz w:val="14"/>
        </w:rPr>
      </w:pPr>
    </w:p>
    <w:p w14:paraId="34EACDF8" w14:textId="77777777" w:rsidR="00446EB4" w:rsidRPr="0091689F" w:rsidRDefault="00446EB4" w:rsidP="00155505">
      <w:pPr>
        <w:pStyle w:val="ListParagraph"/>
        <w:numPr>
          <w:ilvl w:val="0"/>
          <w:numId w:val="1"/>
        </w:numPr>
        <w:spacing w:beforeLines="60" w:before="144" w:afterLines="60" w:after="144" w:line="276" w:lineRule="auto"/>
        <w:ind w:left="426" w:hanging="426"/>
        <w:contextualSpacing/>
        <w:rPr>
          <w:rFonts w:cstheme="minorHAnsi"/>
        </w:rPr>
      </w:pPr>
      <w:r w:rsidRPr="0091689F">
        <w:rPr>
          <w:rFonts w:cstheme="minorHAnsi"/>
        </w:rPr>
        <w:t>Before you decide whether to take part, it is important for you to understand why this research is being done and what it would involve for you.</w:t>
      </w:r>
    </w:p>
    <w:p w14:paraId="2EEC70A5" w14:textId="77777777" w:rsidR="00446EB4" w:rsidRPr="0091689F" w:rsidRDefault="00446EB4" w:rsidP="00155505">
      <w:pPr>
        <w:pStyle w:val="ListParagraph"/>
        <w:numPr>
          <w:ilvl w:val="0"/>
          <w:numId w:val="1"/>
        </w:numPr>
        <w:spacing w:beforeLines="60" w:before="144" w:afterLines="60" w:after="144" w:line="276" w:lineRule="auto"/>
        <w:ind w:left="426" w:hanging="426"/>
        <w:contextualSpacing/>
        <w:rPr>
          <w:rFonts w:cstheme="minorHAnsi"/>
        </w:rPr>
      </w:pPr>
      <w:r w:rsidRPr="0091689F">
        <w:rPr>
          <w:rFonts w:cstheme="minorHAnsi"/>
        </w:rPr>
        <w:t>Please take time to read the following information carefully. Discuss it with friends and relatives if you wish. Take time to decide if you wish to take part.</w:t>
      </w:r>
    </w:p>
    <w:p w14:paraId="3FAA43B5" w14:textId="77777777" w:rsidR="00446EB4" w:rsidRPr="0091689F" w:rsidRDefault="00446EB4" w:rsidP="00155505">
      <w:pPr>
        <w:pStyle w:val="ListParagraph"/>
        <w:numPr>
          <w:ilvl w:val="0"/>
          <w:numId w:val="1"/>
        </w:numPr>
        <w:spacing w:beforeLines="60" w:before="144" w:afterLines="60" w:after="144" w:line="276" w:lineRule="auto"/>
        <w:ind w:left="426" w:hanging="426"/>
        <w:contextualSpacing/>
        <w:rPr>
          <w:rFonts w:cstheme="minorHAnsi"/>
        </w:rPr>
      </w:pPr>
      <w:r w:rsidRPr="0091689F">
        <w:rPr>
          <w:rFonts w:cstheme="minorHAnsi"/>
        </w:rPr>
        <w:t>You are free to decide if you want to take part in this research study. If you choose not to take part, this will not affect the care you get from your own doctors in any way.</w:t>
      </w:r>
    </w:p>
    <w:p w14:paraId="01F44176" w14:textId="77777777" w:rsidR="00446EB4" w:rsidRPr="0091689F" w:rsidRDefault="00446EB4" w:rsidP="00155505">
      <w:pPr>
        <w:pStyle w:val="ListParagraph"/>
        <w:numPr>
          <w:ilvl w:val="0"/>
          <w:numId w:val="1"/>
        </w:numPr>
        <w:spacing w:beforeLines="60" w:before="144" w:afterLines="60" w:after="144" w:line="276" w:lineRule="auto"/>
        <w:ind w:left="426" w:hanging="426"/>
        <w:contextualSpacing/>
        <w:rPr>
          <w:rFonts w:cstheme="minorHAnsi"/>
        </w:rPr>
      </w:pPr>
      <w:r w:rsidRPr="0091689F">
        <w:rPr>
          <w:rFonts w:cstheme="minorHAnsi"/>
        </w:rPr>
        <w:t>You can decide to stop taking part in the study at any time without giving a reason.</w:t>
      </w:r>
    </w:p>
    <w:p w14:paraId="12800304" w14:textId="1116F3C6" w:rsidR="00446EB4" w:rsidRPr="0091689F" w:rsidRDefault="00446EB4" w:rsidP="00155505">
      <w:pPr>
        <w:pStyle w:val="ListParagraph"/>
        <w:numPr>
          <w:ilvl w:val="0"/>
          <w:numId w:val="1"/>
        </w:numPr>
        <w:spacing w:beforeLines="60" w:before="144" w:afterLines="60" w:after="144" w:line="276" w:lineRule="auto"/>
        <w:ind w:left="426" w:hanging="426"/>
        <w:contextualSpacing/>
        <w:rPr>
          <w:rFonts w:cstheme="minorHAnsi"/>
        </w:rPr>
      </w:pPr>
      <w:r w:rsidRPr="0091689F">
        <w:rPr>
          <w:rFonts w:cstheme="minorHAnsi"/>
        </w:rPr>
        <w:t xml:space="preserve">This information is designed to be read </w:t>
      </w:r>
      <w:r w:rsidR="00155505">
        <w:rPr>
          <w:rFonts w:cstheme="minorHAnsi"/>
        </w:rPr>
        <w:t>alongside</w:t>
      </w:r>
      <w:r w:rsidRPr="0091689F">
        <w:rPr>
          <w:rFonts w:cstheme="minorHAnsi"/>
        </w:rPr>
        <w:t xml:space="preserve"> discussions with your </w:t>
      </w:r>
      <w:r w:rsidR="002E2B11">
        <w:rPr>
          <w:rFonts w:cstheme="minorHAnsi"/>
        </w:rPr>
        <w:t>medical</w:t>
      </w:r>
      <w:r w:rsidR="009D74C9">
        <w:rPr>
          <w:rFonts w:cstheme="minorHAnsi"/>
        </w:rPr>
        <w:t xml:space="preserve"> team</w:t>
      </w:r>
      <w:r w:rsidRPr="0091689F">
        <w:rPr>
          <w:rFonts w:cstheme="minorHAnsi"/>
        </w:rPr>
        <w:t>. Ask your study doctor if anything is not clear or if you would like more information.</w:t>
      </w:r>
    </w:p>
    <w:p w14:paraId="54007E4E" w14:textId="6CF436A2" w:rsidR="00446EB4" w:rsidRDefault="00446EB4" w:rsidP="001F70EB">
      <w:pPr>
        <w:spacing w:beforeLines="60" w:before="144" w:afterLines="60" w:after="144" w:line="276" w:lineRule="auto"/>
        <w:contextualSpacing/>
        <w:rPr>
          <w:rFonts w:cstheme="minorHAnsi"/>
        </w:rPr>
      </w:pPr>
      <w:r w:rsidRPr="00155505">
        <w:rPr>
          <w:rFonts w:cstheme="minorHAnsi"/>
        </w:rPr>
        <w:t>Thank you for reading this information and considering taking part in our research.</w:t>
      </w:r>
    </w:p>
    <w:p w14:paraId="6FE0E786" w14:textId="1D0034AB" w:rsidR="009D74C9" w:rsidRDefault="009D74C9" w:rsidP="001F70EB">
      <w:pPr>
        <w:spacing w:beforeLines="60" w:before="144" w:afterLines="60" w:after="144" w:line="276" w:lineRule="auto"/>
        <w:contextualSpacing/>
        <w:rPr>
          <w:rFonts w:cstheme="minorHAnsi"/>
        </w:rPr>
      </w:pPr>
    </w:p>
    <w:p w14:paraId="2BF14FE0" w14:textId="77777777" w:rsidR="002E2B11" w:rsidRDefault="002E2B11" w:rsidP="001F70EB">
      <w:pPr>
        <w:spacing w:beforeLines="60" w:before="144" w:afterLines="60" w:after="144" w:line="276" w:lineRule="auto"/>
        <w:contextualSpacing/>
        <w:rPr>
          <w:rFonts w:cstheme="minorHAnsi"/>
        </w:rPr>
      </w:pPr>
    </w:p>
    <w:p w14:paraId="64C860A7" w14:textId="5643D1F3" w:rsidR="009D74C9" w:rsidRDefault="009D74C9" w:rsidP="001F70EB">
      <w:pPr>
        <w:spacing w:beforeLines="60" w:before="144" w:afterLines="60" w:after="144" w:line="276" w:lineRule="auto"/>
        <w:contextualSpacing/>
        <w:rPr>
          <w:rFonts w:cstheme="minorHAnsi"/>
        </w:rPr>
      </w:pPr>
    </w:p>
    <w:p w14:paraId="02DA4128" w14:textId="77777777" w:rsidR="009D74C9" w:rsidRPr="00155505" w:rsidRDefault="009D74C9" w:rsidP="001F70EB">
      <w:pPr>
        <w:spacing w:beforeLines="60" w:before="144" w:afterLines="60" w:after="144" w:line="276" w:lineRule="auto"/>
        <w:contextualSpacing/>
        <w:rPr>
          <w:rFonts w:cstheme="minorHAnsi"/>
        </w:rPr>
      </w:pPr>
    </w:p>
    <w:p w14:paraId="50E8E88F" w14:textId="77777777" w:rsidR="00446EB4" w:rsidRDefault="00446EB4" w:rsidP="001F70EB"/>
    <w:p w14:paraId="24B294E2" w14:textId="77777777" w:rsidR="00F96198" w:rsidRPr="00A05476" w:rsidRDefault="00F96198" w:rsidP="001F70EB">
      <w:pPr>
        <w:pBdr>
          <w:top w:val="single" w:sz="4" w:space="1" w:color="8DB3E2" w:themeColor="text2" w:themeTint="66"/>
          <w:bottom w:val="single" w:sz="4" w:space="1" w:color="8DB3E2" w:themeColor="text2" w:themeTint="66"/>
        </w:pBdr>
        <w:rPr>
          <w:b/>
          <w:sz w:val="28"/>
        </w:rPr>
      </w:pPr>
      <w:r>
        <w:rPr>
          <w:b/>
          <w:sz w:val="28"/>
        </w:rPr>
        <w:t>Contents</w:t>
      </w:r>
    </w:p>
    <w:p w14:paraId="72065A5F" w14:textId="77777777" w:rsidR="006C6425" w:rsidRPr="00D35E62" w:rsidRDefault="006C6425" w:rsidP="001F70EB">
      <w:pPr>
        <w:rPr>
          <w:b/>
          <w:color w:val="4F81BD" w:themeColor="accent1"/>
          <w:sz w:val="28"/>
          <w:szCs w:val="24"/>
        </w:rPr>
      </w:pPr>
      <w:r w:rsidRPr="00D35E62">
        <w:rPr>
          <w:b/>
          <w:color w:val="4F81BD" w:themeColor="accent1"/>
          <w:sz w:val="28"/>
          <w:szCs w:val="24"/>
        </w:rPr>
        <w:t>Part One</w:t>
      </w:r>
    </w:p>
    <w:p w14:paraId="78C5D828" w14:textId="79E039D9" w:rsidR="000B2F36" w:rsidRPr="00D35E62" w:rsidRDefault="00D35E62" w:rsidP="001F70EB">
      <w:pPr>
        <w:pStyle w:val="ListParagraph"/>
        <w:numPr>
          <w:ilvl w:val="0"/>
          <w:numId w:val="2"/>
        </w:numPr>
        <w:spacing w:after="0"/>
        <w:ind w:left="284" w:hanging="284"/>
        <w:rPr>
          <w:szCs w:val="24"/>
        </w:rPr>
      </w:pPr>
      <w:r w:rsidRPr="00D35E62">
        <w:rPr>
          <w:szCs w:val="24"/>
        </w:rPr>
        <w:t>Important information</w:t>
      </w:r>
    </w:p>
    <w:p w14:paraId="59027B3A" w14:textId="4EC95D7B" w:rsidR="008460D0" w:rsidRPr="00D35E62" w:rsidRDefault="00D35E62" w:rsidP="001F70EB">
      <w:pPr>
        <w:pStyle w:val="ListParagraph"/>
        <w:numPr>
          <w:ilvl w:val="0"/>
          <w:numId w:val="2"/>
        </w:numPr>
        <w:spacing w:after="0"/>
        <w:ind w:left="284" w:hanging="284"/>
        <w:rPr>
          <w:szCs w:val="24"/>
        </w:rPr>
      </w:pPr>
      <w:r w:rsidRPr="00D35E62">
        <w:rPr>
          <w:szCs w:val="24"/>
        </w:rPr>
        <w:t>What treatments m</w:t>
      </w:r>
      <w:r w:rsidR="008A0F8D">
        <w:rPr>
          <w:szCs w:val="24"/>
        </w:rPr>
        <w:t>ight</w:t>
      </w:r>
      <w:r w:rsidRPr="00D35E62">
        <w:rPr>
          <w:szCs w:val="24"/>
        </w:rPr>
        <w:t xml:space="preserve"> I have if I decide to take part?</w:t>
      </w:r>
    </w:p>
    <w:p w14:paraId="4F3E5449" w14:textId="40222199" w:rsidR="000B2F36" w:rsidRPr="00D35E62" w:rsidRDefault="00020E89" w:rsidP="001F70EB">
      <w:pPr>
        <w:pStyle w:val="ListParagraph"/>
        <w:numPr>
          <w:ilvl w:val="0"/>
          <w:numId w:val="2"/>
        </w:numPr>
        <w:spacing w:after="0"/>
        <w:ind w:left="284" w:hanging="284"/>
        <w:rPr>
          <w:szCs w:val="24"/>
        </w:rPr>
      </w:pPr>
      <w:r w:rsidRPr="00D35E62">
        <w:rPr>
          <w:szCs w:val="24"/>
        </w:rPr>
        <w:t xml:space="preserve">What </w:t>
      </w:r>
      <w:r w:rsidR="00D35E62" w:rsidRPr="00D35E62">
        <w:rPr>
          <w:szCs w:val="24"/>
        </w:rPr>
        <w:t>happens during the trial?</w:t>
      </w:r>
    </w:p>
    <w:p w14:paraId="253443CC" w14:textId="00D47AC7" w:rsidR="008460D0" w:rsidRPr="00D35E62" w:rsidRDefault="008460D0" w:rsidP="001F70EB">
      <w:pPr>
        <w:pStyle w:val="ListParagraph"/>
        <w:numPr>
          <w:ilvl w:val="0"/>
          <w:numId w:val="2"/>
        </w:numPr>
        <w:spacing w:after="0"/>
        <w:ind w:left="284" w:hanging="284"/>
        <w:rPr>
          <w:szCs w:val="24"/>
        </w:rPr>
      </w:pPr>
      <w:r w:rsidRPr="00D35E62">
        <w:rPr>
          <w:szCs w:val="24"/>
        </w:rPr>
        <w:t xml:space="preserve">What </w:t>
      </w:r>
      <w:r w:rsidR="00D35E62" w:rsidRPr="00D35E62">
        <w:rPr>
          <w:szCs w:val="24"/>
        </w:rPr>
        <w:t>are the possible advantages and disadvantages</w:t>
      </w:r>
      <w:r w:rsidR="00155505">
        <w:rPr>
          <w:szCs w:val="24"/>
        </w:rPr>
        <w:t xml:space="preserve"> of taking part</w:t>
      </w:r>
      <w:r w:rsidR="00D35E62" w:rsidRPr="00D35E62">
        <w:rPr>
          <w:szCs w:val="24"/>
        </w:rPr>
        <w:t>?</w:t>
      </w:r>
    </w:p>
    <w:p w14:paraId="2F9BAC87" w14:textId="20D698F0" w:rsidR="006C6425" w:rsidRPr="00BD669D" w:rsidRDefault="006C6425" w:rsidP="001F70EB">
      <w:pPr>
        <w:spacing w:after="0"/>
        <w:rPr>
          <w:szCs w:val="24"/>
          <w:highlight w:val="yellow"/>
        </w:rPr>
      </w:pPr>
    </w:p>
    <w:p w14:paraId="023676D0" w14:textId="77777777" w:rsidR="006C6425" w:rsidRPr="000550A3" w:rsidRDefault="006C6425" w:rsidP="001F70EB">
      <w:pPr>
        <w:rPr>
          <w:b/>
          <w:color w:val="4F81BD" w:themeColor="accent1"/>
          <w:sz w:val="28"/>
          <w:szCs w:val="24"/>
        </w:rPr>
      </w:pPr>
      <w:r w:rsidRPr="000550A3">
        <w:rPr>
          <w:b/>
          <w:color w:val="4F81BD" w:themeColor="accent1"/>
          <w:sz w:val="28"/>
          <w:szCs w:val="24"/>
        </w:rPr>
        <w:t>Part Two</w:t>
      </w:r>
    </w:p>
    <w:p w14:paraId="7E78ACC6" w14:textId="0810D865" w:rsidR="00671F13" w:rsidRPr="000550A3" w:rsidRDefault="00A474BA" w:rsidP="001F70EB">
      <w:pPr>
        <w:pStyle w:val="ListParagraph"/>
        <w:numPr>
          <w:ilvl w:val="0"/>
          <w:numId w:val="10"/>
        </w:numPr>
        <w:spacing w:after="0"/>
        <w:ind w:left="284" w:hanging="284"/>
        <w:rPr>
          <w:szCs w:val="24"/>
        </w:rPr>
      </w:pPr>
      <w:r w:rsidRPr="000550A3">
        <w:rPr>
          <w:szCs w:val="24"/>
        </w:rPr>
        <w:t xml:space="preserve">Quality of </w:t>
      </w:r>
      <w:r w:rsidR="00155505">
        <w:rPr>
          <w:szCs w:val="24"/>
        </w:rPr>
        <w:t>l</w:t>
      </w:r>
      <w:r w:rsidRPr="000550A3">
        <w:rPr>
          <w:szCs w:val="24"/>
        </w:rPr>
        <w:t>ife study</w:t>
      </w:r>
    </w:p>
    <w:p w14:paraId="3A3DE285" w14:textId="6004EF29" w:rsidR="003951D3" w:rsidRPr="000550A3" w:rsidRDefault="00D35E62" w:rsidP="001F70EB">
      <w:pPr>
        <w:pStyle w:val="ListParagraph"/>
        <w:numPr>
          <w:ilvl w:val="0"/>
          <w:numId w:val="10"/>
        </w:numPr>
        <w:spacing w:after="0"/>
        <w:ind w:left="284" w:hanging="284"/>
        <w:rPr>
          <w:szCs w:val="24"/>
        </w:rPr>
      </w:pPr>
      <w:r w:rsidRPr="000550A3">
        <w:rPr>
          <w:szCs w:val="24"/>
        </w:rPr>
        <w:t>Tissue and blood sample</w:t>
      </w:r>
      <w:r w:rsidR="003951D3" w:rsidRPr="000550A3">
        <w:rPr>
          <w:szCs w:val="24"/>
        </w:rPr>
        <w:t xml:space="preserve"> donation</w:t>
      </w:r>
    </w:p>
    <w:p w14:paraId="08F7B075" w14:textId="77777777" w:rsidR="00E540CC" w:rsidRPr="000550A3" w:rsidRDefault="00A85DF3" w:rsidP="001F70EB">
      <w:pPr>
        <w:pStyle w:val="ListParagraph"/>
        <w:numPr>
          <w:ilvl w:val="0"/>
          <w:numId w:val="10"/>
        </w:numPr>
        <w:spacing w:after="0"/>
        <w:ind w:left="284" w:hanging="284"/>
        <w:rPr>
          <w:szCs w:val="24"/>
        </w:rPr>
      </w:pPr>
      <w:r w:rsidRPr="000550A3">
        <w:rPr>
          <w:szCs w:val="24"/>
        </w:rPr>
        <w:t>Confidentiality</w:t>
      </w:r>
    </w:p>
    <w:p w14:paraId="2139392B" w14:textId="77777777" w:rsidR="00E540CC" w:rsidRPr="000550A3" w:rsidRDefault="00A85DF3" w:rsidP="001F70EB">
      <w:pPr>
        <w:pStyle w:val="ListParagraph"/>
        <w:numPr>
          <w:ilvl w:val="0"/>
          <w:numId w:val="10"/>
        </w:numPr>
        <w:spacing w:after="0"/>
        <w:ind w:left="284" w:hanging="284"/>
        <w:rPr>
          <w:szCs w:val="24"/>
        </w:rPr>
      </w:pPr>
      <w:r w:rsidRPr="000550A3">
        <w:rPr>
          <w:szCs w:val="24"/>
        </w:rPr>
        <w:t>Further information</w:t>
      </w:r>
    </w:p>
    <w:p w14:paraId="2B52F718" w14:textId="3E0DD3D2" w:rsidR="00A85DF3" w:rsidRPr="000550A3" w:rsidRDefault="006C2A58" w:rsidP="001F70EB">
      <w:pPr>
        <w:pStyle w:val="ListParagraph"/>
        <w:numPr>
          <w:ilvl w:val="0"/>
          <w:numId w:val="10"/>
        </w:numPr>
        <w:spacing w:after="0"/>
        <w:ind w:left="284" w:hanging="284"/>
        <w:rPr>
          <w:szCs w:val="24"/>
        </w:rPr>
      </w:pPr>
      <w:r w:rsidRPr="000550A3">
        <w:rPr>
          <w:szCs w:val="24"/>
        </w:rPr>
        <w:t>Useful contact information</w:t>
      </w:r>
    </w:p>
    <w:p w14:paraId="28DE30B5" w14:textId="77777777" w:rsidR="008460D0" w:rsidRDefault="008460D0" w:rsidP="001F70EB">
      <w:pPr>
        <w:pStyle w:val="ListParagraph"/>
        <w:ind w:left="284"/>
        <w:rPr>
          <w:rFonts w:ascii="Verdana" w:hAnsi="Verdana"/>
          <w:sz w:val="14"/>
        </w:rPr>
      </w:pPr>
    </w:p>
    <w:p w14:paraId="6EFF5330" w14:textId="77777777" w:rsidR="00553F64" w:rsidRPr="00A05476" w:rsidRDefault="00553F64" w:rsidP="001F70EB">
      <w:pPr>
        <w:pStyle w:val="ListParagraph"/>
        <w:ind w:left="284"/>
        <w:rPr>
          <w:rFonts w:ascii="Verdana" w:hAnsi="Verdana"/>
          <w:sz w:val="14"/>
        </w:rPr>
      </w:pPr>
    </w:p>
    <w:p w14:paraId="5427448F" w14:textId="77777777" w:rsidR="008460D0" w:rsidRPr="009B6012" w:rsidRDefault="008460D0" w:rsidP="001F70EB">
      <w:pPr>
        <w:pBdr>
          <w:top w:val="single" w:sz="4" w:space="1" w:color="8DB3E2" w:themeColor="text2" w:themeTint="66"/>
          <w:bottom w:val="single" w:sz="4" w:space="1" w:color="8DB3E2" w:themeColor="text2" w:themeTint="66"/>
        </w:pBdr>
        <w:rPr>
          <w:b/>
          <w:sz w:val="28"/>
        </w:rPr>
      </w:pPr>
      <w:r w:rsidRPr="009B6012">
        <w:rPr>
          <w:b/>
          <w:sz w:val="28"/>
        </w:rPr>
        <w:t>How to contact us</w:t>
      </w:r>
    </w:p>
    <w:p w14:paraId="017DFFFD" w14:textId="77E149A5" w:rsidR="008460D0" w:rsidRDefault="008460D0" w:rsidP="001F70EB">
      <w:pPr>
        <w:rPr>
          <w:rFonts w:ascii="Calibri" w:hAnsi="Calibri"/>
        </w:rPr>
      </w:pPr>
      <w:r w:rsidRPr="007E6687">
        <w:rPr>
          <w:rFonts w:ascii="Calibri" w:hAnsi="Calibri"/>
        </w:rPr>
        <w:t xml:space="preserve">If you have any questions about this </w:t>
      </w:r>
      <w:r w:rsidR="002D41D5">
        <w:rPr>
          <w:rFonts w:ascii="Calibri" w:hAnsi="Calibri"/>
        </w:rPr>
        <w:t>clinical trial</w:t>
      </w:r>
      <w:r w:rsidR="00D35E62">
        <w:rPr>
          <w:rFonts w:ascii="Calibri" w:hAnsi="Calibri"/>
        </w:rPr>
        <w:t xml:space="preserve">, please talk to your </w:t>
      </w:r>
      <w:r w:rsidR="002E2B11">
        <w:rPr>
          <w:rFonts w:ascii="Calibri" w:hAnsi="Calibri"/>
        </w:rPr>
        <w:t>medical</w:t>
      </w:r>
      <w:r w:rsidR="009D74C9">
        <w:rPr>
          <w:rFonts w:ascii="Calibri" w:hAnsi="Calibri"/>
        </w:rPr>
        <w:t xml:space="preserve"> team</w:t>
      </w:r>
      <w:r w:rsidR="00CC251D">
        <w:rPr>
          <w:rFonts w:ascii="Calibri" w:hAnsi="Calibri"/>
        </w:rPr>
        <w:t>.</w:t>
      </w:r>
      <w:r w:rsidR="00BF4C54">
        <w:rPr>
          <w:rFonts w:ascii="Calibri" w:hAnsi="Calibri"/>
        </w:rPr>
        <w:t xml:space="preserve"> </w:t>
      </w:r>
      <w:r w:rsidR="00CC251D">
        <w:rPr>
          <w:rFonts w:ascii="Calibri" w:hAnsi="Calibri"/>
        </w:rPr>
        <w:t xml:space="preserve"> Their details are given on page </w:t>
      </w:r>
      <w:r w:rsidR="00446EB4" w:rsidRPr="000550A3">
        <w:rPr>
          <w:rFonts w:ascii="Calibri" w:hAnsi="Calibri"/>
          <w:highlight w:val="yellow"/>
        </w:rPr>
        <w:t>x</w:t>
      </w:r>
      <w:r w:rsidR="00CC251D">
        <w:rPr>
          <w:rFonts w:ascii="Calibri" w:hAnsi="Calibri"/>
        </w:rPr>
        <w:t xml:space="preserve"> of the information sheet</w:t>
      </w:r>
      <w:r w:rsidR="009A3448">
        <w:rPr>
          <w:rFonts w:ascii="Calibri" w:hAnsi="Calibri"/>
        </w:rPr>
        <w:t>.</w:t>
      </w:r>
    </w:p>
    <w:p w14:paraId="32ED416F" w14:textId="7531E65B" w:rsidR="009D74C9" w:rsidRDefault="009D74C9" w:rsidP="001F70EB">
      <w:pPr>
        <w:rPr>
          <w:rFonts w:ascii="Calibri" w:hAnsi="Calibri"/>
        </w:rPr>
      </w:pPr>
    </w:p>
    <w:p w14:paraId="165F32D6" w14:textId="2E53A7BC" w:rsidR="009D74C9" w:rsidRDefault="009D74C9" w:rsidP="001F70EB">
      <w:pPr>
        <w:rPr>
          <w:rFonts w:ascii="Calibri" w:hAnsi="Calibri"/>
        </w:rPr>
      </w:pPr>
      <w:r>
        <w:rPr>
          <w:rFonts w:ascii="Calibri" w:hAnsi="Calibri"/>
        </w:rPr>
        <w:t xml:space="preserve">This study is coordinated by the research </w:t>
      </w:r>
      <w:r w:rsidR="001104D2">
        <w:rPr>
          <w:rFonts w:ascii="Calibri" w:hAnsi="Calibri"/>
        </w:rPr>
        <w:t>centre</w:t>
      </w:r>
      <w:r>
        <w:rPr>
          <w:rFonts w:ascii="Calibri" w:hAnsi="Calibri"/>
        </w:rPr>
        <w:t xml:space="preserve"> at The Institute of Cancer Research Clinical Trials and Statistics Unit (ICR-CTSU).</w:t>
      </w:r>
    </w:p>
    <w:p w14:paraId="59D23ED0" w14:textId="77777777" w:rsidR="00753F20" w:rsidRDefault="00753F20" w:rsidP="001F70EB">
      <w:pPr>
        <w:ind w:right="-59"/>
        <w:rPr>
          <w:rFonts w:ascii="Calibri" w:hAnsi="Calibri"/>
        </w:rPr>
      </w:pPr>
    </w:p>
    <w:p w14:paraId="71C08A5A" w14:textId="77777777" w:rsidR="004979FF" w:rsidRDefault="004979FF" w:rsidP="001F70EB">
      <w:pPr>
        <w:ind w:right="-59"/>
        <w:rPr>
          <w:rFonts w:ascii="Calibri" w:hAnsi="Calibri"/>
        </w:rPr>
      </w:pPr>
    </w:p>
    <w:p w14:paraId="02888D5E" w14:textId="77777777" w:rsidR="004979FF" w:rsidRDefault="004979FF" w:rsidP="001F70EB">
      <w:pPr>
        <w:ind w:right="-59"/>
        <w:rPr>
          <w:rFonts w:ascii="Calibri" w:hAnsi="Calibri"/>
        </w:rPr>
      </w:pPr>
    </w:p>
    <w:bookmarkEnd w:id="0"/>
    <w:bookmarkEnd w:id="1"/>
    <w:bookmarkEnd w:id="2"/>
    <w:p w14:paraId="17974F95" w14:textId="77777777" w:rsidR="00446EB4" w:rsidRDefault="00446EB4" w:rsidP="00155505">
      <w:pPr>
        <w:spacing w:after="0"/>
        <w:rPr>
          <w:rFonts w:ascii="Calibri" w:hAnsi="Calibri"/>
          <w:color w:val="548DD4"/>
          <w:sz w:val="72"/>
          <w:szCs w:val="72"/>
        </w:rPr>
        <w:sectPr w:rsidR="00446EB4" w:rsidSect="00A05476">
          <w:headerReference w:type="first" r:id="rId16"/>
          <w:footerReference w:type="first" r:id="rId17"/>
          <w:type w:val="continuous"/>
          <w:pgSz w:w="11906" w:h="16838" w:code="9"/>
          <w:pgMar w:top="1276" w:right="566" w:bottom="1440" w:left="993" w:header="709" w:footer="709" w:gutter="0"/>
          <w:cols w:num="2" w:sep="1" w:space="306"/>
          <w:docGrid w:linePitch="360"/>
        </w:sectPr>
      </w:pPr>
    </w:p>
    <w:p w14:paraId="33E673CB" w14:textId="77777777" w:rsidR="00446EB4" w:rsidRDefault="00446EB4" w:rsidP="001F70EB">
      <w:pPr>
        <w:rPr>
          <w:rFonts w:ascii="Calibri" w:hAnsi="Calibri"/>
          <w:color w:val="548DD4"/>
          <w:sz w:val="72"/>
          <w:szCs w:val="72"/>
        </w:rPr>
        <w:sectPr w:rsidR="00446EB4" w:rsidSect="00AB5DBF">
          <w:type w:val="continuous"/>
          <w:pgSz w:w="11906" w:h="16838" w:code="9"/>
          <w:pgMar w:top="1276" w:right="1134" w:bottom="1440" w:left="1440" w:header="709" w:footer="301" w:gutter="0"/>
          <w:cols w:space="282"/>
          <w:docGrid w:linePitch="360"/>
        </w:sectPr>
      </w:pPr>
    </w:p>
    <w:p w14:paraId="3E6554B2" w14:textId="77777777" w:rsidR="006C2A58" w:rsidRDefault="006C2A58" w:rsidP="001F70EB">
      <w:pPr>
        <w:rPr>
          <w:rFonts w:ascii="Calibri" w:hAnsi="Calibri"/>
          <w:color w:val="548DD4"/>
          <w:sz w:val="52"/>
          <w:szCs w:val="52"/>
        </w:rPr>
      </w:pPr>
      <w:r>
        <w:rPr>
          <w:rFonts w:ascii="Calibri" w:hAnsi="Calibri"/>
          <w:color w:val="548DD4"/>
          <w:sz w:val="52"/>
          <w:szCs w:val="52"/>
        </w:rPr>
        <w:br w:type="page"/>
      </w:r>
    </w:p>
    <w:p w14:paraId="5A430D80" w14:textId="26023984" w:rsidR="00503A3C" w:rsidRPr="00BD669D" w:rsidRDefault="00BD669D" w:rsidP="001F70EB">
      <w:pPr>
        <w:rPr>
          <w:rFonts w:ascii="Calibri" w:hAnsi="Calibri"/>
          <w:color w:val="548DD4"/>
          <w:sz w:val="52"/>
          <w:szCs w:val="52"/>
        </w:rPr>
      </w:pPr>
      <w:r>
        <w:rPr>
          <w:rFonts w:ascii="Calibri" w:hAnsi="Calibri"/>
          <w:color w:val="548DD4"/>
          <w:sz w:val="52"/>
          <w:szCs w:val="52"/>
        </w:rPr>
        <w:lastRenderedPageBreak/>
        <w:t>Part One</w:t>
      </w:r>
      <w:r w:rsidRPr="00BD669D">
        <w:rPr>
          <w:rFonts w:ascii="Calibri" w:hAnsi="Calibri"/>
          <w:color w:val="548DD4"/>
          <w:sz w:val="52"/>
          <w:szCs w:val="52"/>
        </w:rPr>
        <w:t>: About the RE-ARM trial</w:t>
      </w:r>
    </w:p>
    <w:tbl>
      <w:tblPr>
        <w:tblStyle w:val="TableGrid"/>
        <w:tblW w:w="9356"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8505"/>
      </w:tblGrid>
      <w:tr w:rsidR="00503A3C" w14:paraId="5AE87D0B" w14:textId="77777777" w:rsidTr="006A3DF7">
        <w:trPr>
          <w:trHeight w:val="838"/>
        </w:trPr>
        <w:tc>
          <w:tcPr>
            <w:tcW w:w="851" w:type="dxa"/>
            <w:vAlign w:val="center"/>
          </w:tcPr>
          <w:p w14:paraId="5969D29C" w14:textId="77777777" w:rsidR="00503A3C" w:rsidRDefault="00503A3C" w:rsidP="001F70EB">
            <w:pPr>
              <w:spacing w:after="0"/>
            </w:pPr>
            <w:r w:rsidRPr="00E93398">
              <w:rPr>
                <w:rFonts w:ascii="Calibri" w:hAnsi="Calibri"/>
                <w:color w:val="548DD4"/>
                <w:sz w:val="72"/>
                <w:szCs w:val="72"/>
              </w:rPr>
              <w:t>1</w:t>
            </w:r>
          </w:p>
        </w:tc>
        <w:tc>
          <w:tcPr>
            <w:tcW w:w="8505" w:type="dxa"/>
            <w:vAlign w:val="center"/>
          </w:tcPr>
          <w:p w14:paraId="4BC18A6E" w14:textId="19806FDE" w:rsidR="00503A3C" w:rsidRPr="000B2F36" w:rsidRDefault="00654A3C" w:rsidP="00155505">
            <w:pPr>
              <w:spacing w:before="240"/>
              <w:rPr>
                <w:rFonts w:eastAsiaTheme="majorEastAsia" w:cstheme="majorBidi"/>
                <w:b/>
                <w:bCs/>
                <w:sz w:val="28"/>
                <w:szCs w:val="28"/>
              </w:rPr>
            </w:pPr>
            <w:r w:rsidRPr="00654A3C">
              <w:rPr>
                <w:rFonts w:eastAsiaTheme="majorEastAsia" w:cstheme="majorBidi"/>
                <w:b/>
                <w:bCs/>
                <w:color w:val="4F81BD" w:themeColor="accent1"/>
                <w:sz w:val="28"/>
                <w:szCs w:val="28"/>
              </w:rPr>
              <w:t>Important information</w:t>
            </w:r>
          </w:p>
        </w:tc>
      </w:tr>
    </w:tbl>
    <w:p w14:paraId="2411FC18" w14:textId="0DAECBB5" w:rsidR="00A040D4" w:rsidRDefault="00A040D4" w:rsidP="001F70EB">
      <w:pPr>
        <w:spacing w:after="0"/>
        <w:ind w:right="-23"/>
      </w:pPr>
    </w:p>
    <w:p w14:paraId="05C98BDD" w14:textId="5386BC02" w:rsidR="00654A3C" w:rsidRPr="00654A3C" w:rsidRDefault="00654A3C" w:rsidP="001F70EB">
      <w:pPr>
        <w:spacing w:after="0"/>
        <w:ind w:right="-23"/>
        <w:rPr>
          <w:color w:val="4F81BD" w:themeColor="accent1"/>
          <w:szCs w:val="24"/>
        </w:rPr>
      </w:pPr>
      <w:r w:rsidRPr="00654A3C">
        <w:rPr>
          <w:rStyle w:val="Heading1Char"/>
          <w:color w:val="4F81BD" w:themeColor="accent1"/>
          <w:sz w:val="24"/>
          <w:szCs w:val="24"/>
        </w:rPr>
        <w:t>What is the purpose of this study?</w:t>
      </w:r>
    </w:p>
    <w:p w14:paraId="1249E883" w14:textId="468A79C9" w:rsidR="00155505" w:rsidRPr="00383F6D" w:rsidRDefault="00155505" w:rsidP="00155505">
      <w:pPr>
        <w:spacing w:beforeLines="60" w:before="144" w:afterLines="60" w:after="144"/>
        <w:rPr>
          <w:rFonts w:ascii="Calibri" w:hAnsi="Calibri"/>
          <w:color w:val="000000"/>
          <w:szCs w:val="24"/>
        </w:rPr>
      </w:pPr>
      <w:r>
        <w:rPr>
          <w:rFonts w:ascii="Calibri" w:hAnsi="Calibri" w:cs="Calibri"/>
          <w:szCs w:val="24"/>
        </w:rPr>
        <w:t xml:space="preserve">We want to find out </w:t>
      </w:r>
      <w:r w:rsidRPr="00383F6D">
        <w:rPr>
          <w:rFonts w:ascii="Calibri" w:hAnsi="Calibri" w:cs="Calibri"/>
          <w:szCs w:val="24"/>
        </w:rPr>
        <w:t xml:space="preserve">if </w:t>
      </w:r>
      <w:r>
        <w:rPr>
          <w:rFonts w:ascii="Calibri" w:hAnsi="Calibri" w:cs="Calibri"/>
          <w:szCs w:val="24"/>
        </w:rPr>
        <w:t>giving people</w:t>
      </w:r>
      <w:r w:rsidRPr="00383F6D">
        <w:rPr>
          <w:rFonts w:ascii="Calibri" w:hAnsi="Calibri" w:cs="Calibri"/>
          <w:szCs w:val="24"/>
        </w:rPr>
        <w:t xml:space="preserve"> radiotherapy </w:t>
      </w:r>
      <w:r>
        <w:rPr>
          <w:rFonts w:ascii="Calibri" w:hAnsi="Calibri" w:cs="Calibri"/>
          <w:szCs w:val="24"/>
        </w:rPr>
        <w:t>while they’re taking</w:t>
      </w:r>
      <w:r w:rsidRPr="00383F6D">
        <w:rPr>
          <w:rFonts w:ascii="Calibri" w:hAnsi="Calibri" w:cs="Calibri"/>
          <w:szCs w:val="24"/>
        </w:rPr>
        <w:t xml:space="preserve"> atezolizumab</w:t>
      </w:r>
      <w:r w:rsidR="00871CC5">
        <w:rPr>
          <w:rFonts w:ascii="Calibri" w:hAnsi="Calibri" w:cs="Calibri"/>
          <w:szCs w:val="24"/>
        </w:rPr>
        <w:t xml:space="preserve"> (pronounced a-TEE-zo-LIZ-you-</w:t>
      </w:r>
      <w:proofErr w:type="spellStart"/>
      <w:r w:rsidR="00871CC5">
        <w:rPr>
          <w:rFonts w:ascii="Calibri" w:hAnsi="Calibri" w:cs="Calibri"/>
          <w:szCs w:val="24"/>
        </w:rPr>
        <w:t>mab</w:t>
      </w:r>
      <w:proofErr w:type="spellEnd"/>
      <w:r w:rsidR="00871CC5">
        <w:rPr>
          <w:rFonts w:ascii="Calibri" w:hAnsi="Calibri" w:cs="Calibri"/>
          <w:szCs w:val="24"/>
        </w:rPr>
        <w:t>)</w:t>
      </w:r>
      <w:r w:rsidRPr="00383F6D">
        <w:rPr>
          <w:rFonts w:ascii="Calibri" w:hAnsi="Calibri" w:cs="Calibri"/>
          <w:szCs w:val="24"/>
        </w:rPr>
        <w:t xml:space="preserve"> improves how well atezolizumab treats </w:t>
      </w:r>
      <w:r>
        <w:rPr>
          <w:rFonts w:ascii="Calibri" w:hAnsi="Calibri" w:cs="Calibri"/>
          <w:szCs w:val="24"/>
        </w:rPr>
        <w:t>their cancer</w:t>
      </w:r>
      <w:r w:rsidRPr="00383F6D">
        <w:rPr>
          <w:rFonts w:ascii="Calibri" w:hAnsi="Calibri" w:cs="Calibri"/>
          <w:szCs w:val="24"/>
        </w:rPr>
        <w:t xml:space="preserve">. </w:t>
      </w:r>
    </w:p>
    <w:p w14:paraId="2EE816E0" w14:textId="15C41864" w:rsidR="00BD669D" w:rsidRDefault="00BD669D" w:rsidP="00155505">
      <w:pPr>
        <w:spacing w:beforeLines="60" w:before="144" w:afterLines="60" w:after="144"/>
        <w:rPr>
          <w:rFonts w:ascii="Calibri" w:hAnsi="Calibri"/>
          <w:szCs w:val="24"/>
        </w:rPr>
      </w:pPr>
      <w:r w:rsidRPr="00383F6D">
        <w:rPr>
          <w:rFonts w:ascii="Calibri" w:hAnsi="Calibri"/>
          <w:szCs w:val="24"/>
        </w:rPr>
        <w:t xml:space="preserve">Atezolizumab is a type </w:t>
      </w:r>
      <w:r w:rsidRPr="00C2682B">
        <w:rPr>
          <w:rFonts w:ascii="Calibri" w:hAnsi="Calibri"/>
          <w:szCs w:val="24"/>
        </w:rPr>
        <w:t>of cancer treatment called an immunotherapy. It works by enhancing the body’s na</w:t>
      </w:r>
      <w:r>
        <w:rPr>
          <w:rFonts w:ascii="Calibri" w:hAnsi="Calibri"/>
          <w:szCs w:val="24"/>
        </w:rPr>
        <w:t>tural immune response to cancer</w:t>
      </w:r>
      <w:r w:rsidRPr="00383F6D">
        <w:rPr>
          <w:rFonts w:ascii="Calibri" w:hAnsi="Calibri"/>
          <w:szCs w:val="24"/>
        </w:rPr>
        <w:t>.</w:t>
      </w:r>
      <w:r>
        <w:rPr>
          <w:rFonts w:ascii="Calibri" w:hAnsi="Calibri"/>
          <w:szCs w:val="24"/>
        </w:rPr>
        <w:t xml:space="preserve"> It works in about one in five (20%) of people who take it for advanced urothelial cancer.</w:t>
      </w:r>
    </w:p>
    <w:p w14:paraId="18C26B8A" w14:textId="445EA85D" w:rsidR="00BD669D" w:rsidRDefault="00BD669D" w:rsidP="00155505">
      <w:pPr>
        <w:spacing w:beforeLines="60" w:before="144" w:afterLines="60" w:after="144"/>
        <w:rPr>
          <w:rFonts w:ascii="Calibri" w:hAnsi="Calibri"/>
          <w:szCs w:val="24"/>
        </w:rPr>
      </w:pPr>
      <w:r w:rsidRPr="00383F6D">
        <w:rPr>
          <w:rFonts w:ascii="Calibri" w:hAnsi="Calibri"/>
          <w:szCs w:val="24"/>
        </w:rPr>
        <w:t xml:space="preserve">Radiotherapy uses targeted beams of high strength x-rays to kill cancer cells. </w:t>
      </w:r>
      <w:r>
        <w:rPr>
          <w:rFonts w:ascii="Calibri" w:hAnsi="Calibri"/>
          <w:szCs w:val="24"/>
        </w:rPr>
        <w:t>There is evidence that</w:t>
      </w:r>
      <w:r w:rsidRPr="00383F6D">
        <w:rPr>
          <w:rFonts w:ascii="Calibri" w:hAnsi="Calibri"/>
          <w:szCs w:val="24"/>
        </w:rPr>
        <w:t xml:space="preserve"> radiotherapy can </w:t>
      </w:r>
      <w:r>
        <w:rPr>
          <w:rFonts w:ascii="Calibri" w:hAnsi="Calibri"/>
          <w:szCs w:val="24"/>
        </w:rPr>
        <w:t>enhance</w:t>
      </w:r>
      <w:r w:rsidRPr="00383F6D">
        <w:rPr>
          <w:rFonts w:ascii="Calibri" w:hAnsi="Calibri"/>
          <w:szCs w:val="24"/>
        </w:rPr>
        <w:t xml:space="preserve"> </w:t>
      </w:r>
      <w:r>
        <w:rPr>
          <w:rFonts w:ascii="Calibri" w:hAnsi="Calibri"/>
          <w:szCs w:val="24"/>
        </w:rPr>
        <w:t xml:space="preserve">the body’s natural </w:t>
      </w:r>
      <w:r w:rsidRPr="00383F6D">
        <w:rPr>
          <w:rFonts w:ascii="Calibri" w:hAnsi="Calibri"/>
          <w:szCs w:val="24"/>
        </w:rPr>
        <w:t>immune response to cancer</w:t>
      </w:r>
      <w:r w:rsidR="009B0F19">
        <w:rPr>
          <w:rFonts w:ascii="Calibri" w:hAnsi="Calibri"/>
          <w:szCs w:val="24"/>
        </w:rPr>
        <w:t xml:space="preserve">, so it may </w:t>
      </w:r>
      <w:r>
        <w:rPr>
          <w:rFonts w:ascii="Calibri" w:hAnsi="Calibri"/>
          <w:szCs w:val="24"/>
        </w:rPr>
        <w:t>make</w:t>
      </w:r>
      <w:r w:rsidRPr="00383F6D">
        <w:rPr>
          <w:rFonts w:ascii="Calibri" w:hAnsi="Calibri"/>
          <w:szCs w:val="24"/>
        </w:rPr>
        <w:t xml:space="preserve"> drugs such as atezolizumab</w:t>
      </w:r>
      <w:r>
        <w:rPr>
          <w:rFonts w:ascii="Calibri" w:hAnsi="Calibri"/>
          <w:szCs w:val="24"/>
        </w:rPr>
        <w:t xml:space="preserve"> more likely to work</w:t>
      </w:r>
      <w:r w:rsidRPr="00383F6D">
        <w:rPr>
          <w:rFonts w:ascii="Calibri" w:hAnsi="Calibri"/>
          <w:szCs w:val="24"/>
        </w:rPr>
        <w:t xml:space="preserve">. </w:t>
      </w:r>
    </w:p>
    <w:p w14:paraId="7B24A8CB" w14:textId="7F2AF3DC" w:rsidR="00A040D4" w:rsidRDefault="00155505" w:rsidP="001F70EB">
      <w:pPr>
        <w:spacing w:after="240"/>
        <w:ind w:right="-23"/>
      </w:pPr>
      <w:r>
        <w:rPr>
          <w:rFonts w:ascii="Calibri" w:hAnsi="Calibri"/>
          <w:szCs w:val="24"/>
        </w:rPr>
        <w:t>A</w:t>
      </w:r>
      <w:r w:rsidR="00BD669D">
        <w:rPr>
          <w:rFonts w:ascii="Calibri" w:hAnsi="Calibri"/>
          <w:szCs w:val="24"/>
        </w:rPr>
        <w:t xml:space="preserve">tezolizumab normally starts working in the first few weeks of treatment. </w:t>
      </w:r>
      <w:r w:rsidR="009B0F19">
        <w:rPr>
          <w:rFonts w:ascii="Calibri" w:hAnsi="Calibri"/>
          <w:szCs w:val="24"/>
        </w:rPr>
        <w:t xml:space="preserve">However, </w:t>
      </w:r>
      <w:r w:rsidR="00563BA8" w:rsidRPr="00383F6D">
        <w:rPr>
          <w:rFonts w:ascii="Calibri" w:hAnsi="Calibri"/>
          <w:szCs w:val="24"/>
        </w:rPr>
        <w:t xml:space="preserve">even if initially there </w:t>
      </w:r>
      <w:r w:rsidR="00563BA8">
        <w:rPr>
          <w:rFonts w:ascii="Calibri" w:hAnsi="Calibri"/>
          <w:szCs w:val="24"/>
        </w:rPr>
        <w:t>is</w:t>
      </w:r>
      <w:r w:rsidR="00563BA8" w:rsidRPr="00383F6D">
        <w:rPr>
          <w:rFonts w:ascii="Calibri" w:hAnsi="Calibri"/>
          <w:szCs w:val="24"/>
        </w:rPr>
        <w:t xml:space="preserve"> no change (</w:t>
      </w:r>
      <w:r w:rsidR="00563BA8">
        <w:rPr>
          <w:rFonts w:ascii="Calibri" w:hAnsi="Calibri"/>
          <w:szCs w:val="24"/>
        </w:rPr>
        <w:t>‘stable disease’</w:t>
      </w:r>
      <w:r w:rsidR="00563BA8" w:rsidRPr="00383F6D">
        <w:rPr>
          <w:rFonts w:ascii="Calibri" w:hAnsi="Calibri"/>
          <w:szCs w:val="24"/>
        </w:rPr>
        <w:t>) or the cancer spread</w:t>
      </w:r>
      <w:r w:rsidR="00563BA8">
        <w:rPr>
          <w:rFonts w:ascii="Calibri" w:hAnsi="Calibri"/>
          <w:szCs w:val="24"/>
        </w:rPr>
        <w:t>s</w:t>
      </w:r>
      <w:r w:rsidR="00563BA8" w:rsidRPr="00383F6D">
        <w:rPr>
          <w:rFonts w:ascii="Calibri" w:hAnsi="Calibri"/>
          <w:szCs w:val="24"/>
        </w:rPr>
        <w:t xml:space="preserve"> further (progresse</w:t>
      </w:r>
      <w:r w:rsidR="00563BA8">
        <w:rPr>
          <w:rFonts w:ascii="Calibri" w:hAnsi="Calibri"/>
          <w:szCs w:val="24"/>
        </w:rPr>
        <w:t>s</w:t>
      </w:r>
      <w:r w:rsidR="00563BA8" w:rsidRPr="00383F6D">
        <w:rPr>
          <w:rFonts w:ascii="Calibri" w:hAnsi="Calibri"/>
          <w:szCs w:val="24"/>
        </w:rPr>
        <w:t>) during the first few weeks of atezolizumab treatment</w:t>
      </w:r>
      <w:r w:rsidR="00563BA8">
        <w:rPr>
          <w:rFonts w:ascii="Calibri" w:hAnsi="Calibri"/>
          <w:szCs w:val="24"/>
        </w:rPr>
        <w:t xml:space="preserve">, </w:t>
      </w:r>
      <w:r w:rsidR="00BD669D">
        <w:rPr>
          <w:rFonts w:ascii="Calibri" w:hAnsi="Calibri"/>
          <w:szCs w:val="24"/>
        </w:rPr>
        <w:t>it</w:t>
      </w:r>
      <w:r w:rsidR="00BD669D" w:rsidRPr="00383F6D">
        <w:rPr>
          <w:rFonts w:ascii="Calibri" w:hAnsi="Calibri"/>
          <w:szCs w:val="24"/>
        </w:rPr>
        <w:t xml:space="preserve"> </w:t>
      </w:r>
      <w:r w:rsidR="00563BA8">
        <w:rPr>
          <w:rFonts w:ascii="Calibri" w:hAnsi="Calibri"/>
          <w:szCs w:val="24"/>
        </w:rPr>
        <w:t>can</w:t>
      </w:r>
      <w:r w:rsidR="00BD669D" w:rsidRPr="00383F6D">
        <w:rPr>
          <w:rFonts w:ascii="Calibri" w:hAnsi="Calibri"/>
          <w:szCs w:val="24"/>
        </w:rPr>
        <w:t xml:space="preserve"> </w:t>
      </w:r>
      <w:r w:rsidR="00BD669D">
        <w:rPr>
          <w:rFonts w:ascii="Calibri" w:hAnsi="Calibri"/>
          <w:szCs w:val="24"/>
        </w:rPr>
        <w:t xml:space="preserve">start working </w:t>
      </w:r>
      <w:proofErr w:type="gramStart"/>
      <w:r w:rsidR="00BD669D" w:rsidRPr="00383F6D">
        <w:rPr>
          <w:rFonts w:ascii="Calibri" w:hAnsi="Calibri"/>
          <w:szCs w:val="24"/>
        </w:rPr>
        <w:t xml:space="preserve">later </w:t>
      </w:r>
      <w:r w:rsidR="00BD669D">
        <w:rPr>
          <w:rFonts w:ascii="Calibri" w:hAnsi="Calibri"/>
          <w:szCs w:val="24"/>
        </w:rPr>
        <w:t>on</w:t>
      </w:r>
      <w:proofErr w:type="gramEnd"/>
      <w:r w:rsidR="00BD669D" w:rsidRPr="00383F6D">
        <w:rPr>
          <w:rFonts w:ascii="Calibri" w:hAnsi="Calibri"/>
          <w:szCs w:val="24"/>
        </w:rPr>
        <w:t xml:space="preserve">. </w:t>
      </w:r>
      <w:r w:rsidR="00BD669D">
        <w:rPr>
          <w:rFonts w:ascii="Calibri" w:hAnsi="Calibri"/>
          <w:szCs w:val="24"/>
        </w:rPr>
        <w:t>This is called a late response</w:t>
      </w:r>
      <w:r w:rsidR="00871CC5" w:rsidRPr="00871CC5">
        <w:rPr>
          <w:rFonts w:ascii="Calibri" w:hAnsi="Calibri"/>
          <w:szCs w:val="24"/>
        </w:rPr>
        <w:t xml:space="preserve"> </w:t>
      </w:r>
      <w:r w:rsidR="00871CC5">
        <w:rPr>
          <w:rFonts w:ascii="Calibri" w:hAnsi="Calibri"/>
          <w:szCs w:val="24"/>
        </w:rPr>
        <w:t>and occurs for about one in six (17%) of people</w:t>
      </w:r>
      <w:r w:rsidR="00BD669D">
        <w:rPr>
          <w:rFonts w:ascii="Calibri" w:hAnsi="Calibri"/>
          <w:szCs w:val="24"/>
        </w:rPr>
        <w:t xml:space="preserve">. </w:t>
      </w:r>
      <w:r w:rsidR="00BD669D" w:rsidRPr="00383F6D">
        <w:rPr>
          <w:rFonts w:ascii="Calibri" w:hAnsi="Calibri"/>
          <w:szCs w:val="24"/>
        </w:rPr>
        <w:t xml:space="preserve">The </w:t>
      </w:r>
      <w:r w:rsidR="00563BA8">
        <w:rPr>
          <w:rFonts w:ascii="Calibri" w:hAnsi="Calibri"/>
          <w:szCs w:val="24"/>
        </w:rPr>
        <w:t xml:space="preserve">RE-ARM </w:t>
      </w:r>
      <w:r w:rsidR="00BD669D" w:rsidRPr="00383F6D">
        <w:rPr>
          <w:rFonts w:ascii="Calibri" w:hAnsi="Calibri"/>
          <w:szCs w:val="24"/>
        </w:rPr>
        <w:t xml:space="preserve">study aims to find out if </w:t>
      </w:r>
      <w:r w:rsidR="00BD669D">
        <w:rPr>
          <w:rFonts w:ascii="Calibri" w:hAnsi="Calibri"/>
          <w:szCs w:val="24"/>
        </w:rPr>
        <w:t>giving people</w:t>
      </w:r>
      <w:r w:rsidR="00BD669D" w:rsidRPr="00383F6D">
        <w:rPr>
          <w:rFonts w:ascii="Calibri" w:hAnsi="Calibri"/>
          <w:szCs w:val="24"/>
        </w:rPr>
        <w:t xml:space="preserve"> radiotherapy </w:t>
      </w:r>
      <w:r w:rsidR="00BD669D">
        <w:rPr>
          <w:rFonts w:ascii="Calibri" w:hAnsi="Calibri"/>
          <w:szCs w:val="24"/>
        </w:rPr>
        <w:t>while they</w:t>
      </w:r>
      <w:r w:rsidR="001104D2">
        <w:rPr>
          <w:rFonts w:ascii="Calibri" w:hAnsi="Calibri"/>
          <w:szCs w:val="24"/>
        </w:rPr>
        <w:t xml:space="preserve"> a</w:t>
      </w:r>
      <w:r w:rsidR="00BD669D">
        <w:rPr>
          <w:rFonts w:ascii="Calibri" w:hAnsi="Calibri"/>
          <w:szCs w:val="24"/>
        </w:rPr>
        <w:t>re taking</w:t>
      </w:r>
      <w:r w:rsidR="00BD669D" w:rsidRPr="00383F6D">
        <w:rPr>
          <w:rFonts w:ascii="Calibri" w:hAnsi="Calibri"/>
          <w:szCs w:val="24"/>
        </w:rPr>
        <w:t xml:space="preserve"> atezolizumab will increase the number </w:t>
      </w:r>
      <w:r w:rsidR="00BD669D">
        <w:rPr>
          <w:rFonts w:ascii="Calibri" w:hAnsi="Calibri"/>
          <w:szCs w:val="24"/>
        </w:rPr>
        <w:t>who have</w:t>
      </w:r>
      <w:r w:rsidR="00BD669D" w:rsidRPr="00383F6D">
        <w:rPr>
          <w:rFonts w:ascii="Calibri" w:hAnsi="Calibri"/>
          <w:szCs w:val="24"/>
        </w:rPr>
        <w:t xml:space="preserve"> a late response</w:t>
      </w:r>
      <w:r w:rsidR="00871CC5" w:rsidRPr="00871CC5">
        <w:rPr>
          <w:rFonts w:ascii="Calibri" w:hAnsi="Calibri"/>
          <w:szCs w:val="24"/>
        </w:rPr>
        <w:t xml:space="preserve"> </w:t>
      </w:r>
      <w:r w:rsidR="00871CC5">
        <w:rPr>
          <w:rFonts w:ascii="Calibri" w:hAnsi="Calibri"/>
          <w:szCs w:val="24"/>
        </w:rPr>
        <w:t>to around two in six (32%) of people</w:t>
      </w:r>
      <w:r w:rsidR="00BD669D" w:rsidRPr="00383F6D">
        <w:rPr>
          <w:rFonts w:ascii="Calibri" w:hAnsi="Calibri"/>
          <w:szCs w:val="24"/>
        </w:rPr>
        <w:t>.</w:t>
      </w:r>
    </w:p>
    <w:p w14:paraId="654B3A66" w14:textId="064F814A" w:rsidR="00A040D4" w:rsidRPr="00654A3C" w:rsidRDefault="00654A3C" w:rsidP="001F70EB">
      <w:pPr>
        <w:ind w:right="-23"/>
        <w:rPr>
          <w:rStyle w:val="Heading1Char"/>
          <w:color w:val="4F81BD" w:themeColor="accent1"/>
          <w:sz w:val="24"/>
          <w:szCs w:val="24"/>
        </w:rPr>
      </w:pPr>
      <w:r w:rsidRPr="00654A3C">
        <w:rPr>
          <w:rStyle w:val="Heading1Char"/>
          <w:color w:val="4F81BD" w:themeColor="accent1"/>
          <w:sz w:val="24"/>
          <w:szCs w:val="24"/>
        </w:rPr>
        <w:t>Why am I being invited to take part?</w:t>
      </w:r>
    </w:p>
    <w:p w14:paraId="224C1F73" w14:textId="2DDA31DD" w:rsidR="00BD669D" w:rsidRDefault="00BD669D" w:rsidP="001F70EB">
      <w:pPr>
        <w:spacing w:after="240"/>
        <w:ind w:right="-23"/>
        <w:rPr>
          <w:rFonts w:ascii="Calibri" w:hAnsi="Calibri" w:cs="Arial"/>
          <w:szCs w:val="24"/>
        </w:rPr>
      </w:pPr>
      <w:r w:rsidRPr="00383F6D">
        <w:rPr>
          <w:rFonts w:ascii="Calibri" w:hAnsi="Calibri"/>
          <w:szCs w:val="24"/>
        </w:rPr>
        <w:t xml:space="preserve">You have been invited to take part in this </w:t>
      </w:r>
      <w:r>
        <w:rPr>
          <w:rFonts w:ascii="Calibri" w:hAnsi="Calibri"/>
          <w:szCs w:val="24"/>
        </w:rPr>
        <w:t>trial</w:t>
      </w:r>
      <w:r w:rsidRPr="00383F6D">
        <w:rPr>
          <w:rFonts w:ascii="Calibri" w:hAnsi="Calibri"/>
          <w:szCs w:val="24"/>
        </w:rPr>
        <w:t xml:space="preserve"> because you</w:t>
      </w:r>
      <w:r>
        <w:rPr>
          <w:rFonts w:ascii="Calibri" w:hAnsi="Calibri"/>
          <w:szCs w:val="24"/>
        </w:rPr>
        <w:t xml:space="preserve"> </w:t>
      </w:r>
      <w:r w:rsidR="00155505">
        <w:rPr>
          <w:rFonts w:ascii="Calibri" w:hAnsi="Calibri"/>
          <w:szCs w:val="24"/>
        </w:rPr>
        <w:t>are taking atezolizumab</w:t>
      </w:r>
      <w:r w:rsidR="00155505">
        <w:rPr>
          <w:rFonts w:ascii="Calibri" w:hAnsi="Calibri" w:cs="Calibri"/>
        </w:rPr>
        <w:t xml:space="preserve"> for </w:t>
      </w:r>
      <w:r>
        <w:rPr>
          <w:rFonts w:ascii="Calibri" w:hAnsi="Calibri" w:cs="Calibri"/>
        </w:rPr>
        <w:t xml:space="preserve">cancer </w:t>
      </w:r>
      <w:r w:rsidR="00155505">
        <w:rPr>
          <w:rFonts w:ascii="Calibri" w:hAnsi="Calibri" w:cs="Calibri"/>
        </w:rPr>
        <w:t xml:space="preserve">of </w:t>
      </w:r>
      <w:r>
        <w:rPr>
          <w:rFonts w:ascii="Calibri" w:hAnsi="Calibri" w:cs="Calibri"/>
        </w:rPr>
        <w:t xml:space="preserve">the urinary system that has spread </w:t>
      </w:r>
      <w:r w:rsidR="00155505">
        <w:rPr>
          <w:rFonts w:ascii="Calibri" w:hAnsi="Calibri" w:cs="Calibri"/>
        </w:rPr>
        <w:t xml:space="preserve">to other places in the body </w:t>
      </w:r>
      <w:r>
        <w:rPr>
          <w:rFonts w:ascii="Calibri" w:hAnsi="Calibri" w:cs="Calibri"/>
        </w:rPr>
        <w:t>(advanced urothelial cancer)</w:t>
      </w:r>
      <w:r>
        <w:rPr>
          <w:rFonts w:ascii="Calibri" w:hAnsi="Calibri"/>
          <w:szCs w:val="24"/>
        </w:rPr>
        <w:t xml:space="preserve">. </w:t>
      </w:r>
      <w:r w:rsidR="00C4090F">
        <w:rPr>
          <w:rFonts w:ascii="Calibri" w:hAnsi="Calibri" w:cs="Arial"/>
          <w:szCs w:val="24"/>
        </w:rPr>
        <w:t>102</w:t>
      </w:r>
      <w:r w:rsidRPr="00383F6D">
        <w:rPr>
          <w:rFonts w:ascii="Calibri" w:hAnsi="Calibri" w:cs="Arial"/>
          <w:szCs w:val="24"/>
        </w:rPr>
        <w:t xml:space="preserve"> patients from </w:t>
      </w:r>
      <w:r w:rsidR="00155505">
        <w:rPr>
          <w:rFonts w:ascii="Calibri" w:hAnsi="Calibri" w:cs="Arial"/>
          <w:szCs w:val="24"/>
        </w:rPr>
        <w:t>around</w:t>
      </w:r>
      <w:r w:rsidRPr="00383F6D">
        <w:rPr>
          <w:rFonts w:ascii="Calibri" w:hAnsi="Calibri" w:cs="Arial"/>
          <w:szCs w:val="24"/>
        </w:rPr>
        <w:t xml:space="preserve"> 20 UK hospitals will be invited to participate in </w:t>
      </w:r>
      <w:r>
        <w:rPr>
          <w:rFonts w:ascii="Calibri" w:hAnsi="Calibri" w:cs="Arial"/>
          <w:szCs w:val="24"/>
        </w:rPr>
        <w:t>RE-ARM.</w:t>
      </w:r>
    </w:p>
    <w:p w14:paraId="15B046D8" w14:textId="77777777" w:rsidR="00636100" w:rsidRDefault="00654A3C" w:rsidP="00155505">
      <w:pPr>
        <w:spacing w:beforeLines="60" w:before="144" w:afterLines="60" w:after="144"/>
        <w:rPr>
          <w:rStyle w:val="Heading1Char"/>
          <w:color w:val="4F81BD" w:themeColor="accent1"/>
          <w:sz w:val="24"/>
          <w:szCs w:val="24"/>
        </w:rPr>
      </w:pPr>
      <w:r w:rsidRPr="00654A3C">
        <w:rPr>
          <w:rStyle w:val="Heading1Char"/>
          <w:color w:val="4F81BD" w:themeColor="accent1"/>
          <w:sz w:val="24"/>
          <w:szCs w:val="24"/>
        </w:rPr>
        <w:t>Do I have to take part?</w:t>
      </w:r>
    </w:p>
    <w:p w14:paraId="55599483" w14:textId="2C6E11DE" w:rsidR="00654A3C" w:rsidRDefault="00654A3C" w:rsidP="00155505">
      <w:pPr>
        <w:spacing w:beforeLines="60" w:before="144" w:afterLines="60" w:after="144"/>
        <w:rPr>
          <w:rFonts w:ascii="Calibri" w:hAnsi="Calibri"/>
          <w:szCs w:val="24"/>
        </w:rPr>
      </w:pPr>
      <w:r w:rsidRPr="00383F6D">
        <w:rPr>
          <w:rFonts w:ascii="Calibri" w:hAnsi="Calibri"/>
          <w:szCs w:val="24"/>
        </w:rPr>
        <w:t xml:space="preserve">No, it is up to you to decide </w:t>
      </w:r>
      <w:proofErr w:type="gramStart"/>
      <w:r w:rsidRPr="00383F6D">
        <w:rPr>
          <w:rFonts w:ascii="Calibri" w:hAnsi="Calibri"/>
          <w:szCs w:val="24"/>
        </w:rPr>
        <w:t>whether or not</w:t>
      </w:r>
      <w:proofErr w:type="gramEnd"/>
      <w:r w:rsidRPr="00383F6D">
        <w:rPr>
          <w:rFonts w:ascii="Calibri" w:hAnsi="Calibri"/>
          <w:szCs w:val="24"/>
        </w:rPr>
        <w:t xml:space="preserve"> to take part in </w:t>
      </w:r>
      <w:r>
        <w:rPr>
          <w:rFonts w:ascii="Calibri" w:hAnsi="Calibri" w:cs="Calibri"/>
          <w:szCs w:val="24"/>
        </w:rPr>
        <w:t>RE-ARM</w:t>
      </w:r>
      <w:r w:rsidRPr="00383F6D">
        <w:rPr>
          <w:rFonts w:ascii="Calibri" w:hAnsi="Calibri"/>
          <w:szCs w:val="24"/>
        </w:rPr>
        <w:t xml:space="preserve">. Your participation is entirely </w:t>
      </w:r>
      <w:proofErr w:type="gramStart"/>
      <w:r w:rsidRPr="00383F6D">
        <w:rPr>
          <w:rFonts w:ascii="Calibri" w:hAnsi="Calibri"/>
          <w:szCs w:val="24"/>
        </w:rPr>
        <w:t>voluntary</w:t>
      </w:r>
      <w:proofErr w:type="gramEnd"/>
      <w:r w:rsidRPr="00383F6D">
        <w:rPr>
          <w:rFonts w:ascii="Calibri" w:hAnsi="Calibri"/>
          <w:szCs w:val="24"/>
        </w:rPr>
        <w:t xml:space="preserve"> and you will be given sufficient time to decide </w:t>
      </w:r>
      <w:r w:rsidRPr="00383F6D">
        <w:rPr>
          <w:rFonts w:ascii="Calibri" w:hAnsi="Calibri" w:cs="Calibri"/>
          <w:szCs w:val="24"/>
        </w:rPr>
        <w:t>if</w:t>
      </w:r>
      <w:r w:rsidRPr="00383F6D">
        <w:rPr>
          <w:rFonts w:ascii="Calibri" w:hAnsi="Calibri"/>
          <w:szCs w:val="24"/>
        </w:rPr>
        <w:t xml:space="preserve"> you wish to participate. Whether or not you decide to participate will not affect the standard of care you receive. If you do agree to participate you will be asked to sign a consent form. You are free to decide to end your participation at any tim</w:t>
      </w:r>
      <w:r>
        <w:rPr>
          <w:rFonts w:ascii="Calibri" w:hAnsi="Calibri"/>
          <w:szCs w:val="24"/>
        </w:rPr>
        <w:t xml:space="preserve">e and </w:t>
      </w:r>
      <w:r w:rsidRPr="00383F6D">
        <w:rPr>
          <w:rFonts w:ascii="Calibri" w:hAnsi="Calibri"/>
          <w:szCs w:val="24"/>
        </w:rPr>
        <w:t>you do not have to give a reason.</w:t>
      </w:r>
    </w:p>
    <w:p w14:paraId="4844EAF3" w14:textId="124490FE" w:rsidR="00654A3C" w:rsidRDefault="00654A3C" w:rsidP="001F70EB">
      <w:pPr>
        <w:spacing w:after="240"/>
        <w:ind w:right="-23"/>
        <w:rPr>
          <w:rFonts w:ascii="Calibri" w:hAnsi="Calibri"/>
          <w:szCs w:val="24"/>
        </w:rPr>
      </w:pPr>
      <w:r>
        <w:rPr>
          <w:rFonts w:ascii="Calibri" w:hAnsi="Calibri"/>
          <w:szCs w:val="24"/>
        </w:rPr>
        <w:t>Provided you agree, your GP will be informed about your participation in this trial.</w:t>
      </w:r>
    </w:p>
    <w:p w14:paraId="6B7B0968" w14:textId="48BBBA92" w:rsidR="00636100" w:rsidRDefault="00636100" w:rsidP="001F70EB">
      <w:pPr>
        <w:spacing w:after="240"/>
        <w:ind w:right="-23"/>
        <w:rPr>
          <w:rFonts w:ascii="Calibri" w:hAnsi="Calibri"/>
          <w:szCs w:val="24"/>
        </w:rPr>
      </w:pPr>
    </w:p>
    <w:p w14:paraId="64F15678" w14:textId="53645FA3" w:rsidR="00155505" w:rsidRDefault="00155505">
      <w:pPr>
        <w:spacing w:after="200" w:line="276" w:lineRule="auto"/>
        <w:rPr>
          <w:rFonts w:ascii="Calibri" w:hAnsi="Calibri" w:cs="Arial"/>
          <w:szCs w:val="24"/>
        </w:rPr>
      </w:pPr>
      <w:r>
        <w:rPr>
          <w:rFonts w:ascii="Calibri" w:hAnsi="Calibri" w:cs="Arial"/>
          <w:szCs w:val="24"/>
        </w:rPr>
        <w:br w:type="page"/>
      </w:r>
    </w:p>
    <w:tbl>
      <w:tblPr>
        <w:tblStyle w:val="TableGrid"/>
        <w:tblW w:w="9356"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8363"/>
      </w:tblGrid>
      <w:tr w:rsidR="00230FC5" w14:paraId="1A168BD2" w14:textId="77777777" w:rsidTr="006A3DF7">
        <w:trPr>
          <w:trHeight w:val="871"/>
        </w:trPr>
        <w:tc>
          <w:tcPr>
            <w:tcW w:w="993" w:type="dxa"/>
            <w:vAlign w:val="center"/>
          </w:tcPr>
          <w:p w14:paraId="7CDC9E40" w14:textId="2A2B32D5" w:rsidR="00230FC5" w:rsidRDefault="00654A3C" w:rsidP="001F70EB">
            <w:pPr>
              <w:spacing w:after="0"/>
            </w:pPr>
            <w:r>
              <w:rPr>
                <w:rFonts w:ascii="Calibri" w:hAnsi="Calibri"/>
                <w:color w:val="548DD4"/>
                <w:sz w:val="72"/>
                <w:szCs w:val="72"/>
              </w:rPr>
              <w:lastRenderedPageBreak/>
              <w:t>2</w:t>
            </w:r>
          </w:p>
        </w:tc>
        <w:tc>
          <w:tcPr>
            <w:tcW w:w="8363" w:type="dxa"/>
            <w:vAlign w:val="center"/>
          </w:tcPr>
          <w:p w14:paraId="36B00758" w14:textId="530ABA33" w:rsidR="00230FC5" w:rsidRPr="00654A3C" w:rsidRDefault="00654A3C" w:rsidP="00155505">
            <w:pPr>
              <w:spacing w:before="240"/>
              <w:rPr>
                <w:rFonts w:ascii="Calibri" w:hAnsi="Calibri" w:cs="Calibri"/>
                <w:b/>
                <w:szCs w:val="24"/>
              </w:rPr>
            </w:pPr>
            <w:r w:rsidRPr="00654A3C">
              <w:rPr>
                <w:rFonts w:eastAsiaTheme="majorEastAsia" w:cstheme="majorBidi"/>
                <w:b/>
                <w:bCs/>
                <w:color w:val="4F81BD" w:themeColor="accent1"/>
                <w:sz w:val="28"/>
                <w:szCs w:val="28"/>
              </w:rPr>
              <w:t>What treatment might I have if I decide to take part?</w:t>
            </w:r>
          </w:p>
        </w:tc>
      </w:tr>
    </w:tbl>
    <w:p w14:paraId="2203AF35" w14:textId="0F39A99A" w:rsidR="00636100" w:rsidRDefault="00636100" w:rsidP="00155505">
      <w:pPr>
        <w:autoSpaceDE w:val="0"/>
        <w:autoSpaceDN w:val="0"/>
        <w:adjustRightInd w:val="0"/>
        <w:spacing w:beforeLines="60" w:before="144" w:afterLines="60" w:after="144"/>
        <w:rPr>
          <w:rFonts w:ascii="Calibri" w:hAnsi="Calibri"/>
          <w:szCs w:val="24"/>
        </w:rPr>
      </w:pPr>
      <w:r>
        <w:rPr>
          <w:rFonts w:ascii="Calibri" w:hAnsi="Calibri"/>
          <w:szCs w:val="24"/>
        </w:rPr>
        <w:t xml:space="preserve">Everyone who agrees to join this research study will be </w:t>
      </w:r>
      <w:r w:rsidR="009B0F19">
        <w:rPr>
          <w:rFonts w:ascii="Calibri" w:hAnsi="Calibri"/>
          <w:szCs w:val="24"/>
        </w:rPr>
        <w:t>included in</w:t>
      </w:r>
      <w:r>
        <w:rPr>
          <w:rFonts w:ascii="Calibri" w:hAnsi="Calibri"/>
          <w:szCs w:val="24"/>
        </w:rPr>
        <w:t xml:space="preserve"> one of two treatment groups:</w:t>
      </w:r>
    </w:p>
    <w:p w14:paraId="0265443F" w14:textId="77777777" w:rsidR="00636100" w:rsidRPr="00636100" w:rsidRDefault="00636100" w:rsidP="00155505">
      <w:pPr>
        <w:autoSpaceDE w:val="0"/>
        <w:autoSpaceDN w:val="0"/>
        <w:adjustRightInd w:val="0"/>
        <w:spacing w:beforeLines="60" w:before="144" w:afterLines="60" w:after="144"/>
        <w:ind w:left="720"/>
        <w:rPr>
          <w:rFonts w:ascii="Calibri" w:hAnsi="Calibri"/>
          <w:b/>
          <w:color w:val="4F81BD" w:themeColor="accent1"/>
          <w:szCs w:val="24"/>
        </w:rPr>
      </w:pPr>
      <w:r w:rsidRPr="00636100">
        <w:rPr>
          <w:rFonts w:ascii="Calibri" w:hAnsi="Calibri"/>
          <w:b/>
          <w:color w:val="4F81BD" w:themeColor="accent1"/>
          <w:szCs w:val="24"/>
        </w:rPr>
        <w:t>Group 1: Atezolizumab only</w:t>
      </w:r>
    </w:p>
    <w:p w14:paraId="01F7DD03" w14:textId="18406367" w:rsidR="00636100" w:rsidRPr="00383F6D" w:rsidRDefault="00636100" w:rsidP="00155505">
      <w:pPr>
        <w:autoSpaceDE w:val="0"/>
        <w:autoSpaceDN w:val="0"/>
        <w:adjustRightInd w:val="0"/>
        <w:spacing w:beforeLines="60" w:before="144" w:afterLines="60" w:after="144"/>
        <w:ind w:left="720"/>
        <w:rPr>
          <w:rFonts w:ascii="Calibri" w:hAnsi="Calibri"/>
          <w:szCs w:val="24"/>
        </w:rPr>
      </w:pPr>
      <w:r>
        <w:rPr>
          <w:rFonts w:ascii="Calibri" w:hAnsi="Calibri"/>
          <w:szCs w:val="24"/>
        </w:rPr>
        <w:t>If you’re in this group, you</w:t>
      </w:r>
      <w:r w:rsidRPr="00383F6D">
        <w:rPr>
          <w:rFonts w:ascii="Calibri" w:hAnsi="Calibri"/>
          <w:szCs w:val="24"/>
        </w:rPr>
        <w:t xml:space="preserve"> will continue to receive atezolizumab in the same way as you </w:t>
      </w:r>
      <w:r w:rsidR="009B0F19" w:rsidRPr="00383F6D">
        <w:rPr>
          <w:rFonts w:ascii="Calibri" w:hAnsi="Calibri"/>
          <w:szCs w:val="24"/>
        </w:rPr>
        <w:t xml:space="preserve">do </w:t>
      </w:r>
      <w:proofErr w:type="gramStart"/>
      <w:r w:rsidR="009B0F19">
        <w:rPr>
          <w:rFonts w:ascii="Calibri" w:hAnsi="Calibri"/>
          <w:szCs w:val="24"/>
        </w:rPr>
        <w:t>at the moment</w:t>
      </w:r>
      <w:proofErr w:type="gramEnd"/>
      <w:r w:rsidRPr="00383F6D">
        <w:rPr>
          <w:rFonts w:ascii="Calibri" w:hAnsi="Calibri"/>
          <w:szCs w:val="24"/>
        </w:rPr>
        <w:t xml:space="preserve">, once every </w:t>
      </w:r>
      <w:r w:rsidR="009B0F19">
        <w:rPr>
          <w:rFonts w:ascii="Calibri" w:hAnsi="Calibri"/>
          <w:szCs w:val="24"/>
        </w:rPr>
        <w:t>three weeks</w:t>
      </w:r>
      <w:r w:rsidRPr="00383F6D">
        <w:rPr>
          <w:rFonts w:ascii="Calibri" w:hAnsi="Calibri"/>
          <w:szCs w:val="24"/>
        </w:rPr>
        <w:t xml:space="preserve">.  </w:t>
      </w:r>
      <w:r>
        <w:rPr>
          <w:rFonts w:ascii="Calibri" w:hAnsi="Calibri"/>
          <w:szCs w:val="24"/>
        </w:rPr>
        <w:t xml:space="preserve">You can carry on </w:t>
      </w:r>
      <w:r w:rsidRPr="00383F6D">
        <w:rPr>
          <w:rFonts w:ascii="Calibri" w:hAnsi="Calibri"/>
          <w:szCs w:val="24"/>
        </w:rPr>
        <w:t xml:space="preserve">until you </w:t>
      </w:r>
      <w:r>
        <w:rPr>
          <w:rFonts w:ascii="Calibri" w:hAnsi="Calibri"/>
          <w:szCs w:val="24"/>
        </w:rPr>
        <w:t xml:space="preserve">and your </w:t>
      </w:r>
      <w:r w:rsidR="002E2B11">
        <w:rPr>
          <w:rFonts w:ascii="Calibri" w:hAnsi="Calibri"/>
          <w:szCs w:val="24"/>
        </w:rPr>
        <w:t>medical team</w:t>
      </w:r>
      <w:r w:rsidRPr="00383F6D">
        <w:rPr>
          <w:rFonts w:ascii="Calibri" w:hAnsi="Calibri"/>
          <w:szCs w:val="24"/>
        </w:rPr>
        <w:t xml:space="preserve"> decide you are no longer benefiting from the treatment</w:t>
      </w:r>
      <w:r>
        <w:rPr>
          <w:rFonts w:ascii="Calibri" w:hAnsi="Calibri"/>
          <w:szCs w:val="24"/>
        </w:rPr>
        <w:t>,</w:t>
      </w:r>
      <w:r w:rsidRPr="00383F6D">
        <w:rPr>
          <w:rFonts w:ascii="Calibri" w:hAnsi="Calibri"/>
          <w:szCs w:val="24"/>
        </w:rPr>
        <w:t xml:space="preserve"> </w:t>
      </w:r>
      <w:r>
        <w:rPr>
          <w:rFonts w:ascii="Calibri" w:hAnsi="Calibri"/>
          <w:szCs w:val="24"/>
        </w:rPr>
        <w:t>or for</w:t>
      </w:r>
      <w:r w:rsidRPr="00383F6D">
        <w:rPr>
          <w:rFonts w:ascii="Calibri" w:hAnsi="Calibri"/>
          <w:szCs w:val="24"/>
        </w:rPr>
        <w:t xml:space="preserve"> </w:t>
      </w:r>
      <w:r>
        <w:rPr>
          <w:rFonts w:ascii="Calibri" w:hAnsi="Calibri"/>
          <w:szCs w:val="24"/>
        </w:rPr>
        <w:t>up to</w:t>
      </w:r>
      <w:r w:rsidRPr="00383F6D">
        <w:rPr>
          <w:rFonts w:ascii="Calibri" w:hAnsi="Calibri"/>
          <w:szCs w:val="24"/>
        </w:rPr>
        <w:t xml:space="preserve"> two years</w:t>
      </w:r>
      <w:r>
        <w:rPr>
          <w:rFonts w:ascii="Calibri" w:hAnsi="Calibri"/>
          <w:szCs w:val="24"/>
        </w:rPr>
        <w:t xml:space="preserve"> (whichever happens sooner)</w:t>
      </w:r>
      <w:r w:rsidRPr="00383F6D">
        <w:rPr>
          <w:rFonts w:ascii="Calibri" w:hAnsi="Calibri"/>
          <w:szCs w:val="24"/>
        </w:rPr>
        <w:t>.</w:t>
      </w:r>
    </w:p>
    <w:p w14:paraId="1CE67172" w14:textId="77777777" w:rsidR="00636100" w:rsidRPr="00636100" w:rsidRDefault="00636100" w:rsidP="00155505">
      <w:pPr>
        <w:autoSpaceDE w:val="0"/>
        <w:autoSpaceDN w:val="0"/>
        <w:adjustRightInd w:val="0"/>
        <w:spacing w:beforeLines="60" w:before="144" w:afterLines="60" w:after="144"/>
        <w:ind w:left="720"/>
        <w:rPr>
          <w:rFonts w:ascii="Calibri" w:hAnsi="Calibri"/>
          <w:b/>
          <w:color w:val="4F81BD" w:themeColor="accent1"/>
          <w:szCs w:val="24"/>
        </w:rPr>
      </w:pPr>
      <w:r w:rsidRPr="00636100">
        <w:rPr>
          <w:rFonts w:ascii="Calibri" w:hAnsi="Calibri"/>
          <w:b/>
          <w:color w:val="4F81BD" w:themeColor="accent1"/>
          <w:szCs w:val="24"/>
        </w:rPr>
        <w:t>Group 2: Atezolizumab with radiotherapy</w:t>
      </w:r>
    </w:p>
    <w:p w14:paraId="4F9AD31D" w14:textId="0034C68E" w:rsidR="00636100" w:rsidRDefault="00636100" w:rsidP="00155505">
      <w:pPr>
        <w:autoSpaceDE w:val="0"/>
        <w:autoSpaceDN w:val="0"/>
        <w:adjustRightInd w:val="0"/>
        <w:spacing w:beforeLines="60" w:before="144" w:afterLines="60" w:after="144"/>
        <w:ind w:left="720"/>
        <w:rPr>
          <w:rFonts w:ascii="Calibri" w:hAnsi="Calibri"/>
          <w:szCs w:val="24"/>
        </w:rPr>
      </w:pPr>
      <w:r>
        <w:rPr>
          <w:rFonts w:ascii="Calibri" w:hAnsi="Calibri"/>
          <w:szCs w:val="24"/>
        </w:rPr>
        <w:t xml:space="preserve">If you’re in this group, you’ll </w:t>
      </w:r>
      <w:r w:rsidRPr="00383F6D">
        <w:rPr>
          <w:rFonts w:ascii="Calibri" w:hAnsi="Calibri"/>
          <w:szCs w:val="24"/>
        </w:rPr>
        <w:t xml:space="preserve">continue to receive atezolizumab </w:t>
      </w:r>
      <w:r>
        <w:rPr>
          <w:rFonts w:ascii="Calibri" w:hAnsi="Calibri"/>
          <w:szCs w:val="24"/>
        </w:rPr>
        <w:t xml:space="preserve">every </w:t>
      </w:r>
      <w:r w:rsidR="009B0F19">
        <w:rPr>
          <w:rFonts w:ascii="Calibri" w:hAnsi="Calibri"/>
          <w:szCs w:val="24"/>
        </w:rPr>
        <w:t>three weeks</w:t>
      </w:r>
      <w:r>
        <w:rPr>
          <w:rFonts w:ascii="Calibri" w:hAnsi="Calibri"/>
          <w:szCs w:val="24"/>
        </w:rPr>
        <w:t xml:space="preserve"> as</w:t>
      </w:r>
      <w:r w:rsidRPr="00383F6D">
        <w:rPr>
          <w:rFonts w:ascii="Calibri" w:hAnsi="Calibri"/>
          <w:szCs w:val="24"/>
        </w:rPr>
        <w:t xml:space="preserve"> described above </w:t>
      </w:r>
      <w:r>
        <w:rPr>
          <w:rFonts w:ascii="Calibri" w:hAnsi="Calibri"/>
          <w:szCs w:val="24"/>
        </w:rPr>
        <w:t>for</w:t>
      </w:r>
      <w:r w:rsidRPr="00383F6D">
        <w:rPr>
          <w:rFonts w:ascii="Calibri" w:hAnsi="Calibri"/>
          <w:szCs w:val="24"/>
        </w:rPr>
        <w:t xml:space="preserve"> group one.  </w:t>
      </w:r>
      <w:r>
        <w:rPr>
          <w:rFonts w:ascii="Calibri" w:hAnsi="Calibri"/>
          <w:szCs w:val="24"/>
        </w:rPr>
        <w:t>You</w:t>
      </w:r>
      <w:r w:rsidRPr="00383F6D">
        <w:rPr>
          <w:rFonts w:ascii="Calibri" w:hAnsi="Calibri"/>
          <w:szCs w:val="24"/>
        </w:rPr>
        <w:t xml:space="preserve"> will also </w:t>
      </w:r>
      <w:r>
        <w:rPr>
          <w:rFonts w:ascii="Calibri" w:hAnsi="Calibri"/>
          <w:szCs w:val="24"/>
        </w:rPr>
        <w:t>have</w:t>
      </w:r>
      <w:r w:rsidRPr="00383F6D">
        <w:rPr>
          <w:rFonts w:ascii="Calibri" w:hAnsi="Calibri"/>
          <w:szCs w:val="24"/>
        </w:rPr>
        <w:t xml:space="preserve"> radiotherapy </w:t>
      </w:r>
      <w:r>
        <w:rPr>
          <w:rFonts w:ascii="Calibri" w:hAnsi="Calibri"/>
          <w:szCs w:val="24"/>
        </w:rPr>
        <w:t>to an area to which your cancer has spread.</w:t>
      </w:r>
      <w:r w:rsidR="00FC33AB">
        <w:rPr>
          <w:rFonts w:ascii="Calibri" w:hAnsi="Calibri"/>
          <w:szCs w:val="24"/>
        </w:rPr>
        <w:t xml:space="preserve"> </w:t>
      </w:r>
      <w:r>
        <w:rPr>
          <w:rFonts w:ascii="Calibri" w:hAnsi="Calibri"/>
          <w:szCs w:val="24"/>
        </w:rPr>
        <w:t xml:space="preserve">This will take place </w:t>
      </w:r>
      <w:r w:rsidRPr="00383F6D">
        <w:rPr>
          <w:rFonts w:ascii="Calibri" w:hAnsi="Calibri"/>
          <w:szCs w:val="24"/>
        </w:rPr>
        <w:t xml:space="preserve">during </w:t>
      </w:r>
      <w:r w:rsidR="00AE7BC9">
        <w:rPr>
          <w:rFonts w:ascii="Calibri" w:hAnsi="Calibri"/>
          <w:szCs w:val="24"/>
        </w:rPr>
        <w:t xml:space="preserve">the first </w:t>
      </w:r>
      <w:r w:rsidR="009B0F19">
        <w:rPr>
          <w:rFonts w:ascii="Calibri" w:hAnsi="Calibri"/>
          <w:szCs w:val="24"/>
        </w:rPr>
        <w:t>three weeks of</w:t>
      </w:r>
      <w:r w:rsidRPr="00383F6D">
        <w:rPr>
          <w:rFonts w:ascii="Calibri" w:hAnsi="Calibri"/>
          <w:szCs w:val="24"/>
        </w:rPr>
        <w:t xml:space="preserve"> atezolizumab given </w:t>
      </w:r>
      <w:r w:rsidR="009B0F19">
        <w:rPr>
          <w:rFonts w:ascii="Calibri" w:hAnsi="Calibri"/>
          <w:szCs w:val="24"/>
        </w:rPr>
        <w:t xml:space="preserve">after you join the </w:t>
      </w:r>
      <w:proofErr w:type="gramStart"/>
      <w:r w:rsidR="009B0F19">
        <w:rPr>
          <w:rFonts w:ascii="Calibri" w:hAnsi="Calibri"/>
          <w:szCs w:val="24"/>
        </w:rPr>
        <w:t>study</w:t>
      </w:r>
      <w:r>
        <w:rPr>
          <w:rFonts w:ascii="Calibri" w:hAnsi="Calibri"/>
          <w:szCs w:val="24"/>
        </w:rPr>
        <w:t>, and</w:t>
      </w:r>
      <w:proofErr w:type="gramEnd"/>
      <w:r w:rsidRPr="00383F6D">
        <w:rPr>
          <w:rFonts w:ascii="Calibri" w:hAnsi="Calibri"/>
          <w:szCs w:val="24"/>
        </w:rPr>
        <w:t xml:space="preserve"> </w:t>
      </w:r>
      <w:r>
        <w:rPr>
          <w:rFonts w:ascii="Calibri" w:hAnsi="Calibri"/>
          <w:szCs w:val="24"/>
        </w:rPr>
        <w:t xml:space="preserve">will be given </w:t>
      </w:r>
      <w:r w:rsidRPr="00383F6D">
        <w:rPr>
          <w:rFonts w:ascii="Calibri" w:hAnsi="Calibri"/>
          <w:szCs w:val="24"/>
        </w:rPr>
        <w:t>for five consecutive days</w:t>
      </w:r>
      <w:r>
        <w:rPr>
          <w:rFonts w:ascii="Calibri" w:hAnsi="Calibri"/>
          <w:szCs w:val="24"/>
        </w:rPr>
        <w:t xml:space="preserve"> during one week</w:t>
      </w:r>
      <w:r w:rsidRPr="00383F6D">
        <w:rPr>
          <w:rFonts w:ascii="Calibri" w:hAnsi="Calibri"/>
          <w:szCs w:val="24"/>
        </w:rPr>
        <w:t>.</w:t>
      </w:r>
      <w:r>
        <w:rPr>
          <w:rFonts w:ascii="Calibri" w:hAnsi="Calibri"/>
          <w:szCs w:val="24"/>
        </w:rPr>
        <w:t xml:space="preserve"> You will have to come to hospital each day for this. The radiotherapy</w:t>
      </w:r>
      <w:r w:rsidR="009B0F19">
        <w:rPr>
          <w:rFonts w:ascii="Calibri" w:hAnsi="Calibri"/>
          <w:szCs w:val="24"/>
        </w:rPr>
        <w:t xml:space="preserve"> treatment</w:t>
      </w:r>
      <w:r>
        <w:rPr>
          <w:rFonts w:ascii="Calibri" w:hAnsi="Calibri"/>
          <w:szCs w:val="24"/>
        </w:rPr>
        <w:t xml:space="preserve"> will take about 10 minutes each day.</w:t>
      </w:r>
      <w:r w:rsidR="00DC6925">
        <w:rPr>
          <w:rFonts w:ascii="Calibri" w:hAnsi="Calibri"/>
          <w:szCs w:val="24"/>
        </w:rPr>
        <w:t xml:space="preserve"> You would not normally receive radiotherapy as standard treatment outside of the trial.</w:t>
      </w:r>
    </w:p>
    <w:p w14:paraId="01A1D448" w14:textId="77777777" w:rsidR="00636100" w:rsidRPr="00636100" w:rsidRDefault="00636100" w:rsidP="00155505">
      <w:pPr>
        <w:pStyle w:val="Heading2"/>
        <w:spacing w:beforeLines="60" w:before="144" w:afterLines="60" w:after="144"/>
        <w:rPr>
          <w:rStyle w:val="Heading1Char"/>
          <w:sz w:val="24"/>
          <w:szCs w:val="24"/>
        </w:rPr>
      </w:pPr>
      <w:r w:rsidRPr="00636100">
        <w:rPr>
          <w:rStyle w:val="Heading1Char"/>
          <w:sz w:val="24"/>
          <w:szCs w:val="24"/>
        </w:rPr>
        <w:t>Who decides what treatment group I’ll be in?</w:t>
      </w:r>
    </w:p>
    <w:p w14:paraId="38599257" w14:textId="599CA0F3" w:rsidR="00636100" w:rsidRPr="00C715E9" w:rsidRDefault="00636100" w:rsidP="00155505">
      <w:pPr>
        <w:autoSpaceDE w:val="0"/>
        <w:autoSpaceDN w:val="0"/>
        <w:adjustRightInd w:val="0"/>
        <w:spacing w:beforeLines="60" w:before="144" w:afterLines="60" w:after="144"/>
        <w:rPr>
          <w:rFonts w:ascii="Calibri" w:hAnsi="Calibri"/>
          <w:szCs w:val="24"/>
        </w:rPr>
      </w:pPr>
      <w:r w:rsidRPr="00C715E9">
        <w:rPr>
          <w:rFonts w:ascii="Calibri" w:hAnsi="Calibri"/>
          <w:szCs w:val="24"/>
        </w:rPr>
        <w:t xml:space="preserve">The only way to make sure that the people in the </w:t>
      </w:r>
      <w:r>
        <w:rPr>
          <w:rFonts w:ascii="Calibri" w:hAnsi="Calibri"/>
          <w:szCs w:val="24"/>
        </w:rPr>
        <w:t>two</w:t>
      </w:r>
      <w:r w:rsidRPr="00C715E9">
        <w:rPr>
          <w:rFonts w:ascii="Calibri" w:hAnsi="Calibri"/>
          <w:szCs w:val="24"/>
        </w:rPr>
        <w:t xml:space="preserve"> groups are as similar as possible is</w:t>
      </w:r>
      <w:r w:rsidR="00AE7BC9">
        <w:rPr>
          <w:rFonts w:ascii="Calibri" w:hAnsi="Calibri"/>
          <w:szCs w:val="24"/>
        </w:rPr>
        <w:t xml:space="preserve"> to</w:t>
      </w:r>
      <w:r w:rsidRPr="00C715E9">
        <w:rPr>
          <w:rFonts w:ascii="Calibri" w:hAnsi="Calibri"/>
          <w:szCs w:val="24"/>
        </w:rPr>
        <w:t xml:space="preserve"> </w:t>
      </w:r>
      <w:r w:rsidR="009B0F19">
        <w:rPr>
          <w:rFonts w:ascii="Calibri" w:hAnsi="Calibri"/>
          <w:szCs w:val="24"/>
        </w:rPr>
        <w:t>use</w:t>
      </w:r>
      <w:r w:rsidRPr="00C715E9">
        <w:rPr>
          <w:rFonts w:ascii="Calibri" w:hAnsi="Calibri"/>
          <w:szCs w:val="24"/>
        </w:rPr>
        <w:t xml:space="preserve"> a process called randomisation</w:t>
      </w:r>
      <w:r>
        <w:rPr>
          <w:rFonts w:ascii="Calibri" w:hAnsi="Calibri"/>
          <w:szCs w:val="24"/>
        </w:rPr>
        <w:t xml:space="preserve">, where a computer randomly assigns you to </w:t>
      </w:r>
      <w:r w:rsidR="009B0F19">
        <w:rPr>
          <w:rFonts w:ascii="Calibri" w:hAnsi="Calibri"/>
          <w:szCs w:val="24"/>
        </w:rPr>
        <w:t>one of the</w:t>
      </w:r>
      <w:r>
        <w:rPr>
          <w:rFonts w:ascii="Calibri" w:hAnsi="Calibri"/>
          <w:szCs w:val="24"/>
        </w:rPr>
        <w:t xml:space="preserve"> group</w:t>
      </w:r>
      <w:r w:rsidR="009B0F19">
        <w:rPr>
          <w:rFonts w:ascii="Calibri" w:hAnsi="Calibri"/>
          <w:szCs w:val="24"/>
        </w:rPr>
        <w:t>s</w:t>
      </w:r>
      <w:r w:rsidRPr="00C715E9">
        <w:rPr>
          <w:rFonts w:ascii="Calibri" w:hAnsi="Calibri"/>
          <w:szCs w:val="24"/>
        </w:rPr>
        <w:t xml:space="preserve">.  </w:t>
      </w:r>
      <w:r w:rsidRPr="00383F6D">
        <w:rPr>
          <w:rFonts w:ascii="Calibri" w:hAnsi="Calibri"/>
          <w:szCs w:val="24"/>
        </w:rPr>
        <w:t>This is because we need to be sure that if one group does better than the other</w:t>
      </w:r>
      <w:r>
        <w:rPr>
          <w:rFonts w:ascii="Calibri" w:hAnsi="Calibri"/>
          <w:szCs w:val="24"/>
        </w:rPr>
        <w:t>,</w:t>
      </w:r>
      <w:r w:rsidRPr="00383F6D">
        <w:rPr>
          <w:rFonts w:ascii="Calibri" w:hAnsi="Calibri"/>
          <w:szCs w:val="24"/>
        </w:rPr>
        <w:t xml:space="preserve"> it is because of the treatment and not because the patients in the two groups are different from each other in some way.</w:t>
      </w:r>
      <w:r>
        <w:rPr>
          <w:rFonts w:ascii="Calibri" w:hAnsi="Calibri"/>
          <w:szCs w:val="24"/>
        </w:rPr>
        <w:t xml:space="preserve"> Randomisation</w:t>
      </w:r>
      <w:r w:rsidRPr="00C715E9">
        <w:rPr>
          <w:rFonts w:ascii="Calibri" w:hAnsi="Calibri"/>
          <w:szCs w:val="24"/>
        </w:rPr>
        <w:t xml:space="preserve"> ensures that the treatments </w:t>
      </w:r>
      <w:r>
        <w:rPr>
          <w:rFonts w:ascii="Calibri" w:hAnsi="Calibri"/>
          <w:szCs w:val="24"/>
        </w:rPr>
        <w:t xml:space="preserve">can be </w:t>
      </w:r>
      <w:r w:rsidRPr="00C715E9">
        <w:rPr>
          <w:rFonts w:ascii="Calibri" w:hAnsi="Calibri"/>
          <w:szCs w:val="24"/>
        </w:rPr>
        <w:t xml:space="preserve">compared fully and fairly. </w:t>
      </w:r>
      <w:r w:rsidR="009B0F19">
        <w:rPr>
          <w:rFonts w:ascii="Calibri" w:hAnsi="Calibri"/>
          <w:szCs w:val="24"/>
        </w:rPr>
        <w:t xml:space="preserve">If you join the </w:t>
      </w:r>
      <w:proofErr w:type="gramStart"/>
      <w:r w:rsidR="009B0F19">
        <w:rPr>
          <w:rFonts w:ascii="Calibri" w:hAnsi="Calibri"/>
          <w:szCs w:val="24"/>
        </w:rPr>
        <w:t>trial</w:t>
      </w:r>
      <w:proofErr w:type="gramEnd"/>
      <w:r w:rsidR="009B0F19">
        <w:rPr>
          <w:rFonts w:ascii="Calibri" w:hAnsi="Calibri"/>
          <w:szCs w:val="24"/>
        </w:rPr>
        <w:t xml:space="preserve"> you will have an equal chance of being in group </w:t>
      </w:r>
      <w:r w:rsidR="00DC6925">
        <w:rPr>
          <w:rFonts w:ascii="Calibri" w:hAnsi="Calibri"/>
          <w:szCs w:val="24"/>
        </w:rPr>
        <w:t>1</w:t>
      </w:r>
      <w:r w:rsidR="009B0F19">
        <w:rPr>
          <w:rFonts w:ascii="Calibri" w:hAnsi="Calibri"/>
          <w:szCs w:val="24"/>
        </w:rPr>
        <w:t xml:space="preserve"> or group </w:t>
      </w:r>
      <w:r w:rsidR="00DC6925">
        <w:rPr>
          <w:rFonts w:ascii="Calibri" w:hAnsi="Calibri"/>
          <w:szCs w:val="24"/>
        </w:rPr>
        <w:t>2</w:t>
      </w:r>
      <w:r w:rsidR="009B0F19">
        <w:rPr>
          <w:rFonts w:ascii="Calibri" w:hAnsi="Calibri"/>
          <w:szCs w:val="24"/>
        </w:rPr>
        <w:t>.</w:t>
      </w:r>
    </w:p>
    <w:p w14:paraId="6319362E" w14:textId="59538BB2" w:rsidR="004D2A46" w:rsidRDefault="004D2A46" w:rsidP="00AE7BC9">
      <w:pPr>
        <w:spacing w:after="240"/>
        <w:ind w:right="-23"/>
        <w:rPr>
          <w:rFonts w:ascii="Calibri" w:eastAsia="Times New Roman" w:hAnsi="Calibri"/>
          <w:color w:val="000000"/>
          <w:szCs w:val="24"/>
        </w:rPr>
      </w:pPr>
    </w:p>
    <w:tbl>
      <w:tblPr>
        <w:tblStyle w:val="TableGrid"/>
        <w:tblW w:w="9497"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8504"/>
      </w:tblGrid>
      <w:tr w:rsidR="00F14006" w14:paraId="00A58ABF" w14:textId="77777777" w:rsidTr="00ED6046">
        <w:tc>
          <w:tcPr>
            <w:tcW w:w="993" w:type="dxa"/>
            <w:vAlign w:val="center"/>
          </w:tcPr>
          <w:p w14:paraId="5940634B" w14:textId="627590BA" w:rsidR="00F14006" w:rsidRDefault="003026DA" w:rsidP="00AE7BC9">
            <w:pPr>
              <w:spacing w:after="0"/>
            </w:pPr>
            <w:r>
              <w:rPr>
                <w:rFonts w:ascii="Calibri" w:hAnsi="Calibri"/>
                <w:color w:val="548DD4"/>
                <w:sz w:val="72"/>
                <w:szCs w:val="72"/>
              </w:rPr>
              <w:t xml:space="preserve">  </w:t>
            </w:r>
            <w:r w:rsidR="00636100">
              <w:rPr>
                <w:rFonts w:ascii="Calibri" w:hAnsi="Calibri"/>
                <w:color w:val="548DD4"/>
                <w:sz w:val="72"/>
                <w:szCs w:val="72"/>
              </w:rPr>
              <w:t>3</w:t>
            </w:r>
          </w:p>
        </w:tc>
        <w:tc>
          <w:tcPr>
            <w:tcW w:w="8504" w:type="dxa"/>
            <w:vAlign w:val="center"/>
          </w:tcPr>
          <w:p w14:paraId="162E1342" w14:textId="17BF8137" w:rsidR="00F14006" w:rsidRDefault="00F14006" w:rsidP="00AE7BC9">
            <w:pPr>
              <w:spacing w:before="240"/>
            </w:pPr>
            <w:r w:rsidRPr="00D35E62">
              <w:rPr>
                <w:rStyle w:val="Heading1Char"/>
                <w:color w:val="4F81BD" w:themeColor="accent1"/>
              </w:rPr>
              <w:t xml:space="preserve">What </w:t>
            </w:r>
            <w:r w:rsidR="00636100" w:rsidRPr="00D35E62">
              <w:rPr>
                <w:rStyle w:val="Heading1Char"/>
                <w:color w:val="4F81BD" w:themeColor="accent1"/>
              </w:rPr>
              <w:t>happens during the trial?</w:t>
            </w:r>
          </w:p>
        </w:tc>
      </w:tr>
    </w:tbl>
    <w:p w14:paraId="69C8649A" w14:textId="48C78D77" w:rsidR="00ED284D" w:rsidRDefault="00ED284D" w:rsidP="00AE7BC9">
      <w:pPr>
        <w:adjustRightInd w:val="0"/>
        <w:spacing w:after="0"/>
        <w:rPr>
          <w:rFonts w:ascii="Calibri" w:eastAsia="Times New Roman" w:hAnsi="Calibri" w:cs="Calibri"/>
          <w:szCs w:val="24"/>
        </w:rPr>
      </w:pPr>
    </w:p>
    <w:p w14:paraId="2A8AD890" w14:textId="1C316529" w:rsidR="00636100" w:rsidRPr="00636100" w:rsidRDefault="00636100" w:rsidP="00AE7BC9">
      <w:pPr>
        <w:adjustRightInd w:val="0"/>
        <w:rPr>
          <w:rStyle w:val="Heading1Char"/>
          <w:color w:val="4F81BD" w:themeColor="accent1"/>
          <w:sz w:val="24"/>
          <w:szCs w:val="24"/>
        </w:rPr>
      </w:pPr>
      <w:r w:rsidRPr="00636100">
        <w:rPr>
          <w:rStyle w:val="Heading1Char"/>
          <w:color w:val="4F81BD" w:themeColor="accent1"/>
          <w:sz w:val="24"/>
          <w:szCs w:val="24"/>
        </w:rPr>
        <w:t>What will my taking part in the trial involve?</w:t>
      </w:r>
    </w:p>
    <w:p w14:paraId="618772F7" w14:textId="42C0371F" w:rsidR="00302321" w:rsidRDefault="002368AC" w:rsidP="00AE7BC9">
      <w:pPr>
        <w:adjustRightInd w:val="0"/>
        <w:spacing w:after="0"/>
        <w:rPr>
          <w:rFonts w:ascii="Calibri" w:hAnsi="Calibri"/>
          <w:szCs w:val="24"/>
        </w:rPr>
      </w:pPr>
      <w:r>
        <w:rPr>
          <w:rFonts w:ascii="Calibri" w:hAnsi="Calibri"/>
          <w:szCs w:val="24"/>
        </w:rPr>
        <w:t xml:space="preserve">You will </w:t>
      </w:r>
      <w:r w:rsidR="00D45A3E">
        <w:rPr>
          <w:rFonts w:ascii="Calibri" w:hAnsi="Calibri"/>
          <w:szCs w:val="24"/>
        </w:rPr>
        <w:t>have</w:t>
      </w:r>
      <w:r>
        <w:rPr>
          <w:rFonts w:ascii="Calibri" w:hAnsi="Calibri"/>
          <w:szCs w:val="24"/>
        </w:rPr>
        <w:t xml:space="preserve"> </w:t>
      </w:r>
      <w:r w:rsidR="00DC6925">
        <w:rPr>
          <w:rFonts w:ascii="Calibri" w:hAnsi="Calibri"/>
          <w:szCs w:val="24"/>
        </w:rPr>
        <w:t>time</w:t>
      </w:r>
      <w:r>
        <w:rPr>
          <w:rFonts w:ascii="Calibri" w:hAnsi="Calibri"/>
          <w:szCs w:val="24"/>
        </w:rPr>
        <w:t xml:space="preserve"> to decide if you would like to take part in RE-ARM</w:t>
      </w:r>
      <w:r w:rsidR="0021166E">
        <w:rPr>
          <w:rFonts w:ascii="Calibri" w:hAnsi="Calibri"/>
          <w:szCs w:val="24"/>
        </w:rPr>
        <w:t xml:space="preserve"> after the initial discussions with your medical team</w:t>
      </w:r>
      <w:r>
        <w:rPr>
          <w:rFonts w:ascii="Calibri" w:hAnsi="Calibri"/>
          <w:szCs w:val="24"/>
        </w:rPr>
        <w:t xml:space="preserve">. </w:t>
      </w:r>
      <w:r w:rsidR="00636100">
        <w:rPr>
          <w:rFonts w:ascii="Calibri" w:hAnsi="Calibri"/>
          <w:szCs w:val="24"/>
        </w:rPr>
        <w:t xml:space="preserve">If you </w:t>
      </w:r>
      <w:r w:rsidR="009D0B18">
        <w:rPr>
          <w:rFonts w:ascii="Calibri" w:hAnsi="Calibri"/>
          <w:szCs w:val="24"/>
        </w:rPr>
        <w:t xml:space="preserve">decide to join </w:t>
      </w:r>
      <w:r>
        <w:rPr>
          <w:rFonts w:ascii="Calibri" w:hAnsi="Calibri"/>
          <w:szCs w:val="24"/>
        </w:rPr>
        <w:t xml:space="preserve">the </w:t>
      </w:r>
      <w:proofErr w:type="gramStart"/>
      <w:r>
        <w:rPr>
          <w:rFonts w:ascii="Calibri" w:hAnsi="Calibri"/>
          <w:szCs w:val="24"/>
        </w:rPr>
        <w:t>study</w:t>
      </w:r>
      <w:proofErr w:type="gramEnd"/>
      <w:r w:rsidR="00636100">
        <w:rPr>
          <w:rFonts w:ascii="Calibri" w:hAnsi="Calibri"/>
          <w:szCs w:val="24"/>
        </w:rPr>
        <w:t xml:space="preserve"> </w:t>
      </w:r>
      <w:r w:rsidR="00302321" w:rsidRPr="00383F6D">
        <w:rPr>
          <w:rFonts w:ascii="Calibri" w:hAnsi="Calibri"/>
          <w:szCs w:val="24"/>
        </w:rPr>
        <w:t xml:space="preserve">you will be asked to sign </w:t>
      </w:r>
      <w:r w:rsidR="009D0B18">
        <w:rPr>
          <w:rFonts w:ascii="Calibri" w:hAnsi="Calibri"/>
          <w:szCs w:val="24"/>
        </w:rPr>
        <w:t>the</w:t>
      </w:r>
      <w:r w:rsidR="009D0B18" w:rsidRPr="00383F6D">
        <w:rPr>
          <w:rFonts w:ascii="Calibri" w:hAnsi="Calibri"/>
          <w:szCs w:val="24"/>
        </w:rPr>
        <w:t xml:space="preserve"> </w:t>
      </w:r>
      <w:r w:rsidR="00302321" w:rsidRPr="00383F6D">
        <w:rPr>
          <w:rFonts w:ascii="Calibri" w:hAnsi="Calibri"/>
          <w:szCs w:val="24"/>
        </w:rPr>
        <w:t>consent form</w:t>
      </w:r>
      <w:r w:rsidR="009D0B18">
        <w:rPr>
          <w:rFonts w:ascii="Calibri" w:hAnsi="Calibri"/>
          <w:szCs w:val="24"/>
        </w:rPr>
        <w:t xml:space="preserve"> at the end of this leaflet</w:t>
      </w:r>
      <w:r w:rsidR="00302321" w:rsidRPr="00383F6D">
        <w:rPr>
          <w:rFonts w:ascii="Calibri" w:hAnsi="Calibri"/>
          <w:szCs w:val="24"/>
        </w:rPr>
        <w:t>.</w:t>
      </w:r>
      <w:r w:rsidR="00302321">
        <w:rPr>
          <w:rFonts w:ascii="Calibri" w:hAnsi="Calibri"/>
          <w:szCs w:val="24"/>
        </w:rPr>
        <w:t xml:space="preserve"> </w:t>
      </w:r>
      <w:r w:rsidR="00B278AE">
        <w:rPr>
          <w:rFonts w:ascii="Calibri" w:hAnsi="Calibri"/>
          <w:szCs w:val="24"/>
        </w:rPr>
        <w:t xml:space="preserve">To be </w:t>
      </w:r>
      <w:proofErr w:type="gramStart"/>
      <w:r w:rsidR="00B278AE">
        <w:rPr>
          <w:rFonts w:ascii="Calibri" w:hAnsi="Calibri"/>
          <w:szCs w:val="24"/>
        </w:rPr>
        <w:t>absolutely sure</w:t>
      </w:r>
      <w:proofErr w:type="gramEnd"/>
      <w:r w:rsidR="00B278AE">
        <w:rPr>
          <w:rFonts w:ascii="Calibri" w:hAnsi="Calibri"/>
          <w:szCs w:val="24"/>
        </w:rPr>
        <w:t xml:space="preserve"> RE-ARM is a suitable option for you, you</w:t>
      </w:r>
      <w:r w:rsidR="00302321" w:rsidRPr="00DE3EA7">
        <w:rPr>
          <w:rFonts w:ascii="Calibri" w:hAnsi="Calibri"/>
          <w:szCs w:val="24"/>
        </w:rPr>
        <w:t xml:space="preserve"> may need to have some additional blood tests and a CT scan before you can join the study, if you have not had these done recently as part of your current treatment. Your </w:t>
      </w:r>
      <w:r w:rsidR="002E2B11">
        <w:rPr>
          <w:rFonts w:ascii="Calibri" w:hAnsi="Calibri"/>
          <w:szCs w:val="24"/>
        </w:rPr>
        <w:t>medical</w:t>
      </w:r>
      <w:r w:rsidR="009D74C9">
        <w:rPr>
          <w:rFonts w:ascii="Calibri" w:hAnsi="Calibri"/>
          <w:szCs w:val="24"/>
        </w:rPr>
        <w:t xml:space="preserve"> team</w:t>
      </w:r>
      <w:r w:rsidR="009D74C9" w:rsidRPr="00DE3EA7">
        <w:rPr>
          <w:rFonts w:ascii="Calibri" w:hAnsi="Calibri"/>
          <w:szCs w:val="24"/>
        </w:rPr>
        <w:t xml:space="preserve"> </w:t>
      </w:r>
      <w:r w:rsidR="00302321" w:rsidRPr="00DE3EA7">
        <w:rPr>
          <w:rFonts w:ascii="Calibri" w:hAnsi="Calibri"/>
          <w:szCs w:val="24"/>
        </w:rPr>
        <w:t>will explain if this is the case</w:t>
      </w:r>
      <w:r w:rsidR="009D0B18">
        <w:rPr>
          <w:rFonts w:ascii="Calibri" w:hAnsi="Calibri"/>
          <w:szCs w:val="24"/>
        </w:rPr>
        <w:t>. A</w:t>
      </w:r>
      <w:r w:rsidR="00302321">
        <w:rPr>
          <w:rFonts w:ascii="Calibri" w:hAnsi="Calibri"/>
          <w:szCs w:val="24"/>
        </w:rPr>
        <w:t xml:space="preserve">ny extra tests </w:t>
      </w:r>
      <w:r w:rsidR="00302321" w:rsidRPr="00DE3EA7">
        <w:rPr>
          <w:rFonts w:ascii="Calibri" w:hAnsi="Calibri"/>
          <w:szCs w:val="24"/>
        </w:rPr>
        <w:t xml:space="preserve">will be done after you have </w:t>
      </w:r>
      <w:r w:rsidR="00302321">
        <w:rPr>
          <w:rFonts w:ascii="Calibri" w:hAnsi="Calibri"/>
          <w:szCs w:val="24"/>
        </w:rPr>
        <w:t xml:space="preserve">agreed to take part and </w:t>
      </w:r>
      <w:r w:rsidR="00302321" w:rsidRPr="00DE3EA7">
        <w:rPr>
          <w:rFonts w:ascii="Calibri" w:hAnsi="Calibri"/>
          <w:szCs w:val="24"/>
        </w:rPr>
        <w:t xml:space="preserve">signed the </w:t>
      </w:r>
      <w:r w:rsidR="00302321">
        <w:rPr>
          <w:rFonts w:ascii="Calibri" w:hAnsi="Calibri"/>
          <w:szCs w:val="24"/>
        </w:rPr>
        <w:t>RE-ARM</w:t>
      </w:r>
      <w:r w:rsidR="00302321" w:rsidRPr="00DE3EA7">
        <w:rPr>
          <w:rFonts w:ascii="Calibri" w:hAnsi="Calibri"/>
          <w:szCs w:val="24"/>
        </w:rPr>
        <w:t xml:space="preserve"> consent form.</w:t>
      </w:r>
      <w:r w:rsidR="006338C3">
        <w:rPr>
          <w:rFonts w:ascii="Calibri" w:hAnsi="Calibri"/>
          <w:szCs w:val="24"/>
        </w:rPr>
        <w:t xml:space="preserve"> </w:t>
      </w:r>
    </w:p>
    <w:p w14:paraId="4E73CB26" w14:textId="3593A7BA" w:rsidR="00A82B83" w:rsidRDefault="00A82B83" w:rsidP="00AE7BC9">
      <w:pPr>
        <w:adjustRightInd w:val="0"/>
        <w:spacing w:after="0"/>
        <w:rPr>
          <w:rFonts w:ascii="Calibri" w:hAnsi="Calibri"/>
          <w:szCs w:val="24"/>
        </w:rPr>
      </w:pPr>
    </w:p>
    <w:p w14:paraId="66D4A837" w14:textId="350A60CB" w:rsidR="00A82B83" w:rsidRDefault="00302321" w:rsidP="00643C18">
      <w:pPr>
        <w:adjustRightInd w:val="0"/>
        <w:rPr>
          <w:rFonts w:ascii="Calibri" w:hAnsi="Calibri"/>
          <w:szCs w:val="24"/>
        </w:rPr>
      </w:pPr>
      <w:r>
        <w:rPr>
          <w:rFonts w:ascii="Calibri" w:hAnsi="Calibri"/>
          <w:szCs w:val="24"/>
        </w:rPr>
        <w:t xml:space="preserve">If your test results </w:t>
      </w:r>
      <w:r w:rsidR="009D0B18">
        <w:rPr>
          <w:rFonts w:ascii="Calibri" w:hAnsi="Calibri"/>
          <w:szCs w:val="24"/>
        </w:rPr>
        <w:t xml:space="preserve">confirm </w:t>
      </w:r>
      <w:r>
        <w:rPr>
          <w:rFonts w:ascii="Calibri" w:hAnsi="Calibri"/>
          <w:szCs w:val="24"/>
        </w:rPr>
        <w:t xml:space="preserve">RE-ARM </w:t>
      </w:r>
      <w:r w:rsidR="009D0B18">
        <w:rPr>
          <w:rFonts w:ascii="Calibri" w:hAnsi="Calibri"/>
          <w:szCs w:val="24"/>
        </w:rPr>
        <w:t xml:space="preserve">remains a suitable option for you, </w:t>
      </w:r>
      <w:r>
        <w:rPr>
          <w:rFonts w:ascii="Calibri" w:hAnsi="Calibri"/>
          <w:szCs w:val="24"/>
        </w:rPr>
        <w:t>y</w:t>
      </w:r>
      <w:r w:rsidR="00636100" w:rsidRPr="00C715E9">
        <w:rPr>
          <w:rFonts w:ascii="Calibri" w:hAnsi="Calibri"/>
          <w:szCs w:val="24"/>
        </w:rPr>
        <w:t xml:space="preserve">our </w:t>
      </w:r>
      <w:r w:rsidR="002E2B11">
        <w:rPr>
          <w:rFonts w:ascii="Calibri" w:hAnsi="Calibri"/>
          <w:szCs w:val="24"/>
        </w:rPr>
        <w:t>medical</w:t>
      </w:r>
      <w:r w:rsidR="009D74C9">
        <w:rPr>
          <w:rFonts w:ascii="Calibri" w:hAnsi="Calibri"/>
          <w:szCs w:val="24"/>
        </w:rPr>
        <w:t xml:space="preserve"> team</w:t>
      </w:r>
      <w:r w:rsidR="009D74C9" w:rsidRPr="00C715E9">
        <w:rPr>
          <w:rFonts w:ascii="Calibri" w:hAnsi="Calibri"/>
          <w:szCs w:val="24"/>
        </w:rPr>
        <w:t xml:space="preserve"> </w:t>
      </w:r>
      <w:r w:rsidR="00636100" w:rsidRPr="00C715E9">
        <w:rPr>
          <w:rFonts w:ascii="Calibri" w:hAnsi="Calibri"/>
          <w:szCs w:val="24"/>
        </w:rPr>
        <w:t xml:space="preserve">will </w:t>
      </w:r>
      <w:r w:rsidR="00636100">
        <w:rPr>
          <w:rFonts w:ascii="Calibri" w:hAnsi="Calibri"/>
          <w:szCs w:val="24"/>
        </w:rPr>
        <w:t>telephone</w:t>
      </w:r>
      <w:r w:rsidR="00636100" w:rsidRPr="00C715E9">
        <w:rPr>
          <w:rFonts w:ascii="Calibri" w:hAnsi="Calibri"/>
          <w:szCs w:val="24"/>
        </w:rPr>
        <w:t xml:space="preserve"> the research centre</w:t>
      </w:r>
      <w:r w:rsidR="009D0B18">
        <w:rPr>
          <w:rFonts w:ascii="Calibri" w:hAnsi="Calibri"/>
          <w:szCs w:val="24"/>
        </w:rPr>
        <w:t xml:space="preserve"> responsible for coordinating the trial</w:t>
      </w:r>
      <w:r w:rsidR="00636100" w:rsidRPr="00C715E9">
        <w:rPr>
          <w:rFonts w:ascii="Calibri" w:hAnsi="Calibri"/>
          <w:szCs w:val="24"/>
        </w:rPr>
        <w:t xml:space="preserve">.  The centre will then record your details and tell your </w:t>
      </w:r>
      <w:r w:rsidR="002E2B11">
        <w:rPr>
          <w:rFonts w:ascii="Calibri" w:hAnsi="Calibri"/>
          <w:szCs w:val="24"/>
        </w:rPr>
        <w:t>medical</w:t>
      </w:r>
      <w:r w:rsidR="009D74C9">
        <w:rPr>
          <w:rFonts w:ascii="Calibri" w:hAnsi="Calibri"/>
          <w:szCs w:val="24"/>
        </w:rPr>
        <w:t xml:space="preserve"> team</w:t>
      </w:r>
      <w:r w:rsidR="00636100" w:rsidRPr="00C715E9">
        <w:rPr>
          <w:rFonts w:ascii="Calibri" w:hAnsi="Calibri"/>
          <w:szCs w:val="24"/>
        </w:rPr>
        <w:t xml:space="preserve"> </w:t>
      </w:r>
      <w:r w:rsidR="00636100">
        <w:rPr>
          <w:rFonts w:ascii="Calibri" w:hAnsi="Calibri"/>
          <w:szCs w:val="24"/>
        </w:rPr>
        <w:t>which treatment group you will be in</w:t>
      </w:r>
      <w:r w:rsidR="00A76F41">
        <w:rPr>
          <w:rFonts w:ascii="Calibri" w:hAnsi="Calibri"/>
          <w:szCs w:val="24"/>
        </w:rPr>
        <w:t xml:space="preserve"> and provide a unique number </w:t>
      </w:r>
      <w:r w:rsidR="001104D2">
        <w:rPr>
          <w:rFonts w:ascii="Calibri" w:hAnsi="Calibri"/>
          <w:szCs w:val="24"/>
        </w:rPr>
        <w:t>called</w:t>
      </w:r>
      <w:r w:rsidR="00A76F41">
        <w:rPr>
          <w:rFonts w:ascii="Calibri" w:hAnsi="Calibri"/>
          <w:szCs w:val="24"/>
        </w:rPr>
        <w:t xml:space="preserve"> a Trial ID</w:t>
      </w:r>
      <w:r w:rsidR="00636100" w:rsidRPr="00C715E9">
        <w:rPr>
          <w:rFonts w:ascii="Calibri" w:hAnsi="Calibri"/>
          <w:szCs w:val="24"/>
        </w:rPr>
        <w:t xml:space="preserve">. </w:t>
      </w:r>
      <w:r w:rsidR="009D0B18">
        <w:rPr>
          <w:rFonts w:ascii="Calibri" w:hAnsi="Calibri"/>
          <w:szCs w:val="24"/>
        </w:rPr>
        <w:t xml:space="preserve">Your </w:t>
      </w:r>
      <w:r w:rsidR="002E2B11">
        <w:rPr>
          <w:rFonts w:ascii="Calibri" w:hAnsi="Calibri"/>
          <w:szCs w:val="24"/>
        </w:rPr>
        <w:t>medical</w:t>
      </w:r>
      <w:r w:rsidR="009D74C9">
        <w:rPr>
          <w:rFonts w:ascii="Calibri" w:hAnsi="Calibri"/>
          <w:szCs w:val="24"/>
        </w:rPr>
        <w:t xml:space="preserve"> team </w:t>
      </w:r>
      <w:r w:rsidR="009D0B18">
        <w:rPr>
          <w:rFonts w:ascii="Calibri" w:hAnsi="Calibri"/>
          <w:szCs w:val="24"/>
        </w:rPr>
        <w:t>will then</w:t>
      </w:r>
      <w:r>
        <w:rPr>
          <w:rFonts w:ascii="Calibri" w:hAnsi="Calibri"/>
          <w:szCs w:val="24"/>
        </w:rPr>
        <w:t xml:space="preserve"> let you know as soon as possible </w:t>
      </w:r>
      <w:r w:rsidR="009D0B18">
        <w:rPr>
          <w:rFonts w:ascii="Calibri" w:hAnsi="Calibri"/>
          <w:szCs w:val="24"/>
        </w:rPr>
        <w:t xml:space="preserve">which </w:t>
      </w:r>
      <w:r w:rsidR="009D74C9">
        <w:rPr>
          <w:rFonts w:ascii="Calibri" w:hAnsi="Calibri"/>
          <w:szCs w:val="24"/>
        </w:rPr>
        <w:lastRenderedPageBreak/>
        <w:t xml:space="preserve">treatment </w:t>
      </w:r>
      <w:r w:rsidR="009D0B18">
        <w:rPr>
          <w:rFonts w:ascii="Calibri" w:hAnsi="Calibri"/>
          <w:szCs w:val="24"/>
        </w:rPr>
        <w:t>group you are in</w:t>
      </w:r>
      <w:r>
        <w:rPr>
          <w:rFonts w:ascii="Calibri" w:hAnsi="Calibri"/>
          <w:szCs w:val="24"/>
        </w:rPr>
        <w:t xml:space="preserve">. </w:t>
      </w:r>
      <w:r w:rsidR="00636100" w:rsidRPr="00C715E9">
        <w:rPr>
          <w:rFonts w:ascii="Calibri" w:hAnsi="Calibri"/>
          <w:szCs w:val="24"/>
        </w:rPr>
        <w:t xml:space="preserve">Whichever </w:t>
      </w:r>
      <w:r w:rsidR="009D74C9">
        <w:rPr>
          <w:rFonts w:ascii="Calibri" w:hAnsi="Calibri"/>
          <w:szCs w:val="24"/>
        </w:rPr>
        <w:t xml:space="preserve">treatment </w:t>
      </w:r>
      <w:r w:rsidR="00636100" w:rsidRPr="00C715E9">
        <w:rPr>
          <w:rFonts w:ascii="Calibri" w:hAnsi="Calibri"/>
          <w:szCs w:val="24"/>
        </w:rPr>
        <w:t>group you are in, you will be treated with the best possible care.</w:t>
      </w:r>
    </w:p>
    <w:p w14:paraId="266EDE28" w14:textId="352A810A" w:rsidR="00A82B83" w:rsidRDefault="00A82B83" w:rsidP="00AE7BC9">
      <w:pPr>
        <w:adjustRightInd w:val="0"/>
        <w:spacing w:after="0"/>
        <w:rPr>
          <w:rFonts w:ascii="Calibri" w:hAnsi="Calibri"/>
          <w:szCs w:val="24"/>
        </w:rPr>
      </w:pPr>
      <w:r>
        <w:rPr>
          <w:rFonts w:ascii="Calibri" w:hAnsi="Calibri"/>
          <w:szCs w:val="24"/>
        </w:rPr>
        <w:t xml:space="preserve">A summary of these initial assessments </w:t>
      </w:r>
      <w:proofErr w:type="gramStart"/>
      <w:r>
        <w:rPr>
          <w:rFonts w:ascii="Calibri" w:hAnsi="Calibri"/>
          <w:szCs w:val="24"/>
        </w:rPr>
        <w:t>are</w:t>
      </w:r>
      <w:proofErr w:type="gramEnd"/>
      <w:r>
        <w:rPr>
          <w:rFonts w:ascii="Calibri" w:hAnsi="Calibri"/>
          <w:szCs w:val="24"/>
        </w:rPr>
        <w:t xml:space="preserve"> outlined below:</w:t>
      </w:r>
    </w:p>
    <w:p w14:paraId="3AA52D7B" w14:textId="77777777" w:rsidR="001104D2" w:rsidRDefault="001104D2" w:rsidP="00AE7BC9">
      <w:pPr>
        <w:adjustRightInd w:val="0"/>
        <w:spacing w:after="0"/>
        <w:rPr>
          <w:rFonts w:ascii="Calibri" w:hAnsi="Calibr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6125"/>
      </w:tblGrid>
      <w:tr w:rsidR="00A82B83" w:rsidRPr="00FD6EAF" w14:paraId="405C2138" w14:textId="77777777" w:rsidTr="002B1F68">
        <w:trPr>
          <w:cantSplit/>
          <w:trHeight w:val="454"/>
          <w:tblHeader/>
        </w:trPr>
        <w:tc>
          <w:tcPr>
            <w:tcW w:w="2664" w:type="dxa"/>
            <w:shd w:val="clear" w:color="auto" w:fill="F2F2F2"/>
            <w:vAlign w:val="center"/>
          </w:tcPr>
          <w:p w14:paraId="12383E7F" w14:textId="77777777" w:rsidR="00A82B83" w:rsidRPr="00FD6EAF" w:rsidRDefault="00A82B83" w:rsidP="002B1F68">
            <w:pPr>
              <w:rPr>
                <w:rFonts w:ascii="Calibri" w:hAnsi="Calibri"/>
                <w:b/>
                <w:sz w:val="22"/>
              </w:rPr>
            </w:pPr>
            <w:r>
              <w:rPr>
                <w:rFonts w:ascii="Calibri" w:hAnsi="Calibri"/>
                <w:b/>
                <w:sz w:val="22"/>
              </w:rPr>
              <w:t>Assessment</w:t>
            </w:r>
          </w:p>
        </w:tc>
        <w:tc>
          <w:tcPr>
            <w:tcW w:w="6125" w:type="dxa"/>
            <w:shd w:val="clear" w:color="auto" w:fill="F2F2F2"/>
            <w:vAlign w:val="center"/>
          </w:tcPr>
          <w:p w14:paraId="12C23AF2" w14:textId="77777777" w:rsidR="00A82B83" w:rsidRPr="00FD6EAF" w:rsidRDefault="00A82B83" w:rsidP="002B1F68">
            <w:pPr>
              <w:rPr>
                <w:rFonts w:ascii="Calibri" w:hAnsi="Calibri"/>
                <w:b/>
                <w:sz w:val="22"/>
              </w:rPr>
            </w:pPr>
            <w:r w:rsidRPr="00FD6EAF">
              <w:rPr>
                <w:rFonts w:ascii="Calibri" w:hAnsi="Calibri"/>
                <w:b/>
                <w:sz w:val="22"/>
              </w:rPr>
              <w:t>Further details</w:t>
            </w:r>
          </w:p>
        </w:tc>
      </w:tr>
      <w:tr w:rsidR="00A82B83" w:rsidRPr="00FD6EAF" w14:paraId="05872B09" w14:textId="77777777" w:rsidTr="002B1F68">
        <w:trPr>
          <w:cantSplit/>
          <w:trHeight w:val="454"/>
        </w:trPr>
        <w:tc>
          <w:tcPr>
            <w:tcW w:w="2664" w:type="dxa"/>
            <w:shd w:val="clear" w:color="auto" w:fill="auto"/>
            <w:vAlign w:val="center"/>
          </w:tcPr>
          <w:p w14:paraId="297329E0" w14:textId="77777777" w:rsidR="00A82B83" w:rsidRPr="00FD6EAF" w:rsidRDefault="00A82B83" w:rsidP="002B1F68">
            <w:pPr>
              <w:rPr>
                <w:rFonts w:ascii="Calibri" w:hAnsi="Calibri"/>
                <w:sz w:val="22"/>
              </w:rPr>
            </w:pPr>
            <w:r w:rsidRPr="00FD6EAF">
              <w:rPr>
                <w:rFonts w:ascii="Calibri" w:hAnsi="Calibri"/>
                <w:sz w:val="22"/>
              </w:rPr>
              <w:t>Review of your medical history</w:t>
            </w:r>
          </w:p>
        </w:tc>
        <w:tc>
          <w:tcPr>
            <w:tcW w:w="6125" w:type="dxa"/>
            <w:shd w:val="clear" w:color="auto" w:fill="auto"/>
            <w:vAlign w:val="center"/>
          </w:tcPr>
          <w:p w14:paraId="421A499F" w14:textId="77777777" w:rsidR="00A82B83" w:rsidRPr="00FD6EAF" w:rsidRDefault="00A82B83" w:rsidP="002B1F68">
            <w:pPr>
              <w:pStyle w:val="Normal-bullets"/>
              <w:spacing w:after="0" w:line="240" w:lineRule="auto"/>
              <w:ind w:left="34"/>
              <w:jc w:val="left"/>
              <w:rPr>
                <w:sz w:val="22"/>
                <w:szCs w:val="22"/>
              </w:rPr>
            </w:pPr>
            <w:r w:rsidRPr="00FD6EAF">
              <w:rPr>
                <w:sz w:val="22"/>
                <w:szCs w:val="22"/>
              </w:rPr>
              <w:t xml:space="preserve">To check that you are suitable to enter </w:t>
            </w:r>
            <w:r w:rsidRPr="001126BA">
              <w:rPr>
                <w:sz w:val="22"/>
                <w:szCs w:val="22"/>
              </w:rPr>
              <w:t>the study.</w:t>
            </w:r>
          </w:p>
        </w:tc>
      </w:tr>
      <w:tr w:rsidR="00A82B83" w:rsidRPr="00FD6EAF" w14:paraId="01F649C3" w14:textId="77777777" w:rsidTr="002B1F68">
        <w:trPr>
          <w:cantSplit/>
          <w:trHeight w:val="454"/>
        </w:trPr>
        <w:tc>
          <w:tcPr>
            <w:tcW w:w="2664" w:type="dxa"/>
            <w:shd w:val="clear" w:color="auto" w:fill="auto"/>
            <w:vAlign w:val="center"/>
          </w:tcPr>
          <w:p w14:paraId="7BDB9C27" w14:textId="77777777" w:rsidR="00A82B83" w:rsidRPr="00FD6EAF" w:rsidRDefault="00A82B83" w:rsidP="002B1F68">
            <w:pPr>
              <w:rPr>
                <w:rFonts w:ascii="Calibri" w:hAnsi="Calibri"/>
                <w:sz w:val="22"/>
              </w:rPr>
            </w:pPr>
            <w:r>
              <w:rPr>
                <w:rFonts w:ascii="Calibri" w:hAnsi="Calibri"/>
                <w:sz w:val="22"/>
              </w:rPr>
              <w:t>Medication assessment</w:t>
            </w:r>
          </w:p>
        </w:tc>
        <w:tc>
          <w:tcPr>
            <w:tcW w:w="6125" w:type="dxa"/>
            <w:shd w:val="clear" w:color="auto" w:fill="auto"/>
            <w:vAlign w:val="center"/>
          </w:tcPr>
          <w:p w14:paraId="33028007" w14:textId="77777777" w:rsidR="00A82B83" w:rsidRPr="00747647" w:rsidRDefault="00A82B83" w:rsidP="002B1F68">
            <w:pPr>
              <w:pStyle w:val="Normal-bullets"/>
              <w:spacing w:after="0" w:line="240" w:lineRule="auto"/>
              <w:ind w:left="34"/>
              <w:jc w:val="left"/>
              <w:rPr>
                <w:sz w:val="22"/>
                <w:szCs w:val="22"/>
                <w:highlight w:val="yellow"/>
              </w:rPr>
            </w:pPr>
            <w:r w:rsidRPr="00C51117">
              <w:rPr>
                <w:sz w:val="22"/>
                <w:szCs w:val="22"/>
              </w:rPr>
              <w:t>A list will be taken of all the medications you are taking including prescription and over-the-counter vitamins and alternative medications.</w:t>
            </w:r>
          </w:p>
        </w:tc>
      </w:tr>
      <w:tr w:rsidR="00A82B83" w:rsidRPr="00FD6EAF" w14:paraId="6EE0350F" w14:textId="77777777" w:rsidTr="002B1F68">
        <w:trPr>
          <w:cantSplit/>
          <w:trHeight w:val="454"/>
        </w:trPr>
        <w:tc>
          <w:tcPr>
            <w:tcW w:w="2664" w:type="dxa"/>
            <w:shd w:val="clear" w:color="auto" w:fill="auto"/>
            <w:vAlign w:val="center"/>
          </w:tcPr>
          <w:p w14:paraId="607880AD" w14:textId="77777777" w:rsidR="00A82B83" w:rsidRPr="00FD6EAF" w:rsidRDefault="00A82B83" w:rsidP="002B1F68">
            <w:pPr>
              <w:rPr>
                <w:rFonts w:ascii="Calibri" w:hAnsi="Calibri"/>
                <w:sz w:val="22"/>
              </w:rPr>
            </w:pPr>
            <w:r w:rsidRPr="00FD6EAF">
              <w:rPr>
                <w:rFonts w:ascii="Calibri" w:hAnsi="Calibri"/>
                <w:sz w:val="22"/>
              </w:rPr>
              <w:t>Collection of blood samples</w:t>
            </w:r>
          </w:p>
        </w:tc>
        <w:tc>
          <w:tcPr>
            <w:tcW w:w="6125" w:type="dxa"/>
            <w:shd w:val="clear" w:color="auto" w:fill="auto"/>
            <w:vAlign w:val="center"/>
          </w:tcPr>
          <w:p w14:paraId="09ED4797" w14:textId="77777777" w:rsidR="00A82B83" w:rsidRPr="00FD6EAF" w:rsidRDefault="00A82B83" w:rsidP="002B1F68">
            <w:pPr>
              <w:pStyle w:val="Normal-bullets"/>
              <w:spacing w:after="0" w:line="240" w:lineRule="auto"/>
              <w:ind w:left="34"/>
              <w:jc w:val="left"/>
              <w:rPr>
                <w:sz w:val="22"/>
                <w:szCs w:val="22"/>
              </w:rPr>
            </w:pPr>
            <w:r>
              <w:rPr>
                <w:sz w:val="22"/>
                <w:szCs w:val="22"/>
              </w:rPr>
              <w:t>T</w:t>
            </w:r>
            <w:r w:rsidRPr="00747647">
              <w:rPr>
                <w:sz w:val="22"/>
                <w:szCs w:val="22"/>
              </w:rPr>
              <w:t xml:space="preserve">o measure your full blood count and your liver, </w:t>
            </w:r>
            <w:proofErr w:type="gramStart"/>
            <w:r w:rsidRPr="00747647">
              <w:rPr>
                <w:sz w:val="22"/>
                <w:szCs w:val="22"/>
              </w:rPr>
              <w:t>kidney</w:t>
            </w:r>
            <w:proofErr w:type="gramEnd"/>
            <w:r w:rsidRPr="00747647">
              <w:rPr>
                <w:sz w:val="22"/>
                <w:szCs w:val="22"/>
              </w:rPr>
              <w:t xml:space="preserve"> and thyroid function.</w:t>
            </w:r>
          </w:p>
        </w:tc>
      </w:tr>
      <w:tr w:rsidR="00A82B83" w:rsidRPr="00FD6EAF" w14:paraId="248A1B11" w14:textId="77777777" w:rsidTr="002B1F68">
        <w:trPr>
          <w:cantSplit/>
          <w:trHeight w:val="454"/>
        </w:trPr>
        <w:tc>
          <w:tcPr>
            <w:tcW w:w="2664" w:type="dxa"/>
            <w:shd w:val="clear" w:color="auto" w:fill="auto"/>
            <w:vAlign w:val="center"/>
          </w:tcPr>
          <w:p w14:paraId="2A606C0C" w14:textId="77777777" w:rsidR="00A82B83" w:rsidRPr="00FD6EAF" w:rsidRDefault="00A82B83" w:rsidP="002B1F68">
            <w:pPr>
              <w:rPr>
                <w:rFonts w:ascii="Calibri" w:hAnsi="Calibri"/>
                <w:sz w:val="22"/>
              </w:rPr>
            </w:pPr>
            <w:r w:rsidRPr="00FD6EAF">
              <w:rPr>
                <w:rFonts w:ascii="Calibri" w:hAnsi="Calibri"/>
                <w:sz w:val="22"/>
              </w:rPr>
              <w:t>CT scan</w:t>
            </w:r>
          </w:p>
        </w:tc>
        <w:tc>
          <w:tcPr>
            <w:tcW w:w="6125" w:type="dxa"/>
            <w:shd w:val="clear" w:color="auto" w:fill="auto"/>
            <w:vAlign w:val="center"/>
          </w:tcPr>
          <w:p w14:paraId="501DDBE7" w14:textId="66F379BA" w:rsidR="00A82B83" w:rsidRPr="00FD6EAF" w:rsidRDefault="00A82B83" w:rsidP="001104D2">
            <w:pPr>
              <w:pStyle w:val="Normal-bullets"/>
              <w:spacing w:after="0" w:line="240" w:lineRule="auto"/>
              <w:ind w:left="34"/>
              <w:jc w:val="left"/>
              <w:rPr>
                <w:sz w:val="22"/>
                <w:szCs w:val="22"/>
              </w:rPr>
            </w:pPr>
            <w:r w:rsidRPr="00FD6EAF">
              <w:rPr>
                <w:sz w:val="22"/>
                <w:szCs w:val="22"/>
              </w:rPr>
              <w:t xml:space="preserve">To record where your cancer is and </w:t>
            </w:r>
            <w:r w:rsidR="001104D2">
              <w:rPr>
                <w:sz w:val="22"/>
                <w:szCs w:val="22"/>
              </w:rPr>
              <w:t>its</w:t>
            </w:r>
            <w:r w:rsidRPr="00FD6EAF">
              <w:rPr>
                <w:sz w:val="22"/>
                <w:szCs w:val="22"/>
              </w:rPr>
              <w:t xml:space="preserve"> </w:t>
            </w:r>
            <w:r w:rsidR="00B03BFF">
              <w:rPr>
                <w:sz w:val="22"/>
                <w:szCs w:val="22"/>
              </w:rPr>
              <w:t xml:space="preserve">current </w:t>
            </w:r>
            <w:r w:rsidRPr="00FD6EAF">
              <w:rPr>
                <w:sz w:val="22"/>
                <w:szCs w:val="22"/>
              </w:rPr>
              <w:t>size.</w:t>
            </w:r>
          </w:p>
        </w:tc>
      </w:tr>
    </w:tbl>
    <w:p w14:paraId="3C906792" w14:textId="4FEA2AEB" w:rsidR="00636100" w:rsidRDefault="00636100" w:rsidP="00AE7BC9">
      <w:pPr>
        <w:adjustRightInd w:val="0"/>
        <w:spacing w:after="0"/>
        <w:rPr>
          <w:rFonts w:ascii="Calibri" w:eastAsia="Times New Roman" w:hAnsi="Calibri" w:cs="Calibri"/>
          <w:szCs w:val="24"/>
        </w:rPr>
      </w:pPr>
    </w:p>
    <w:p w14:paraId="2B2713BE" w14:textId="77777777" w:rsidR="00302321" w:rsidRPr="00302321" w:rsidRDefault="00302321" w:rsidP="00155505">
      <w:pPr>
        <w:pStyle w:val="Heading2"/>
        <w:spacing w:beforeLines="60" w:before="144" w:afterLines="60" w:after="144"/>
        <w:rPr>
          <w:rStyle w:val="Heading1Char"/>
          <w:sz w:val="24"/>
          <w:szCs w:val="24"/>
        </w:rPr>
      </w:pPr>
      <w:r w:rsidRPr="00302321">
        <w:rPr>
          <w:rStyle w:val="Heading1Char"/>
          <w:sz w:val="24"/>
          <w:szCs w:val="24"/>
        </w:rPr>
        <w:t xml:space="preserve">What if the tests show that the study is not suitable for </w:t>
      </w:r>
      <w:proofErr w:type="gramStart"/>
      <w:r w:rsidRPr="00302321">
        <w:rPr>
          <w:rStyle w:val="Heading1Char"/>
          <w:sz w:val="24"/>
          <w:szCs w:val="24"/>
        </w:rPr>
        <w:t>me</w:t>
      </w:r>
      <w:proofErr w:type="gramEnd"/>
      <w:r w:rsidRPr="00302321">
        <w:rPr>
          <w:rStyle w:val="Heading1Char"/>
          <w:sz w:val="24"/>
          <w:szCs w:val="24"/>
        </w:rPr>
        <w:t xml:space="preserve"> or I decide that I do not want to take part? </w:t>
      </w:r>
    </w:p>
    <w:p w14:paraId="657D4E1D" w14:textId="41EDD17C" w:rsidR="00636100" w:rsidRDefault="00302321" w:rsidP="00E6633E">
      <w:pPr>
        <w:adjustRightInd w:val="0"/>
        <w:spacing w:after="0"/>
        <w:rPr>
          <w:rFonts w:ascii="Calibri" w:eastAsia="Times New Roman" w:hAnsi="Calibri" w:cs="Calibri"/>
          <w:szCs w:val="24"/>
        </w:rPr>
      </w:pPr>
      <w:r w:rsidRPr="00383F6D">
        <w:rPr>
          <w:rFonts w:ascii="Calibri" w:hAnsi="Calibri"/>
          <w:szCs w:val="24"/>
        </w:rPr>
        <w:t xml:space="preserve">If the tests show that </w:t>
      </w:r>
      <w:r>
        <w:rPr>
          <w:rFonts w:ascii="Calibri" w:hAnsi="Calibri"/>
          <w:szCs w:val="24"/>
        </w:rPr>
        <w:t xml:space="preserve">RE-ARM is not a good option for you, </w:t>
      </w:r>
      <w:r w:rsidRPr="00383F6D">
        <w:rPr>
          <w:rFonts w:ascii="Calibri" w:hAnsi="Calibri"/>
          <w:szCs w:val="24"/>
        </w:rPr>
        <w:t>or you decide you do not want to participate</w:t>
      </w:r>
      <w:r>
        <w:rPr>
          <w:rFonts w:ascii="Calibri" w:hAnsi="Calibri"/>
          <w:szCs w:val="24"/>
        </w:rPr>
        <w:t>,</w:t>
      </w:r>
      <w:r w:rsidRPr="00383F6D">
        <w:rPr>
          <w:rFonts w:ascii="Calibri" w:hAnsi="Calibri"/>
          <w:szCs w:val="24"/>
        </w:rPr>
        <w:t xml:space="preserve"> then your </w:t>
      </w:r>
      <w:r w:rsidR="002E2B11">
        <w:rPr>
          <w:rFonts w:ascii="Calibri" w:hAnsi="Calibri"/>
          <w:szCs w:val="24"/>
        </w:rPr>
        <w:t>medical</w:t>
      </w:r>
      <w:r w:rsidR="009D74C9">
        <w:rPr>
          <w:rFonts w:ascii="Calibri" w:hAnsi="Calibri"/>
          <w:szCs w:val="24"/>
        </w:rPr>
        <w:t xml:space="preserve"> team</w:t>
      </w:r>
      <w:r w:rsidRPr="00383F6D">
        <w:rPr>
          <w:rFonts w:ascii="Calibri" w:hAnsi="Calibri"/>
          <w:szCs w:val="24"/>
        </w:rPr>
        <w:t xml:space="preserve"> will discuss </w:t>
      </w:r>
      <w:r>
        <w:rPr>
          <w:rFonts w:ascii="Calibri" w:hAnsi="Calibri"/>
          <w:szCs w:val="24"/>
        </w:rPr>
        <w:t xml:space="preserve">with you </w:t>
      </w:r>
      <w:r w:rsidRPr="00383F6D">
        <w:rPr>
          <w:rFonts w:ascii="Calibri" w:hAnsi="Calibri"/>
          <w:szCs w:val="24"/>
        </w:rPr>
        <w:t>the treatment options available outside of this study.</w:t>
      </w:r>
    </w:p>
    <w:p w14:paraId="05A64C57" w14:textId="77777777" w:rsidR="00302321" w:rsidRPr="00302321" w:rsidRDefault="00302321" w:rsidP="00155505">
      <w:pPr>
        <w:pStyle w:val="Default"/>
        <w:spacing w:beforeLines="60" w:before="144" w:afterLines="60" w:after="144" w:line="276" w:lineRule="auto"/>
        <w:rPr>
          <w:rStyle w:val="Heading1Char"/>
          <w:rFonts w:asciiTheme="minorHAnsi" w:hAnsiTheme="minorHAnsi"/>
          <w:color w:val="4F81BD" w:themeColor="accent1"/>
          <w:sz w:val="24"/>
          <w:szCs w:val="24"/>
        </w:rPr>
      </w:pPr>
      <w:r w:rsidRPr="00302321">
        <w:rPr>
          <w:rStyle w:val="Heading1Char"/>
          <w:rFonts w:asciiTheme="minorHAnsi" w:hAnsiTheme="minorHAnsi"/>
          <w:color w:val="4F81BD" w:themeColor="accent1"/>
          <w:sz w:val="24"/>
          <w:szCs w:val="24"/>
        </w:rPr>
        <w:t xml:space="preserve">What happens next if the study is suitable for me? </w:t>
      </w:r>
    </w:p>
    <w:p w14:paraId="10569F57" w14:textId="77777777" w:rsidR="001104D2" w:rsidRDefault="009E1DB9" w:rsidP="001760A6">
      <w:pPr>
        <w:spacing w:beforeLines="60" w:before="144" w:afterLines="60" w:after="144"/>
        <w:rPr>
          <w:rFonts w:ascii="Calibri" w:hAnsi="Calibri"/>
        </w:rPr>
      </w:pPr>
      <w:r w:rsidRPr="002B1F68">
        <w:rPr>
          <w:rFonts w:ascii="Calibri" w:hAnsi="Calibri"/>
        </w:rPr>
        <w:t xml:space="preserve">Once you are entered into RE-ARM you will continue to have atezolizumab. If you are allocated to group 2 you will also receive radiotherapy as described above. </w:t>
      </w:r>
    </w:p>
    <w:p w14:paraId="2C2CC226" w14:textId="642AE4D9" w:rsidR="002B1F68" w:rsidRPr="00833EF4" w:rsidRDefault="004E60DA" w:rsidP="001760A6">
      <w:pPr>
        <w:spacing w:beforeLines="60" w:before="144" w:afterLines="60" w:after="144"/>
        <w:rPr>
          <w:rFonts w:ascii="Calibri" w:hAnsi="Calibri" w:cs="Arial"/>
          <w:color w:val="000000"/>
        </w:rPr>
      </w:pPr>
      <w:r w:rsidRPr="002B1F68">
        <w:rPr>
          <w:rFonts w:ascii="Calibri" w:hAnsi="Calibri"/>
        </w:rPr>
        <w:t>Whichever group you are in, whilst you are receiving atezolizumab you will have check-ups before you have your next round of atezolizumab</w:t>
      </w:r>
      <w:r w:rsidRPr="00A76F41">
        <w:rPr>
          <w:rFonts w:ascii="Calibri" w:hAnsi="Calibri"/>
        </w:rPr>
        <w:t xml:space="preserve"> every three weeks. These check-ups will include</w:t>
      </w:r>
      <w:r w:rsidR="002B1F68" w:rsidRPr="00A76F41">
        <w:rPr>
          <w:rFonts w:ascii="Calibri" w:hAnsi="Calibri"/>
        </w:rPr>
        <w:t xml:space="preserve"> </w:t>
      </w:r>
      <w:r w:rsidR="001104D2">
        <w:rPr>
          <w:rFonts w:ascii="Calibri" w:hAnsi="Calibri"/>
        </w:rPr>
        <w:t>a blood sample and assessment of any symptoms you may be having, with treatment as appropriate. A</w:t>
      </w:r>
      <w:r w:rsidR="002B1F68">
        <w:rPr>
          <w:rFonts w:ascii="Calibri" w:hAnsi="Calibri" w:cs="Arial"/>
          <w:color w:val="000000"/>
        </w:rPr>
        <w:t>t every other visit a</w:t>
      </w:r>
      <w:r w:rsidR="001104D2">
        <w:rPr>
          <w:rFonts w:ascii="Calibri" w:hAnsi="Calibri" w:cs="Arial"/>
          <w:color w:val="000000"/>
        </w:rPr>
        <w:t>n additional</w:t>
      </w:r>
      <w:r w:rsidR="002B1F68">
        <w:rPr>
          <w:rFonts w:ascii="Calibri" w:hAnsi="Calibri" w:cs="Arial"/>
          <w:color w:val="000000"/>
        </w:rPr>
        <w:t xml:space="preserve"> blood sample will be taken to check </w:t>
      </w:r>
      <w:r w:rsidR="00B278AE">
        <w:rPr>
          <w:rFonts w:ascii="Calibri" w:hAnsi="Calibri" w:cs="Arial"/>
          <w:color w:val="000000"/>
        </w:rPr>
        <w:t xml:space="preserve">whether the treatment is having any effect on your </w:t>
      </w:r>
      <w:r w:rsidR="002B1F68">
        <w:rPr>
          <w:rFonts w:ascii="Calibri" w:hAnsi="Calibri" w:cs="Arial"/>
          <w:color w:val="000000"/>
        </w:rPr>
        <w:t xml:space="preserve">thyroid. </w:t>
      </w:r>
      <w:r w:rsidR="002B1F68" w:rsidRPr="00833EF4">
        <w:rPr>
          <w:rFonts w:ascii="Calibri" w:hAnsi="Calibri" w:cs="Arial"/>
          <w:color w:val="000000"/>
        </w:rPr>
        <w:t>Every nine weeks you will have a CT scan to measure the size and locations of your cancer, to assess whether the treatment is working. After a year, these scans will be performed every 12 weeks.</w:t>
      </w:r>
      <w:r w:rsidR="006338C3" w:rsidRPr="006338C3">
        <w:rPr>
          <w:rFonts w:ascii="Calibri" w:hAnsi="Calibri"/>
          <w:szCs w:val="24"/>
        </w:rPr>
        <w:t xml:space="preserve"> </w:t>
      </w:r>
    </w:p>
    <w:p w14:paraId="1EF809D1" w14:textId="6A300FEE" w:rsidR="004E60DA" w:rsidRPr="005C4EF7" w:rsidRDefault="002B1F68" w:rsidP="00643C18">
      <w:pPr>
        <w:spacing w:beforeLines="60" w:before="144" w:afterLines="60" w:after="144"/>
        <w:rPr>
          <w:rFonts w:ascii="Calibri" w:hAnsi="Calibri"/>
        </w:rPr>
      </w:pPr>
      <w:proofErr w:type="gramStart"/>
      <w:r>
        <w:rPr>
          <w:rFonts w:ascii="Calibri" w:hAnsi="Calibri" w:cs="Arial"/>
          <w:color w:val="000000"/>
        </w:rPr>
        <w:t>All of</w:t>
      </w:r>
      <w:proofErr w:type="gramEnd"/>
      <w:r>
        <w:rPr>
          <w:rFonts w:ascii="Calibri" w:hAnsi="Calibri" w:cs="Arial"/>
          <w:color w:val="000000"/>
        </w:rPr>
        <w:t xml:space="preserve"> these checks are normally done for anyone receiving atezolizumab, whether or not they are taking part in a trial</w:t>
      </w:r>
      <w:r w:rsidR="001104D2">
        <w:rPr>
          <w:rFonts w:ascii="Calibri" w:hAnsi="Calibri" w:cs="Arial"/>
          <w:color w:val="000000"/>
        </w:rPr>
        <w:t>. They</w:t>
      </w:r>
      <w:r>
        <w:rPr>
          <w:rFonts w:ascii="Calibri" w:hAnsi="Calibri" w:cs="Arial"/>
          <w:color w:val="000000"/>
        </w:rPr>
        <w:t xml:space="preserve"> are summarised in the table below:</w:t>
      </w:r>
    </w:p>
    <w:tbl>
      <w:tblPr>
        <w:tblW w:w="9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5"/>
        <w:gridCol w:w="4497"/>
      </w:tblGrid>
      <w:tr w:rsidR="002B1F68" w:rsidRPr="00FD6EAF" w14:paraId="43283938" w14:textId="73207B70" w:rsidTr="002B1F68">
        <w:trPr>
          <w:trHeight w:val="454"/>
        </w:trPr>
        <w:tc>
          <w:tcPr>
            <w:tcW w:w="5165" w:type="dxa"/>
            <w:shd w:val="clear" w:color="auto" w:fill="F2F2F2"/>
            <w:vAlign w:val="center"/>
          </w:tcPr>
          <w:p w14:paraId="71D63E7D" w14:textId="2830ACB1" w:rsidR="002B1F68" w:rsidRPr="00FD6EAF" w:rsidRDefault="002B1F68" w:rsidP="002B1F68">
            <w:pPr>
              <w:jc w:val="center"/>
              <w:rPr>
                <w:rFonts w:ascii="Calibri" w:hAnsi="Calibri" w:cs="Arial"/>
                <w:b/>
                <w:sz w:val="22"/>
              </w:rPr>
            </w:pPr>
            <w:r w:rsidRPr="00F76615">
              <w:rPr>
                <w:rFonts w:ascii="Calibri" w:hAnsi="Calibri" w:cs="Arial"/>
                <w:b/>
                <w:sz w:val="22"/>
              </w:rPr>
              <w:t>Assessment</w:t>
            </w:r>
          </w:p>
        </w:tc>
        <w:tc>
          <w:tcPr>
            <w:tcW w:w="4497" w:type="dxa"/>
            <w:shd w:val="clear" w:color="auto" w:fill="F2F2F2"/>
            <w:vAlign w:val="center"/>
          </w:tcPr>
          <w:p w14:paraId="402C7066" w14:textId="6E5DDC96" w:rsidR="002B1F68" w:rsidRPr="00FD6EAF" w:rsidRDefault="002B1F68" w:rsidP="002B1F68">
            <w:pPr>
              <w:jc w:val="center"/>
              <w:rPr>
                <w:rFonts w:ascii="Calibri" w:hAnsi="Calibri" w:cs="Arial"/>
                <w:b/>
                <w:sz w:val="22"/>
              </w:rPr>
            </w:pPr>
            <w:r w:rsidRPr="00F76615">
              <w:rPr>
                <w:rFonts w:ascii="Calibri" w:hAnsi="Calibri" w:cs="Arial"/>
                <w:b/>
                <w:sz w:val="22"/>
              </w:rPr>
              <w:t>Timing of assessment</w:t>
            </w:r>
          </w:p>
        </w:tc>
      </w:tr>
      <w:tr w:rsidR="002B1F68" w:rsidRPr="00FD6EAF" w14:paraId="7DABE17D" w14:textId="7A18C8AA" w:rsidTr="002B1F68">
        <w:trPr>
          <w:trHeight w:val="454"/>
        </w:trPr>
        <w:tc>
          <w:tcPr>
            <w:tcW w:w="5165" w:type="dxa"/>
            <w:vAlign w:val="center"/>
          </w:tcPr>
          <w:p w14:paraId="06837F00" w14:textId="0F118E03" w:rsidR="002B1F68" w:rsidRPr="009F648A" w:rsidRDefault="002B1F68" w:rsidP="002B1F68">
            <w:pPr>
              <w:rPr>
                <w:rFonts w:ascii="Calibri" w:hAnsi="Calibri" w:cs="Arial"/>
                <w:sz w:val="22"/>
              </w:rPr>
            </w:pPr>
            <w:r w:rsidRPr="009F648A">
              <w:rPr>
                <w:rFonts w:ascii="Calibri" w:hAnsi="Calibri" w:cs="Arial"/>
                <w:sz w:val="22"/>
              </w:rPr>
              <w:t>Discussion with your trial doctor to document changes in your health</w:t>
            </w:r>
            <w:r w:rsidR="001104D2">
              <w:rPr>
                <w:rFonts w:ascii="Calibri" w:hAnsi="Calibri" w:cs="Arial"/>
                <w:sz w:val="22"/>
              </w:rPr>
              <w:t xml:space="preserve">, </w:t>
            </w:r>
            <w:proofErr w:type="gramStart"/>
            <w:r w:rsidR="001104D2">
              <w:rPr>
                <w:rFonts w:ascii="Calibri" w:hAnsi="Calibri" w:cs="Arial"/>
                <w:sz w:val="22"/>
              </w:rPr>
              <w:t>symptoms</w:t>
            </w:r>
            <w:proofErr w:type="gramEnd"/>
            <w:r w:rsidRPr="009F648A">
              <w:rPr>
                <w:rFonts w:ascii="Calibri" w:hAnsi="Calibri" w:cs="Arial"/>
                <w:sz w:val="22"/>
              </w:rPr>
              <w:t xml:space="preserve"> or medications since your last visit</w:t>
            </w:r>
          </w:p>
        </w:tc>
        <w:tc>
          <w:tcPr>
            <w:tcW w:w="4497" w:type="dxa"/>
          </w:tcPr>
          <w:p w14:paraId="23D71B25" w14:textId="13C04DFC" w:rsidR="002B1F68" w:rsidRPr="002B1F68" w:rsidRDefault="002B1F68" w:rsidP="002B1F68">
            <w:pPr>
              <w:rPr>
                <w:rFonts w:ascii="Calibri" w:hAnsi="Calibri" w:cs="Arial"/>
                <w:sz w:val="22"/>
              </w:rPr>
            </w:pPr>
            <w:r w:rsidRPr="002B1F68">
              <w:rPr>
                <w:rFonts w:ascii="Calibri" w:hAnsi="Calibri" w:cs="Arial"/>
                <w:sz w:val="22"/>
              </w:rPr>
              <w:t>At every clinic visit prior to the next cycle of atezolizumab (every 3 weeks)</w:t>
            </w:r>
          </w:p>
        </w:tc>
      </w:tr>
      <w:tr w:rsidR="002B1F68" w:rsidRPr="00FD6EAF" w14:paraId="188CD2AB" w14:textId="0E3917D0" w:rsidTr="002B1F68">
        <w:trPr>
          <w:trHeight w:val="454"/>
        </w:trPr>
        <w:tc>
          <w:tcPr>
            <w:tcW w:w="5165" w:type="dxa"/>
            <w:vAlign w:val="center"/>
          </w:tcPr>
          <w:p w14:paraId="45F664FB" w14:textId="065C05CF" w:rsidR="002B1F68" w:rsidRPr="009F648A" w:rsidRDefault="002B1F68" w:rsidP="002B1F68">
            <w:pPr>
              <w:rPr>
                <w:rFonts w:ascii="Calibri" w:hAnsi="Calibri" w:cs="Arial"/>
                <w:sz w:val="22"/>
              </w:rPr>
            </w:pPr>
            <w:r w:rsidRPr="00FD6EAF">
              <w:rPr>
                <w:rFonts w:ascii="Calibri" w:hAnsi="Calibri"/>
                <w:sz w:val="22"/>
              </w:rPr>
              <w:t>Collection of blood samples</w:t>
            </w:r>
            <w:r>
              <w:t xml:space="preserve"> </w:t>
            </w:r>
            <w:r w:rsidRPr="004B6209">
              <w:rPr>
                <w:rFonts w:ascii="Calibri" w:hAnsi="Calibri"/>
                <w:sz w:val="22"/>
              </w:rPr>
              <w:t xml:space="preserve">to measure your </w:t>
            </w:r>
            <w:r>
              <w:rPr>
                <w:rFonts w:ascii="Calibri" w:hAnsi="Calibri"/>
                <w:sz w:val="22"/>
              </w:rPr>
              <w:t>full blood count and your liver and</w:t>
            </w:r>
            <w:r w:rsidRPr="004B6209">
              <w:rPr>
                <w:rFonts w:ascii="Calibri" w:hAnsi="Calibri"/>
                <w:sz w:val="22"/>
              </w:rPr>
              <w:t xml:space="preserve"> kidney</w:t>
            </w:r>
            <w:r>
              <w:rPr>
                <w:rFonts w:ascii="Calibri" w:hAnsi="Calibri"/>
                <w:sz w:val="22"/>
              </w:rPr>
              <w:t xml:space="preserve"> function</w:t>
            </w:r>
          </w:p>
        </w:tc>
        <w:tc>
          <w:tcPr>
            <w:tcW w:w="4497" w:type="dxa"/>
          </w:tcPr>
          <w:p w14:paraId="3F5330F9" w14:textId="6637F111" w:rsidR="002B1F68" w:rsidRPr="002B1F68" w:rsidRDefault="002B1F68" w:rsidP="002B1F68">
            <w:pPr>
              <w:rPr>
                <w:rFonts w:ascii="Calibri" w:hAnsi="Calibri"/>
                <w:sz w:val="22"/>
              </w:rPr>
            </w:pPr>
            <w:r w:rsidRPr="002B1F68">
              <w:rPr>
                <w:rFonts w:ascii="Calibri" w:hAnsi="Calibri" w:cs="Arial"/>
                <w:sz w:val="22"/>
              </w:rPr>
              <w:t>At every clinic visit prior to the next cycle of atezolizumab (every 3 weeks)</w:t>
            </w:r>
          </w:p>
        </w:tc>
      </w:tr>
      <w:tr w:rsidR="002B1F68" w:rsidRPr="00FD6EAF" w14:paraId="2BA2BED4" w14:textId="77777777" w:rsidTr="002B1F68">
        <w:trPr>
          <w:trHeight w:val="454"/>
        </w:trPr>
        <w:tc>
          <w:tcPr>
            <w:tcW w:w="5165" w:type="dxa"/>
            <w:vAlign w:val="center"/>
          </w:tcPr>
          <w:p w14:paraId="7BAF5A1A" w14:textId="4516B100" w:rsidR="002B1F68" w:rsidRPr="00FD6EAF" w:rsidRDefault="002B1F68" w:rsidP="002B1F68">
            <w:pPr>
              <w:rPr>
                <w:rFonts w:ascii="Calibri" w:hAnsi="Calibri"/>
                <w:sz w:val="22"/>
              </w:rPr>
            </w:pPr>
            <w:r>
              <w:rPr>
                <w:rFonts w:ascii="Calibri" w:hAnsi="Calibri" w:cs="Arial"/>
                <w:sz w:val="22"/>
              </w:rPr>
              <w:t>Collection of a blood sample to measure your thyroid function</w:t>
            </w:r>
          </w:p>
        </w:tc>
        <w:tc>
          <w:tcPr>
            <w:tcW w:w="4497" w:type="dxa"/>
            <w:vAlign w:val="center"/>
          </w:tcPr>
          <w:p w14:paraId="11209FE5" w14:textId="0FF629C5" w:rsidR="002B1F68" w:rsidRPr="002B1F68" w:rsidRDefault="002B1F68" w:rsidP="002B1F68">
            <w:pPr>
              <w:rPr>
                <w:rFonts w:ascii="Calibri" w:hAnsi="Calibri" w:cs="Arial"/>
                <w:sz w:val="22"/>
              </w:rPr>
            </w:pPr>
            <w:r>
              <w:rPr>
                <w:rFonts w:ascii="Calibri" w:hAnsi="Calibri" w:cs="Arial"/>
                <w:sz w:val="22"/>
              </w:rPr>
              <w:t>Every 6 weeks (to be taken at the same time as the other blood collection listed above)</w:t>
            </w:r>
          </w:p>
        </w:tc>
      </w:tr>
      <w:tr w:rsidR="002B1F68" w:rsidRPr="00FD6EAF" w14:paraId="46CAF1EF" w14:textId="77777777" w:rsidTr="002B1F68">
        <w:trPr>
          <w:trHeight w:val="454"/>
        </w:trPr>
        <w:tc>
          <w:tcPr>
            <w:tcW w:w="5165" w:type="dxa"/>
            <w:vAlign w:val="center"/>
          </w:tcPr>
          <w:p w14:paraId="5424A1BB" w14:textId="71AD2B60" w:rsidR="002B1F68" w:rsidRPr="00FD6EAF" w:rsidRDefault="002B1F68" w:rsidP="002B1F68">
            <w:pPr>
              <w:rPr>
                <w:rFonts w:ascii="Calibri" w:hAnsi="Calibri"/>
                <w:sz w:val="22"/>
              </w:rPr>
            </w:pPr>
            <w:r w:rsidRPr="00FD6EAF">
              <w:rPr>
                <w:rFonts w:ascii="Calibri" w:hAnsi="Calibri"/>
                <w:sz w:val="22"/>
              </w:rPr>
              <w:lastRenderedPageBreak/>
              <w:t>CT scan</w:t>
            </w:r>
          </w:p>
        </w:tc>
        <w:tc>
          <w:tcPr>
            <w:tcW w:w="4497" w:type="dxa"/>
            <w:vAlign w:val="center"/>
          </w:tcPr>
          <w:p w14:paraId="1C5D6A7D" w14:textId="1B6606A7" w:rsidR="002B1F68" w:rsidRPr="002B1F68" w:rsidRDefault="002B1F68" w:rsidP="002B1F68">
            <w:pPr>
              <w:rPr>
                <w:rFonts w:ascii="Calibri" w:hAnsi="Calibri" w:cs="Arial"/>
                <w:sz w:val="22"/>
              </w:rPr>
            </w:pPr>
            <w:r>
              <w:rPr>
                <w:rFonts w:ascii="Calibri" w:hAnsi="Calibri" w:cs="Arial"/>
                <w:sz w:val="22"/>
              </w:rPr>
              <w:t>Every 9 weeks for the 1</w:t>
            </w:r>
            <w:r w:rsidRPr="001C7F92">
              <w:rPr>
                <w:rFonts w:ascii="Calibri" w:hAnsi="Calibri" w:cs="Arial"/>
                <w:sz w:val="22"/>
                <w:vertAlign w:val="superscript"/>
              </w:rPr>
              <w:t>st</w:t>
            </w:r>
            <w:r>
              <w:rPr>
                <w:rFonts w:ascii="Calibri" w:hAnsi="Calibri" w:cs="Arial"/>
                <w:sz w:val="22"/>
              </w:rPr>
              <w:t xml:space="preserve"> year, every 12 weeks in the 2</w:t>
            </w:r>
            <w:r w:rsidRPr="001C7F92">
              <w:rPr>
                <w:rFonts w:ascii="Calibri" w:hAnsi="Calibri" w:cs="Arial"/>
                <w:sz w:val="22"/>
                <w:vertAlign w:val="superscript"/>
              </w:rPr>
              <w:t>nd</w:t>
            </w:r>
            <w:r>
              <w:rPr>
                <w:rFonts w:ascii="Calibri" w:hAnsi="Calibri" w:cs="Arial"/>
                <w:sz w:val="22"/>
              </w:rPr>
              <w:t xml:space="preserve"> year</w:t>
            </w:r>
          </w:p>
        </w:tc>
      </w:tr>
    </w:tbl>
    <w:p w14:paraId="70EFC411" w14:textId="717386DB" w:rsidR="004E60DA" w:rsidRDefault="004E60DA" w:rsidP="005D4E75">
      <w:pPr>
        <w:spacing w:beforeLines="60" w:before="144" w:afterLines="60" w:after="144"/>
        <w:rPr>
          <w:rFonts w:ascii="Calibri" w:hAnsi="Calibri"/>
          <w:bCs/>
          <w:szCs w:val="24"/>
        </w:rPr>
      </w:pPr>
      <w:r w:rsidRPr="00383F6D">
        <w:rPr>
          <w:rFonts w:ascii="Calibri" w:hAnsi="Calibri"/>
          <w:bCs/>
          <w:szCs w:val="24"/>
        </w:rPr>
        <w:t xml:space="preserve">If </w:t>
      </w:r>
      <w:r>
        <w:rPr>
          <w:rFonts w:ascii="Calibri" w:hAnsi="Calibri"/>
          <w:bCs/>
          <w:szCs w:val="24"/>
        </w:rPr>
        <w:t xml:space="preserve">you and </w:t>
      </w:r>
      <w:r w:rsidRPr="00383F6D">
        <w:rPr>
          <w:rFonts w:ascii="Calibri" w:hAnsi="Calibri"/>
          <w:bCs/>
          <w:szCs w:val="24"/>
        </w:rPr>
        <w:t xml:space="preserve">your </w:t>
      </w:r>
      <w:r w:rsidR="002E2B11">
        <w:rPr>
          <w:rFonts w:ascii="Calibri" w:hAnsi="Calibri"/>
          <w:bCs/>
          <w:szCs w:val="24"/>
        </w:rPr>
        <w:t>medical team</w:t>
      </w:r>
      <w:r w:rsidRPr="00383F6D">
        <w:rPr>
          <w:rFonts w:ascii="Calibri" w:hAnsi="Calibri"/>
          <w:bCs/>
          <w:szCs w:val="24"/>
        </w:rPr>
        <w:t xml:space="preserve"> decide you should stop </w:t>
      </w:r>
      <w:r>
        <w:rPr>
          <w:rFonts w:ascii="Calibri" w:hAnsi="Calibri"/>
          <w:bCs/>
          <w:szCs w:val="24"/>
        </w:rPr>
        <w:t>having atezolizumab treatment, you will agree the best check-up schedule for you at that time. Your hospital will continue to send updates to the research centre</w:t>
      </w:r>
      <w:r w:rsidR="001104D2">
        <w:rPr>
          <w:rFonts w:ascii="Calibri" w:hAnsi="Calibri"/>
          <w:bCs/>
          <w:szCs w:val="24"/>
        </w:rPr>
        <w:t xml:space="preserve"> every three months</w:t>
      </w:r>
      <w:r>
        <w:rPr>
          <w:rFonts w:ascii="Calibri" w:hAnsi="Calibri"/>
          <w:bCs/>
          <w:szCs w:val="24"/>
        </w:rPr>
        <w:t xml:space="preserve"> from these routine visits. </w:t>
      </w:r>
    </w:p>
    <w:p w14:paraId="4381BCFC" w14:textId="2636BCEF" w:rsidR="00302321" w:rsidRDefault="004E60DA" w:rsidP="00E6633E">
      <w:pPr>
        <w:adjustRightInd w:val="0"/>
        <w:spacing w:after="0"/>
        <w:rPr>
          <w:rFonts w:ascii="Calibri" w:hAnsi="Calibri"/>
          <w:bCs/>
          <w:szCs w:val="24"/>
        </w:rPr>
      </w:pPr>
      <w:r w:rsidRPr="00383F6D">
        <w:rPr>
          <w:rFonts w:ascii="Calibri" w:hAnsi="Calibri"/>
          <w:szCs w:val="24"/>
        </w:rPr>
        <w:t xml:space="preserve">You need to consider carefully how these assessments and hospital visits will affect you and your family.  </w:t>
      </w:r>
      <w:r>
        <w:rPr>
          <w:rFonts w:ascii="Calibri" w:hAnsi="Calibri"/>
          <w:szCs w:val="24"/>
        </w:rPr>
        <w:t xml:space="preserve">As well as the </w:t>
      </w:r>
      <w:r w:rsidRPr="00383F6D">
        <w:rPr>
          <w:rFonts w:ascii="Calibri" w:hAnsi="Calibri"/>
          <w:szCs w:val="24"/>
        </w:rPr>
        <w:t>assessments describe</w:t>
      </w:r>
      <w:r>
        <w:rPr>
          <w:rFonts w:ascii="Calibri" w:hAnsi="Calibri"/>
          <w:szCs w:val="24"/>
        </w:rPr>
        <w:t>d above,</w:t>
      </w:r>
      <w:r w:rsidRPr="00383F6D">
        <w:rPr>
          <w:rFonts w:ascii="Calibri" w:hAnsi="Calibri"/>
          <w:szCs w:val="24"/>
        </w:rPr>
        <w:t xml:space="preserve"> your </w:t>
      </w:r>
      <w:r w:rsidR="002E2B11">
        <w:rPr>
          <w:rFonts w:ascii="Calibri" w:hAnsi="Calibri"/>
          <w:szCs w:val="24"/>
        </w:rPr>
        <w:t>medical</w:t>
      </w:r>
      <w:r w:rsidR="000537B7">
        <w:rPr>
          <w:rFonts w:ascii="Calibri" w:hAnsi="Calibri"/>
          <w:szCs w:val="24"/>
        </w:rPr>
        <w:t xml:space="preserve"> team</w:t>
      </w:r>
      <w:r w:rsidRPr="00383F6D">
        <w:rPr>
          <w:rFonts w:ascii="Calibri" w:hAnsi="Calibri"/>
          <w:szCs w:val="24"/>
        </w:rPr>
        <w:t xml:space="preserve"> may feel that you need additional assessments dependent upon your health. </w:t>
      </w:r>
      <w:r w:rsidRPr="00383F6D">
        <w:rPr>
          <w:rFonts w:ascii="Calibri" w:hAnsi="Calibri"/>
          <w:bCs/>
          <w:szCs w:val="24"/>
        </w:rPr>
        <w:t xml:space="preserve">Please ask your </w:t>
      </w:r>
      <w:r w:rsidR="002E2B11">
        <w:rPr>
          <w:rFonts w:ascii="Calibri" w:hAnsi="Calibri"/>
          <w:bCs/>
          <w:szCs w:val="24"/>
        </w:rPr>
        <w:t>medical</w:t>
      </w:r>
      <w:r w:rsidR="000537B7">
        <w:rPr>
          <w:rFonts w:ascii="Calibri" w:hAnsi="Calibri"/>
          <w:bCs/>
          <w:szCs w:val="24"/>
        </w:rPr>
        <w:t xml:space="preserve"> team</w:t>
      </w:r>
      <w:r w:rsidRPr="00383F6D">
        <w:rPr>
          <w:rFonts w:ascii="Calibri" w:hAnsi="Calibri"/>
          <w:bCs/>
          <w:szCs w:val="24"/>
        </w:rPr>
        <w:t xml:space="preserve"> if you have any questions about the tests and procedures.</w:t>
      </w:r>
    </w:p>
    <w:p w14:paraId="789AB1CF" w14:textId="77777777" w:rsidR="004E60DA" w:rsidRPr="004E60DA" w:rsidRDefault="004E60DA" w:rsidP="00155505">
      <w:pPr>
        <w:spacing w:beforeLines="60" w:before="144" w:afterLines="60" w:after="144"/>
        <w:rPr>
          <w:rStyle w:val="Heading1Char"/>
          <w:color w:val="4F81BD" w:themeColor="accent1"/>
          <w:sz w:val="24"/>
          <w:szCs w:val="24"/>
        </w:rPr>
      </w:pPr>
      <w:r w:rsidRPr="004E60DA">
        <w:rPr>
          <w:rStyle w:val="Heading1Char"/>
          <w:color w:val="4F81BD" w:themeColor="accent1"/>
          <w:sz w:val="24"/>
          <w:szCs w:val="24"/>
        </w:rPr>
        <w:t>What are the side effects of treatment with atezolizumab?</w:t>
      </w:r>
    </w:p>
    <w:p w14:paraId="61A43CE5" w14:textId="43B9E391" w:rsidR="004E60DA" w:rsidRDefault="004E60DA" w:rsidP="00155505">
      <w:pPr>
        <w:spacing w:beforeLines="60" w:before="144" w:afterLines="60" w:after="144"/>
        <w:rPr>
          <w:rFonts w:ascii="Calibri" w:hAnsi="Calibri"/>
          <w:szCs w:val="24"/>
        </w:rPr>
      </w:pPr>
      <w:r w:rsidRPr="00383F6D">
        <w:rPr>
          <w:rFonts w:ascii="Calibri" w:hAnsi="Calibri"/>
          <w:szCs w:val="24"/>
        </w:rPr>
        <w:t>As with any treatment, atezolizumab can have side effects</w:t>
      </w:r>
      <w:r>
        <w:rPr>
          <w:rFonts w:ascii="Calibri" w:hAnsi="Calibri"/>
          <w:szCs w:val="24"/>
        </w:rPr>
        <w:t xml:space="preserve"> and you will have discussed these with your </w:t>
      </w:r>
      <w:r w:rsidR="002E2B11">
        <w:rPr>
          <w:rFonts w:ascii="Calibri" w:hAnsi="Calibri"/>
          <w:szCs w:val="24"/>
        </w:rPr>
        <w:t>medical team</w:t>
      </w:r>
      <w:r>
        <w:rPr>
          <w:rFonts w:ascii="Calibri" w:hAnsi="Calibri"/>
          <w:szCs w:val="24"/>
        </w:rPr>
        <w:t xml:space="preserve"> before you started your current</w:t>
      </w:r>
      <w:r w:rsidR="001104D2">
        <w:rPr>
          <w:rFonts w:ascii="Calibri" w:hAnsi="Calibri"/>
          <w:szCs w:val="24"/>
        </w:rPr>
        <w:t xml:space="preserve"> atezolizumab </w:t>
      </w:r>
      <w:r>
        <w:rPr>
          <w:rFonts w:ascii="Calibri" w:hAnsi="Calibri"/>
          <w:szCs w:val="24"/>
        </w:rPr>
        <w:t xml:space="preserve">treatment. </w:t>
      </w:r>
    </w:p>
    <w:p w14:paraId="74C11034" w14:textId="2122589E" w:rsidR="004E60DA" w:rsidRPr="00383F6D" w:rsidRDefault="004E60DA" w:rsidP="005D4E75">
      <w:pPr>
        <w:spacing w:beforeLines="60" w:before="144" w:afterLines="60" w:after="144"/>
        <w:rPr>
          <w:rFonts w:ascii="Calibri" w:hAnsi="Calibri"/>
          <w:szCs w:val="24"/>
        </w:rPr>
      </w:pPr>
      <w:r w:rsidRPr="00383F6D">
        <w:rPr>
          <w:rFonts w:ascii="Calibri" w:hAnsi="Calibri"/>
          <w:szCs w:val="24"/>
        </w:rPr>
        <w:t xml:space="preserve">No-one can predict before you begin treatment whether you will have any of these, or how serious they might be. Not all patients will </w:t>
      </w:r>
      <w:r>
        <w:rPr>
          <w:rFonts w:ascii="Calibri" w:hAnsi="Calibri"/>
          <w:szCs w:val="24"/>
        </w:rPr>
        <w:t>have</w:t>
      </w:r>
      <w:r w:rsidRPr="00383F6D">
        <w:rPr>
          <w:rFonts w:ascii="Calibri" w:hAnsi="Calibri"/>
          <w:szCs w:val="24"/>
        </w:rPr>
        <w:t xml:space="preserve"> side effects</w:t>
      </w:r>
      <w:r>
        <w:rPr>
          <w:rFonts w:ascii="Calibri" w:hAnsi="Calibri"/>
          <w:szCs w:val="24"/>
        </w:rPr>
        <w:t>,</w:t>
      </w:r>
      <w:r w:rsidRPr="00383F6D">
        <w:rPr>
          <w:rFonts w:ascii="Calibri" w:hAnsi="Calibri"/>
          <w:szCs w:val="24"/>
        </w:rPr>
        <w:t xml:space="preserve"> and </w:t>
      </w:r>
      <w:r>
        <w:rPr>
          <w:rFonts w:ascii="Calibri" w:hAnsi="Calibri"/>
          <w:szCs w:val="24"/>
        </w:rPr>
        <w:t>they can often be treated</w:t>
      </w:r>
      <w:r w:rsidRPr="00383F6D">
        <w:rPr>
          <w:rFonts w:ascii="Calibri" w:hAnsi="Calibri"/>
          <w:szCs w:val="24"/>
        </w:rPr>
        <w:t xml:space="preserve"> to make them less serious or uncomfortable. There may also be risks involved in taking </w:t>
      </w:r>
      <w:r>
        <w:rPr>
          <w:rFonts w:ascii="Calibri" w:hAnsi="Calibri"/>
          <w:szCs w:val="24"/>
        </w:rPr>
        <w:t xml:space="preserve">atezolizumab </w:t>
      </w:r>
      <w:r w:rsidRPr="00383F6D">
        <w:rPr>
          <w:rFonts w:ascii="Calibri" w:hAnsi="Calibri"/>
          <w:szCs w:val="24"/>
        </w:rPr>
        <w:t xml:space="preserve">that have not been identified in the studies done so far, so please report anything that is troubling you to your </w:t>
      </w:r>
      <w:r w:rsidR="002E2B11">
        <w:rPr>
          <w:rFonts w:ascii="Calibri" w:hAnsi="Calibri" w:cs="Helvetica"/>
          <w:szCs w:val="24"/>
          <w:lang w:eastAsia="en-GB"/>
        </w:rPr>
        <w:t>medical</w:t>
      </w:r>
      <w:r w:rsidR="000537B7">
        <w:rPr>
          <w:rFonts w:ascii="Calibri" w:hAnsi="Calibri" w:cs="Helvetica"/>
          <w:szCs w:val="24"/>
          <w:lang w:eastAsia="en-GB"/>
        </w:rPr>
        <w:t xml:space="preserve"> team</w:t>
      </w:r>
      <w:r w:rsidRPr="00383F6D">
        <w:rPr>
          <w:rFonts w:ascii="Calibri" w:hAnsi="Calibri" w:cs="Helvetica"/>
          <w:szCs w:val="24"/>
          <w:lang w:eastAsia="en-GB"/>
        </w:rPr>
        <w:t xml:space="preserve">. Your progress will be closely </w:t>
      </w:r>
      <w:proofErr w:type="gramStart"/>
      <w:r w:rsidRPr="00383F6D">
        <w:rPr>
          <w:rFonts w:ascii="Calibri" w:hAnsi="Calibri" w:cs="Helvetica"/>
          <w:szCs w:val="24"/>
          <w:lang w:eastAsia="en-GB"/>
        </w:rPr>
        <w:t>monitored</w:t>
      </w:r>
      <w:proofErr w:type="gramEnd"/>
      <w:r w:rsidRPr="00383F6D">
        <w:rPr>
          <w:rFonts w:ascii="Calibri" w:hAnsi="Calibri" w:cs="Helvetica"/>
          <w:szCs w:val="24"/>
          <w:lang w:eastAsia="en-GB"/>
        </w:rPr>
        <w:t xml:space="preserve"> and your </w:t>
      </w:r>
      <w:r w:rsidR="002E2B11">
        <w:rPr>
          <w:rFonts w:ascii="Calibri" w:hAnsi="Calibri" w:cs="Helvetica"/>
          <w:szCs w:val="24"/>
          <w:lang w:eastAsia="en-GB"/>
        </w:rPr>
        <w:t>medical</w:t>
      </w:r>
      <w:r w:rsidR="000537B7">
        <w:rPr>
          <w:rFonts w:ascii="Calibri" w:hAnsi="Calibri" w:cs="Helvetica"/>
          <w:szCs w:val="24"/>
          <w:lang w:eastAsia="en-GB"/>
        </w:rPr>
        <w:t xml:space="preserve"> team</w:t>
      </w:r>
      <w:r w:rsidRPr="00383F6D">
        <w:rPr>
          <w:rFonts w:ascii="Calibri" w:hAnsi="Calibri" w:cs="Helvetica"/>
          <w:szCs w:val="24"/>
          <w:lang w:eastAsia="en-GB"/>
        </w:rPr>
        <w:t xml:space="preserve"> will offer whatever help is available to cope with any side effects </w:t>
      </w:r>
      <w:r>
        <w:rPr>
          <w:rFonts w:ascii="Calibri" w:hAnsi="Calibri" w:cs="Helvetica"/>
          <w:szCs w:val="24"/>
          <w:lang w:eastAsia="en-GB"/>
        </w:rPr>
        <w:t>you’re having</w:t>
      </w:r>
      <w:r w:rsidRPr="00383F6D">
        <w:rPr>
          <w:rFonts w:ascii="Calibri" w:hAnsi="Calibri" w:cs="Helvetica"/>
          <w:szCs w:val="24"/>
          <w:lang w:eastAsia="en-GB"/>
        </w:rPr>
        <w:t xml:space="preserve">. </w:t>
      </w:r>
      <w:r w:rsidRPr="00383F6D">
        <w:rPr>
          <w:rFonts w:ascii="Calibri" w:hAnsi="Calibri"/>
          <w:szCs w:val="24"/>
        </w:rPr>
        <w:t xml:space="preserve">Occasionally some </w:t>
      </w:r>
      <w:r>
        <w:rPr>
          <w:rFonts w:ascii="Calibri" w:hAnsi="Calibri"/>
          <w:szCs w:val="24"/>
        </w:rPr>
        <w:t>people</w:t>
      </w:r>
      <w:r w:rsidRPr="00383F6D">
        <w:rPr>
          <w:rFonts w:ascii="Calibri" w:hAnsi="Calibri"/>
          <w:szCs w:val="24"/>
        </w:rPr>
        <w:t xml:space="preserve"> need a short stay in hospital for side effects to be treated, and on rare occasions these can be serious.</w:t>
      </w:r>
    </w:p>
    <w:p w14:paraId="2D979420" w14:textId="77777777" w:rsidR="004E60DA" w:rsidRPr="00383F6D" w:rsidRDefault="004E60DA" w:rsidP="00155505">
      <w:pPr>
        <w:spacing w:beforeLines="60" w:before="144" w:afterLines="60" w:after="144"/>
        <w:rPr>
          <w:rFonts w:ascii="Calibri" w:hAnsi="Calibri"/>
          <w:b/>
          <w:szCs w:val="24"/>
        </w:rPr>
      </w:pPr>
      <w:r w:rsidRPr="00383F6D">
        <w:rPr>
          <w:rFonts w:ascii="Calibri" w:hAnsi="Calibri"/>
          <w:b/>
          <w:szCs w:val="24"/>
        </w:rPr>
        <w:t xml:space="preserve">Side effects which are very common (occurring in at least </w:t>
      </w:r>
      <w:r>
        <w:rPr>
          <w:rFonts w:ascii="Calibri" w:hAnsi="Calibri"/>
          <w:b/>
          <w:szCs w:val="24"/>
        </w:rPr>
        <w:t>1 out of 10</w:t>
      </w:r>
      <w:r w:rsidRPr="00383F6D">
        <w:rPr>
          <w:rFonts w:ascii="Calibri" w:hAnsi="Calibri"/>
          <w:b/>
          <w:szCs w:val="24"/>
        </w:rPr>
        <w:t xml:space="preserve"> patients</w:t>
      </w:r>
      <w:r>
        <w:rPr>
          <w:rFonts w:ascii="Calibri" w:hAnsi="Calibri"/>
          <w:b/>
          <w:szCs w:val="24"/>
        </w:rPr>
        <w:t>)</w:t>
      </w:r>
    </w:p>
    <w:p w14:paraId="2B1A6592" w14:textId="77777777" w:rsidR="004E60DA" w:rsidRPr="00383F6D" w:rsidRDefault="004E60DA" w:rsidP="00155505">
      <w:pPr>
        <w:numPr>
          <w:ilvl w:val="0"/>
          <w:numId w:val="16"/>
        </w:numPr>
        <w:spacing w:beforeLines="60" w:before="144" w:afterLines="60" w:after="144" w:line="276" w:lineRule="auto"/>
        <w:ind w:left="567" w:hanging="357"/>
        <w:contextualSpacing/>
        <w:rPr>
          <w:rFonts w:ascii="Calibri" w:eastAsia="Calibri,Bold" w:hAnsi="Calibri" w:cs="Calibri"/>
          <w:color w:val="000000"/>
          <w:szCs w:val="24"/>
        </w:rPr>
      </w:pPr>
      <w:r w:rsidRPr="00383F6D">
        <w:rPr>
          <w:rFonts w:ascii="Calibri" w:eastAsia="Calibri,Bold" w:hAnsi="Calibri" w:cs="Calibri"/>
          <w:color w:val="000000"/>
          <w:szCs w:val="24"/>
        </w:rPr>
        <w:t>Decreased appetite</w:t>
      </w:r>
    </w:p>
    <w:p w14:paraId="2EB752A1"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Cough</w:t>
      </w:r>
    </w:p>
    <w:p w14:paraId="49E9B3FE"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Shortness of breath</w:t>
      </w:r>
    </w:p>
    <w:p w14:paraId="25AAF862"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Nausea</w:t>
      </w:r>
    </w:p>
    <w:p w14:paraId="2B078AAA"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Vomiting</w:t>
      </w:r>
    </w:p>
    <w:p w14:paraId="5B5F6509"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Diarrhoea</w:t>
      </w:r>
    </w:p>
    <w:p w14:paraId="75B3FCD5"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Urinary tract infections</w:t>
      </w:r>
    </w:p>
    <w:p w14:paraId="14F76D2B"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Rash</w:t>
      </w:r>
    </w:p>
    <w:p w14:paraId="7323D2C6"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Itching</w:t>
      </w:r>
    </w:p>
    <w:p w14:paraId="4059F30F"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Pain in the muscles, bones or joints including back pain</w:t>
      </w:r>
    </w:p>
    <w:p w14:paraId="55CE6D7A"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Fever</w:t>
      </w:r>
    </w:p>
    <w:p w14:paraId="6B4AB1CA"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Fatigue</w:t>
      </w:r>
    </w:p>
    <w:p w14:paraId="2B9395BC"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Physical weakness or lack of energy</w:t>
      </w:r>
    </w:p>
    <w:p w14:paraId="57E410CE" w14:textId="77777777" w:rsidR="004E60DA" w:rsidRPr="00383F6D" w:rsidRDefault="004E60DA" w:rsidP="00155505">
      <w:pPr>
        <w:spacing w:beforeLines="60" w:before="144" w:afterLines="60" w:after="144"/>
        <w:ind w:left="360"/>
        <w:contextualSpacing/>
        <w:rPr>
          <w:rFonts w:ascii="Calibri" w:eastAsia="Calibri,Bold" w:hAnsi="Calibri" w:cs="Calibri"/>
          <w:color w:val="000000"/>
          <w:szCs w:val="24"/>
        </w:rPr>
      </w:pPr>
    </w:p>
    <w:p w14:paraId="6365A1ED" w14:textId="7B90C312" w:rsidR="004E60DA" w:rsidRPr="00383F6D" w:rsidRDefault="004E60DA" w:rsidP="00155505">
      <w:pPr>
        <w:spacing w:beforeLines="60" w:before="144" w:afterLines="60" w:after="144"/>
        <w:rPr>
          <w:rFonts w:ascii="Calibri" w:hAnsi="Calibri"/>
          <w:szCs w:val="24"/>
        </w:rPr>
      </w:pPr>
      <w:proofErr w:type="gramStart"/>
      <w:r w:rsidRPr="00383F6D">
        <w:rPr>
          <w:rFonts w:ascii="Calibri" w:hAnsi="Calibri"/>
          <w:szCs w:val="24"/>
        </w:rPr>
        <w:t>The majority of</w:t>
      </w:r>
      <w:proofErr w:type="gramEnd"/>
      <w:r w:rsidRPr="00383F6D">
        <w:rPr>
          <w:rFonts w:ascii="Calibri" w:hAnsi="Calibri"/>
          <w:szCs w:val="24"/>
        </w:rPr>
        <w:t xml:space="preserve"> side effects reported in previous studies have been manageable and </w:t>
      </w:r>
      <w:r w:rsidR="00824D13">
        <w:rPr>
          <w:rFonts w:ascii="Calibri" w:hAnsi="Calibri"/>
          <w:szCs w:val="24"/>
        </w:rPr>
        <w:t xml:space="preserve">your </w:t>
      </w:r>
      <w:r w:rsidR="002E2B11">
        <w:rPr>
          <w:rFonts w:ascii="Calibri" w:hAnsi="Calibri"/>
          <w:szCs w:val="24"/>
        </w:rPr>
        <w:t>medical</w:t>
      </w:r>
      <w:r w:rsidR="000537B7">
        <w:rPr>
          <w:rFonts w:ascii="Calibri" w:hAnsi="Calibri"/>
          <w:szCs w:val="24"/>
        </w:rPr>
        <w:t xml:space="preserve"> team</w:t>
      </w:r>
      <w:r w:rsidRPr="00383F6D">
        <w:rPr>
          <w:rFonts w:ascii="Calibri" w:hAnsi="Calibri"/>
          <w:szCs w:val="24"/>
        </w:rPr>
        <w:t xml:space="preserve"> will discuss with you what needs to be done in case you </w:t>
      </w:r>
      <w:r>
        <w:rPr>
          <w:rFonts w:ascii="Calibri" w:hAnsi="Calibri"/>
          <w:szCs w:val="24"/>
        </w:rPr>
        <w:t>have</w:t>
      </w:r>
      <w:r w:rsidRPr="00383F6D">
        <w:rPr>
          <w:rFonts w:ascii="Calibri" w:hAnsi="Calibri"/>
          <w:szCs w:val="24"/>
        </w:rPr>
        <w:t xml:space="preserve"> these or any other side effects while you are taking atezolizumab. </w:t>
      </w:r>
    </w:p>
    <w:p w14:paraId="4D01DAF0" w14:textId="77777777" w:rsidR="004E60DA" w:rsidRPr="00383F6D" w:rsidRDefault="004E60DA" w:rsidP="00155505">
      <w:pPr>
        <w:spacing w:beforeLines="60" w:before="144" w:afterLines="60" w:after="144"/>
        <w:rPr>
          <w:rFonts w:ascii="Calibri" w:hAnsi="Calibri"/>
          <w:b/>
          <w:szCs w:val="24"/>
        </w:rPr>
      </w:pPr>
      <w:r w:rsidRPr="00383F6D">
        <w:rPr>
          <w:rFonts w:ascii="Calibri" w:hAnsi="Calibri"/>
          <w:b/>
          <w:szCs w:val="24"/>
        </w:rPr>
        <w:t xml:space="preserve">Side effects which are common (occurring in fewer than </w:t>
      </w:r>
      <w:r>
        <w:rPr>
          <w:rFonts w:ascii="Calibri" w:hAnsi="Calibri"/>
          <w:b/>
          <w:szCs w:val="24"/>
        </w:rPr>
        <w:t>1</w:t>
      </w:r>
      <w:r w:rsidRPr="00383F6D">
        <w:rPr>
          <w:rFonts w:ascii="Calibri" w:hAnsi="Calibri"/>
          <w:b/>
          <w:szCs w:val="24"/>
        </w:rPr>
        <w:t xml:space="preserve"> out of </w:t>
      </w:r>
      <w:r>
        <w:rPr>
          <w:rFonts w:ascii="Calibri" w:hAnsi="Calibri"/>
          <w:b/>
          <w:szCs w:val="24"/>
        </w:rPr>
        <w:t>10</w:t>
      </w:r>
      <w:r w:rsidRPr="00383F6D">
        <w:rPr>
          <w:rFonts w:ascii="Calibri" w:hAnsi="Calibri"/>
          <w:b/>
          <w:szCs w:val="24"/>
        </w:rPr>
        <w:t xml:space="preserve"> patients)</w:t>
      </w:r>
    </w:p>
    <w:p w14:paraId="5B38FADC" w14:textId="77777777" w:rsidR="004E60DA" w:rsidRPr="004B5D1A"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Decrease in platelets (thrombocytopenia) – this may increase risk of bleeding</w:t>
      </w:r>
    </w:p>
    <w:p w14:paraId="33FCA350"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4B5D1A">
        <w:rPr>
          <w:rFonts w:ascii="Calibri" w:eastAsia="Calibri,Bold" w:hAnsi="Calibri" w:cs="Calibri"/>
          <w:color w:val="000000"/>
          <w:szCs w:val="24"/>
        </w:rPr>
        <w:t>Hypersensitivity (allergic) reactions</w:t>
      </w:r>
    </w:p>
    <w:p w14:paraId="7E120249"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lastRenderedPageBreak/>
        <w:t xml:space="preserve">Abnormalities with thyroid function </w:t>
      </w:r>
      <w:proofErr w:type="gramStart"/>
      <w:r w:rsidRPr="00383F6D">
        <w:rPr>
          <w:rFonts w:ascii="Calibri" w:eastAsia="Calibri,Bold" w:hAnsi="Calibri" w:cs="Calibri"/>
          <w:color w:val="000000"/>
          <w:szCs w:val="24"/>
        </w:rPr>
        <w:t>i.e.</w:t>
      </w:r>
      <w:proofErr w:type="gramEnd"/>
      <w:r w:rsidRPr="00383F6D">
        <w:rPr>
          <w:rFonts w:ascii="Calibri" w:eastAsia="Calibri,Bold" w:hAnsi="Calibri" w:cs="Calibri"/>
          <w:color w:val="000000"/>
          <w:szCs w:val="24"/>
        </w:rPr>
        <w:t xml:space="preserve"> hypothyroidism/hyperthyroidism</w:t>
      </w:r>
    </w:p>
    <w:p w14:paraId="13EE9CA3"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Low blood pressure</w:t>
      </w:r>
    </w:p>
    <w:p w14:paraId="43FBE544"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Blocked nose</w:t>
      </w:r>
    </w:p>
    <w:p w14:paraId="3197498E"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Inflammation of the lining of the lungs (pneumonitis)</w:t>
      </w:r>
    </w:p>
    <w:p w14:paraId="13ED9CFD"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Abdominal pain</w:t>
      </w:r>
    </w:p>
    <w:p w14:paraId="1DAC4591"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Inflammation of the lining of the colon (colitis)</w:t>
      </w:r>
    </w:p>
    <w:p w14:paraId="74F5933B"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Swallowing difficulties</w:t>
      </w:r>
    </w:p>
    <w:p w14:paraId="0C1E2A2F" w14:textId="77777777" w:rsidR="004E60DA" w:rsidRPr="00383F6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Hepatitis</w:t>
      </w:r>
    </w:p>
    <w:p w14:paraId="7C450857" w14:textId="02B1D958" w:rsidR="004E60DA"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383F6D">
        <w:rPr>
          <w:rFonts w:ascii="Calibri" w:eastAsia="Calibri,Bold" w:hAnsi="Calibri" w:cs="Calibri"/>
          <w:color w:val="000000"/>
          <w:szCs w:val="24"/>
        </w:rPr>
        <w:t>Flu like symptoms including chills</w:t>
      </w:r>
    </w:p>
    <w:p w14:paraId="7BEBB72B" w14:textId="05A38D51" w:rsidR="000170D3" w:rsidRPr="00643C18" w:rsidRDefault="000170D3" w:rsidP="00643C18">
      <w:pPr>
        <w:numPr>
          <w:ilvl w:val="0"/>
          <w:numId w:val="16"/>
        </w:numPr>
        <w:spacing w:afterLines="60" w:after="144" w:line="276" w:lineRule="auto"/>
        <w:ind w:left="567" w:hanging="357"/>
        <w:rPr>
          <w:rFonts w:ascii="Calibri" w:hAnsi="Calibri"/>
          <w:szCs w:val="24"/>
        </w:rPr>
      </w:pPr>
      <w:r w:rsidRPr="00710343">
        <w:rPr>
          <w:rFonts w:ascii="Calibri" w:hAnsi="Calibri"/>
          <w:szCs w:val="24"/>
        </w:rPr>
        <w:t>Inflammation or excess fluid in the lining around the heart (pericarditis/pericardial effusion)</w:t>
      </w:r>
    </w:p>
    <w:p w14:paraId="7F5DE571" w14:textId="77777777" w:rsidR="004E60DA" w:rsidRPr="00383F6D" w:rsidRDefault="004E60DA" w:rsidP="00155505">
      <w:pPr>
        <w:spacing w:beforeLines="60" w:before="144" w:afterLines="60" w:after="144"/>
        <w:ind w:left="360"/>
        <w:contextualSpacing/>
        <w:rPr>
          <w:rFonts w:ascii="Calibri" w:eastAsia="Calibri,Bold" w:hAnsi="Calibri" w:cs="Calibri"/>
          <w:color w:val="000000"/>
          <w:szCs w:val="24"/>
        </w:rPr>
      </w:pPr>
    </w:p>
    <w:p w14:paraId="5038195C" w14:textId="77777777" w:rsidR="004E60DA" w:rsidRPr="00383F6D" w:rsidRDefault="004E60DA" w:rsidP="00155505">
      <w:pPr>
        <w:spacing w:beforeLines="60" w:before="144" w:afterLines="60" w:after="144"/>
        <w:rPr>
          <w:rFonts w:ascii="Calibri" w:hAnsi="Calibri"/>
          <w:b/>
          <w:szCs w:val="24"/>
        </w:rPr>
      </w:pPr>
      <w:r w:rsidRPr="00383F6D">
        <w:rPr>
          <w:rFonts w:ascii="Calibri" w:hAnsi="Calibri"/>
          <w:b/>
          <w:szCs w:val="24"/>
        </w:rPr>
        <w:t>Side effects which are uncommon (occurring in fewer than 1 in 100 patients)</w:t>
      </w:r>
    </w:p>
    <w:p w14:paraId="1331BB43" w14:textId="77777777" w:rsidR="004E60DA" w:rsidRPr="009B2BF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9B2BFD">
        <w:rPr>
          <w:rFonts w:ascii="Calibri" w:eastAsia="Calibri,Bold" w:hAnsi="Calibri" w:cs="Calibri"/>
          <w:color w:val="000000"/>
          <w:szCs w:val="24"/>
        </w:rPr>
        <w:t>Diabetes</w:t>
      </w:r>
    </w:p>
    <w:p w14:paraId="75E9AED6" w14:textId="77777777" w:rsidR="004E60DA" w:rsidRPr="009B2BF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9B2BFD">
        <w:rPr>
          <w:rFonts w:ascii="Calibri" w:eastAsia="Calibri,Bold" w:hAnsi="Calibri" w:cs="Calibri"/>
          <w:color w:val="000000"/>
          <w:szCs w:val="24"/>
        </w:rPr>
        <w:t>Adrenal insufficiency where the adrenal glands do not produce enough steroid hormones</w:t>
      </w:r>
    </w:p>
    <w:p w14:paraId="20E53C1C" w14:textId="77777777" w:rsidR="004E60DA" w:rsidRPr="009B2BF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9B2BFD">
        <w:rPr>
          <w:rFonts w:ascii="Calibri" w:eastAsia="Calibri,Bold" w:hAnsi="Calibri" w:cs="Calibri"/>
          <w:color w:val="000000"/>
          <w:szCs w:val="24"/>
        </w:rPr>
        <w:t>Guillain-Barré syndrome</w:t>
      </w:r>
    </w:p>
    <w:p w14:paraId="153FB519" w14:textId="77777777" w:rsidR="004E60DA" w:rsidRPr="009B2BFD" w:rsidRDefault="004E60DA" w:rsidP="009145AB">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9B2BFD">
        <w:rPr>
          <w:rFonts w:ascii="Calibri" w:eastAsia="Calibri,Bold" w:hAnsi="Calibri" w:cs="Calibri"/>
          <w:color w:val="000000"/>
          <w:szCs w:val="24"/>
        </w:rPr>
        <w:t>Non-infective meningitis</w:t>
      </w:r>
    </w:p>
    <w:p w14:paraId="197E9723" w14:textId="5BEC2FD4" w:rsidR="009145AB" w:rsidRDefault="004E60DA" w:rsidP="00E37888">
      <w:pPr>
        <w:numPr>
          <w:ilvl w:val="0"/>
          <w:numId w:val="16"/>
        </w:numPr>
        <w:spacing w:beforeLines="60" w:before="144" w:after="0" w:line="276" w:lineRule="auto"/>
        <w:ind w:left="567" w:hanging="357"/>
        <w:rPr>
          <w:rFonts w:ascii="Calibri" w:hAnsi="Calibri"/>
          <w:szCs w:val="24"/>
        </w:rPr>
      </w:pPr>
      <w:r w:rsidRPr="00383F6D">
        <w:rPr>
          <w:rFonts w:ascii="Calibri" w:hAnsi="Calibri"/>
          <w:szCs w:val="24"/>
        </w:rPr>
        <w:t>Inflammation of the pancreas</w:t>
      </w:r>
    </w:p>
    <w:p w14:paraId="47025C2D" w14:textId="50932AD2" w:rsidR="0087292C" w:rsidRPr="00E37888" w:rsidRDefault="0087292C" w:rsidP="00E37888">
      <w:pPr>
        <w:numPr>
          <w:ilvl w:val="0"/>
          <w:numId w:val="16"/>
        </w:numPr>
        <w:spacing w:afterLines="60" w:after="144" w:line="276" w:lineRule="auto"/>
        <w:ind w:left="567" w:hanging="357"/>
        <w:rPr>
          <w:rFonts w:ascii="Calibri" w:hAnsi="Calibri"/>
          <w:szCs w:val="24"/>
        </w:rPr>
      </w:pPr>
      <w:r w:rsidRPr="00E37888">
        <w:rPr>
          <w:rFonts w:ascii="Calibri" w:hAnsi="Calibri"/>
          <w:szCs w:val="24"/>
        </w:rPr>
        <w:t>Severe skin reaction (Stevens Johnson syndrome- causing blistering of skin)</w:t>
      </w:r>
    </w:p>
    <w:p w14:paraId="247F9D2F" w14:textId="77777777" w:rsidR="004E60DA" w:rsidRPr="00383F6D" w:rsidRDefault="004E60DA" w:rsidP="00155505">
      <w:pPr>
        <w:spacing w:beforeLines="60" w:before="144" w:afterLines="60" w:after="144"/>
        <w:rPr>
          <w:rFonts w:ascii="Calibri" w:hAnsi="Calibri"/>
          <w:b/>
          <w:szCs w:val="24"/>
        </w:rPr>
      </w:pPr>
      <w:r w:rsidRPr="00383F6D">
        <w:rPr>
          <w:rFonts w:ascii="Calibri" w:hAnsi="Calibri"/>
          <w:b/>
          <w:szCs w:val="24"/>
        </w:rPr>
        <w:t>Side effects which are rare (occurring in fewer than 1 in 1,000 patients)</w:t>
      </w:r>
    </w:p>
    <w:p w14:paraId="4EBDCD2B" w14:textId="77777777" w:rsidR="004E60DA" w:rsidRPr="009B2BFD"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9B2BFD">
        <w:rPr>
          <w:rFonts w:ascii="Calibri" w:eastAsia="Calibri,Bold" w:hAnsi="Calibri" w:cs="Calibri"/>
          <w:color w:val="000000"/>
          <w:szCs w:val="24"/>
        </w:rPr>
        <w:t>Inflammation of the pituitary gland (</w:t>
      </w:r>
      <w:proofErr w:type="spellStart"/>
      <w:r w:rsidRPr="009B2BFD">
        <w:rPr>
          <w:rFonts w:ascii="Calibri" w:eastAsia="Calibri,Bold" w:hAnsi="Calibri" w:cs="Calibri"/>
          <w:color w:val="000000"/>
          <w:szCs w:val="24"/>
        </w:rPr>
        <w:t>hypophytitis</w:t>
      </w:r>
      <w:proofErr w:type="spellEnd"/>
      <w:r w:rsidRPr="009B2BFD">
        <w:rPr>
          <w:rFonts w:ascii="Calibri" w:eastAsia="Calibri,Bold" w:hAnsi="Calibri" w:cs="Calibri"/>
          <w:color w:val="000000"/>
          <w:szCs w:val="24"/>
        </w:rPr>
        <w:t>)</w:t>
      </w:r>
    </w:p>
    <w:p w14:paraId="6274D431" w14:textId="2986F491" w:rsidR="004E60DA" w:rsidRDefault="004E60DA" w:rsidP="00155505">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sidRPr="009B2BFD">
        <w:rPr>
          <w:rFonts w:ascii="Calibri" w:eastAsia="Calibri,Bold" w:hAnsi="Calibri" w:cs="Calibri"/>
          <w:color w:val="000000"/>
          <w:szCs w:val="24"/>
        </w:rPr>
        <w:t>Inflammation of the brain</w:t>
      </w:r>
    </w:p>
    <w:p w14:paraId="39612735" w14:textId="22089F18" w:rsidR="00554D6A" w:rsidRPr="00554D6A" w:rsidRDefault="00554D6A" w:rsidP="00554D6A">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Pr>
          <w:rFonts w:ascii="Calibri" w:eastAsia="Calibri,Bold" w:hAnsi="Calibri" w:cs="Calibri"/>
          <w:color w:val="000000"/>
          <w:szCs w:val="24"/>
        </w:rPr>
        <w:t>Inflammation of the spinal cord (myelitis)</w:t>
      </w:r>
    </w:p>
    <w:p w14:paraId="4C20CE65" w14:textId="64F6C255" w:rsidR="0087292C" w:rsidRDefault="0087292C" w:rsidP="00992522">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Pr>
          <w:rFonts w:ascii="Calibri" w:eastAsia="Calibri,Bold" w:hAnsi="Calibri" w:cs="Calibri"/>
          <w:color w:val="000000"/>
          <w:szCs w:val="24"/>
        </w:rPr>
        <w:t>Inflammation of heart (</w:t>
      </w:r>
      <w:r w:rsidR="00CC1E4A">
        <w:rPr>
          <w:rFonts w:ascii="Calibri" w:eastAsia="Calibri,Bold" w:hAnsi="Calibri" w:cs="Calibri"/>
          <w:color w:val="000000"/>
          <w:szCs w:val="24"/>
        </w:rPr>
        <w:t>m</w:t>
      </w:r>
      <w:r>
        <w:rPr>
          <w:rFonts w:ascii="Calibri" w:eastAsia="Calibri,Bold" w:hAnsi="Calibri" w:cs="Calibri"/>
          <w:color w:val="000000"/>
          <w:szCs w:val="24"/>
        </w:rPr>
        <w:t>yocarditis)</w:t>
      </w:r>
    </w:p>
    <w:p w14:paraId="698A3402" w14:textId="4C4FE958" w:rsidR="000170D3" w:rsidRPr="000170D3" w:rsidRDefault="000170D3" w:rsidP="00643C18">
      <w:pPr>
        <w:numPr>
          <w:ilvl w:val="0"/>
          <w:numId w:val="16"/>
        </w:numPr>
        <w:spacing w:beforeLines="60" w:before="144" w:after="0" w:line="276" w:lineRule="auto"/>
        <w:ind w:left="567"/>
        <w:contextualSpacing/>
        <w:rPr>
          <w:rFonts w:ascii="Calibri" w:eastAsia="Calibri,Bold" w:hAnsi="Calibri" w:cs="Calibri"/>
          <w:color w:val="000000"/>
          <w:szCs w:val="24"/>
        </w:rPr>
      </w:pPr>
      <w:bookmarkStart w:id="3" w:name="_Hlk124497800"/>
      <w:r>
        <w:rPr>
          <w:rFonts w:ascii="Calibri" w:eastAsia="Calibri,Bold" w:hAnsi="Calibri" w:cs="Calibri"/>
          <w:color w:val="000000"/>
          <w:szCs w:val="24"/>
        </w:rPr>
        <w:t>Compression of the heart due to excess fluid in the lining around the heart (cardiac tamponade)</w:t>
      </w:r>
      <w:bookmarkEnd w:id="3"/>
    </w:p>
    <w:p w14:paraId="0FC03EB7" w14:textId="5D32B730" w:rsidR="00554D6A" w:rsidRPr="009B2BFD" w:rsidRDefault="00554D6A" w:rsidP="00992522">
      <w:pPr>
        <w:numPr>
          <w:ilvl w:val="0"/>
          <w:numId w:val="16"/>
        </w:numPr>
        <w:spacing w:beforeLines="60" w:before="144" w:afterLines="60" w:after="144" w:line="276" w:lineRule="auto"/>
        <w:ind w:left="567"/>
        <w:contextualSpacing/>
        <w:rPr>
          <w:rFonts w:ascii="Calibri" w:eastAsia="Calibri,Bold" w:hAnsi="Calibri" w:cs="Calibri"/>
          <w:color w:val="000000"/>
          <w:szCs w:val="24"/>
        </w:rPr>
      </w:pPr>
      <w:r>
        <w:rPr>
          <w:rFonts w:ascii="Calibri" w:eastAsia="Calibri,Bold" w:hAnsi="Calibri" w:cs="Calibri"/>
          <w:color w:val="000000"/>
          <w:szCs w:val="24"/>
        </w:rPr>
        <w:t>Face muscle weakness or impairment (facial paresis)</w:t>
      </w:r>
    </w:p>
    <w:p w14:paraId="5C5BF4AC" w14:textId="70B9D9E1" w:rsidR="00EE629B" w:rsidRPr="00383F6D" w:rsidRDefault="004E60DA" w:rsidP="00992522">
      <w:pPr>
        <w:spacing w:beforeLines="100" w:before="240" w:afterLines="60" w:after="144"/>
        <w:rPr>
          <w:rFonts w:ascii="Calibri" w:hAnsi="Calibri"/>
          <w:szCs w:val="24"/>
        </w:rPr>
      </w:pPr>
      <w:r w:rsidRPr="00383F6D">
        <w:rPr>
          <w:rFonts w:ascii="Calibri" w:hAnsi="Calibri" w:cs="Arial"/>
          <w:szCs w:val="24"/>
        </w:rPr>
        <w:t xml:space="preserve">It is important that you </w:t>
      </w:r>
      <w:r>
        <w:rPr>
          <w:rFonts w:ascii="Calibri" w:hAnsi="Calibri" w:cs="Arial"/>
          <w:szCs w:val="24"/>
        </w:rPr>
        <w:t>tell your</w:t>
      </w:r>
      <w:r w:rsidRPr="00383F6D">
        <w:rPr>
          <w:rFonts w:ascii="Calibri" w:hAnsi="Calibri" w:cs="Arial"/>
          <w:szCs w:val="24"/>
        </w:rPr>
        <w:t xml:space="preserve"> </w:t>
      </w:r>
      <w:r w:rsidR="002E2B11">
        <w:rPr>
          <w:rFonts w:ascii="Calibri" w:hAnsi="Calibri" w:cs="Arial"/>
          <w:szCs w:val="24"/>
        </w:rPr>
        <w:t>medical</w:t>
      </w:r>
      <w:r w:rsidR="000537B7">
        <w:rPr>
          <w:rFonts w:ascii="Calibri" w:hAnsi="Calibri" w:cs="Arial"/>
          <w:szCs w:val="24"/>
        </w:rPr>
        <w:t xml:space="preserve"> team</w:t>
      </w:r>
      <w:r w:rsidR="000537B7" w:rsidRPr="00383F6D">
        <w:rPr>
          <w:rFonts w:ascii="Calibri" w:hAnsi="Calibri"/>
          <w:szCs w:val="24"/>
        </w:rPr>
        <w:t xml:space="preserve"> </w:t>
      </w:r>
      <w:r>
        <w:rPr>
          <w:rFonts w:ascii="Calibri" w:hAnsi="Calibri" w:cs="Arial"/>
          <w:szCs w:val="24"/>
        </w:rPr>
        <w:t>any</w:t>
      </w:r>
      <w:r w:rsidRPr="00383F6D">
        <w:rPr>
          <w:rFonts w:ascii="Calibri" w:hAnsi="Calibri" w:cs="Arial"/>
          <w:szCs w:val="24"/>
        </w:rPr>
        <w:t xml:space="preserve"> symptoms you</w:t>
      </w:r>
      <w:r w:rsidRPr="00383F6D">
        <w:rPr>
          <w:rFonts w:ascii="Calibri" w:hAnsi="Calibri"/>
          <w:szCs w:val="24"/>
        </w:rPr>
        <w:t xml:space="preserve"> </w:t>
      </w:r>
      <w:r>
        <w:rPr>
          <w:rFonts w:ascii="Calibri" w:hAnsi="Calibri" w:cs="Arial"/>
          <w:szCs w:val="24"/>
        </w:rPr>
        <w:t>are having</w:t>
      </w:r>
      <w:r w:rsidRPr="00383F6D">
        <w:rPr>
          <w:rFonts w:ascii="Calibri" w:hAnsi="Calibri" w:cs="Arial"/>
          <w:szCs w:val="24"/>
        </w:rPr>
        <w:t xml:space="preserve">, </w:t>
      </w:r>
      <w:proofErr w:type="gramStart"/>
      <w:r w:rsidRPr="00383F6D">
        <w:rPr>
          <w:rFonts w:ascii="Calibri" w:hAnsi="Calibri" w:cs="Arial"/>
          <w:szCs w:val="24"/>
        </w:rPr>
        <w:t>whether or not</w:t>
      </w:r>
      <w:proofErr w:type="gramEnd"/>
      <w:r w:rsidRPr="00383F6D">
        <w:rPr>
          <w:rFonts w:ascii="Calibri" w:hAnsi="Calibri" w:cs="Arial"/>
          <w:szCs w:val="24"/>
        </w:rPr>
        <w:t xml:space="preserve"> you think they are caused by </w:t>
      </w:r>
      <w:r>
        <w:rPr>
          <w:rFonts w:ascii="Calibri" w:hAnsi="Calibri" w:cs="Arial"/>
          <w:szCs w:val="24"/>
        </w:rPr>
        <w:t>your</w:t>
      </w:r>
      <w:r w:rsidRPr="00383F6D">
        <w:rPr>
          <w:rFonts w:ascii="Calibri" w:hAnsi="Calibri" w:cs="Arial"/>
          <w:szCs w:val="24"/>
        </w:rPr>
        <w:t xml:space="preserve"> </w:t>
      </w:r>
      <w:r w:rsidRPr="00383F6D">
        <w:rPr>
          <w:rFonts w:ascii="Calibri" w:hAnsi="Calibri"/>
          <w:szCs w:val="24"/>
        </w:rPr>
        <w:t>treatment</w:t>
      </w:r>
      <w:r>
        <w:rPr>
          <w:rFonts w:ascii="Calibri" w:hAnsi="Calibri"/>
          <w:szCs w:val="24"/>
        </w:rPr>
        <w:t xml:space="preserve"> so they can be treated as early as possible before they become severe. Your </w:t>
      </w:r>
      <w:r w:rsidR="002E2B11">
        <w:rPr>
          <w:rFonts w:ascii="Calibri" w:hAnsi="Calibri"/>
          <w:szCs w:val="24"/>
        </w:rPr>
        <w:t>medical</w:t>
      </w:r>
      <w:r w:rsidR="000537B7">
        <w:rPr>
          <w:rFonts w:ascii="Calibri" w:hAnsi="Calibri"/>
          <w:szCs w:val="24"/>
        </w:rPr>
        <w:t xml:space="preserve"> team</w:t>
      </w:r>
      <w:r>
        <w:rPr>
          <w:rFonts w:ascii="Calibri" w:hAnsi="Calibri"/>
          <w:szCs w:val="24"/>
        </w:rPr>
        <w:t xml:space="preserve"> will be able to </w:t>
      </w:r>
      <w:r>
        <w:rPr>
          <w:rFonts w:ascii="Calibri" w:hAnsi="Calibri" w:cs="Arial"/>
          <w:szCs w:val="24"/>
        </w:rPr>
        <w:t>a</w:t>
      </w:r>
      <w:r w:rsidRPr="00383F6D">
        <w:rPr>
          <w:rFonts w:ascii="Calibri" w:hAnsi="Calibri" w:cs="Arial"/>
          <w:szCs w:val="24"/>
        </w:rPr>
        <w:t>dvise you what to do</w:t>
      </w:r>
      <w:r>
        <w:rPr>
          <w:rFonts w:ascii="Calibri" w:hAnsi="Calibri" w:cs="Arial"/>
          <w:szCs w:val="24"/>
        </w:rPr>
        <w:t xml:space="preserve"> and give you medication to help with symptoms if needed</w:t>
      </w:r>
      <w:r w:rsidRPr="00383F6D">
        <w:rPr>
          <w:rFonts w:ascii="Calibri" w:hAnsi="Calibri" w:cs="Arial"/>
          <w:szCs w:val="24"/>
        </w:rPr>
        <w:t>.</w:t>
      </w:r>
    </w:p>
    <w:p w14:paraId="305AC890" w14:textId="77777777" w:rsidR="004E60DA" w:rsidRPr="004E60DA" w:rsidRDefault="004E60DA" w:rsidP="00155505">
      <w:pPr>
        <w:spacing w:beforeLines="60" w:before="144" w:afterLines="60" w:after="144"/>
        <w:rPr>
          <w:rStyle w:val="Heading1Char"/>
          <w:color w:val="4F81BD" w:themeColor="accent1"/>
          <w:sz w:val="24"/>
          <w:szCs w:val="24"/>
        </w:rPr>
      </w:pPr>
      <w:r w:rsidRPr="004E60DA">
        <w:rPr>
          <w:rStyle w:val="Heading1Char"/>
          <w:color w:val="4F81BD" w:themeColor="accent1"/>
          <w:sz w:val="24"/>
          <w:szCs w:val="24"/>
        </w:rPr>
        <w:t>What are the side effects of treatment with radiotherapy?</w:t>
      </w:r>
    </w:p>
    <w:p w14:paraId="25CD0C7D" w14:textId="2F2C763F" w:rsidR="004E60DA" w:rsidRPr="00383F6D" w:rsidRDefault="004E60DA" w:rsidP="00155505">
      <w:pPr>
        <w:spacing w:beforeLines="60" w:before="144" w:afterLines="60" w:after="144"/>
        <w:rPr>
          <w:rFonts w:ascii="Calibri" w:hAnsi="Calibri"/>
          <w:szCs w:val="24"/>
        </w:rPr>
      </w:pPr>
      <w:r w:rsidRPr="00383F6D">
        <w:rPr>
          <w:rFonts w:ascii="Calibri" w:hAnsi="Calibri"/>
          <w:szCs w:val="24"/>
        </w:rPr>
        <w:t>As with any treatment, radiotherapy can</w:t>
      </w:r>
      <w:r w:rsidR="00887967">
        <w:rPr>
          <w:rFonts w:ascii="Calibri" w:hAnsi="Calibri"/>
          <w:szCs w:val="24"/>
        </w:rPr>
        <w:t xml:space="preserve"> also</w:t>
      </w:r>
      <w:r w:rsidRPr="00383F6D">
        <w:rPr>
          <w:rFonts w:ascii="Calibri" w:hAnsi="Calibri"/>
          <w:szCs w:val="24"/>
        </w:rPr>
        <w:t xml:space="preserve"> have side effects. No-one can predict before you begin treatment whether you will have any of these, or how serious they might be. Not all patients will </w:t>
      </w:r>
      <w:r>
        <w:rPr>
          <w:rFonts w:ascii="Calibri" w:hAnsi="Calibri"/>
          <w:szCs w:val="24"/>
        </w:rPr>
        <w:t>have</w:t>
      </w:r>
      <w:r w:rsidRPr="00383F6D">
        <w:rPr>
          <w:rFonts w:ascii="Calibri" w:hAnsi="Calibri"/>
          <w:szCs w:val="24"/>
        </w:rPr>
        <w:t xml:space="preserve"> these side effects</w:t>
      </w:r>
      <w:r>
        <w:rPr>
          <w:rFonts w:ascii="Calibri" w:hAnsi="Calibri"/>
          <w:szCs w:val="24"/>
        </w:rPr>
        <w:t>,</w:t>
      </w:r>
      <w:r w:rsidRPr="00383F6D">
        <w:rPr>
          <w:rFonts w:ascii="Calibri" w:hAnsi="Calibri"/>
          <w:szCs w:val="24"/>
        </w:rPr>
        <w:t xml:space="preserve"> and </w:t>
      </w:r>
      <w:r>
        <w:rPr>
          <w:rFonts w:ascii="Calibri" w:hAnsi="Calibri"/>
          <w:szCs w:val="24"/>
        </w:rPr>
        <w:t>they can often be treated</w:t>
      </w:r>
      <w:r w:rsidRPr="00383F6D">
        <w:rPr>
          <w:rFonts w:ascii="Calibri" w:hAnsi="Calibri"/>
          <w:szCs w:val="24"/>
        </w:rPr>
        <w:t xml:space="preserve"> to make them less serious or uncomfortable. </w:t>
      </w:r>
      <w:r w:rsidRPr="00383F6D">
        <w:rPr>
          <w:rFonts w:ascii="Calibri" w:hAnsi="Calibri" w:cs="Helvetica"/>
          <w:szCs w:val="24"/>
          <w:lang w:eastAsia="en-GB"/>
        </w:rPr>
        <w:t xml:space="preserve">Your progress will be closely </w:t>
      </w:r>
      <w:proofErr w:type="gramStart"/>
      <w:r w:rsidRPr="00383F6D">
        <w:rPr>
          <w:rFonts w:ascii="Calibri" w:hAnsi="Calibri" w:cs="Helvetica"/>
          <w:szCs w:val="24"/>
          <w:lang w:eastAsia="en-GB"/>
        </w:rPr>
        <w:t>monitored</w:t>
      </w:r>
      <w:proofErr w:type="gramEnd"/>
      <w:r w:rsidRPr="00383F6D">
        <w:rPr>
          <w:rFonts w:ascii="Calibri" w:hAnsi="Calibri" w:cs="Helvetica"/>
          <w:szCs w:val="24"/>
          <w:lang w:eastAsia="en-GB"/>
        </w:rPr>
        <w:t xml:space="preserve"> and your </w:t>
      </w:r>
      <w:r w:rsidR="002E2B11">
        <w:rPr>
          <w:rFonts w:ascii="Calibri" w:hAnsi="Calibri" w:cs="Helvetica"/>
          <w:szCs w:val="24"/>
          <w:lang w:eastAsia="en-GB"/>
        </w:rPr>
        <w:t>medical team</w:t>
      </w:r>
      <w:r w:rsidRPr="00383F6D">
        <w:rPr>
          <w:rFonts w:ascii="Calibri" w:hAnsi="Calibri" w:cs="Helvetica"/>
          <w:szCs w:val="24"/>
          <w:lang w:eastAsia="en-GB"/>
        </w:rPr>
        <w:t xml:space="preserve"> will offer whatever help is available to cope with any side effects </w:t>
      </w:r>
      <w:r>
        <w:rPr>
          <w:rFonts w:ascii="Calibri" w:hAnsi="Calibri" w:cs="Helvetica"/>
          <w:szCs w:val="24"/>
          <w:lang w:eastAsia="en-GB"/>
        </w:rPr>
        <w:t>you’re having</w:t>
      </w:r>
      <w:r w:rsidRPr="00383F6D">
        <w:rPr>
          <w:rFonts w:ascii="Calibri" w:hAnsi="Calibri" w:cs="Helvetica"/>
          <w:szCs w:val="24"/>
          <w:lang w:eastAsia="en-GB"/>
        </w:rPr>
        <w:t xml:space="preserve">. </w:t>
      </w:r>
      <w:r w:rsidRPr="00383F6D">
        <w:rPr>
          <w:rFonts w:ascii="Calibri" w:hAnsi="Calibri"/>
          <w:szCs w:val="24"/>
        </w:rPr>
        <w:t xml:space="preserve">Occasionally some </w:t>
      </w:r>
      <w:r>
        <w:rPr>
          <w:rFonts w:ascii="Calibri" w:hAnsi="Calibri"/>
          <w:szCs w:val="24"/>
        </w:rPr>
        <w:t>people</w:t>
      </w:r>
      <w:r w:rsidRPr="00383F6D">
        <w:rPr>
          <w:rFonts w:ascii="Calibri" w:hAnsi="Calibri"/>
          <w:szCs w:val="24"/>
        </w:rPr>
        <w:t xml:space="preserve"> need a short stay in hospital for side effects to be treated, and on rare occasions these can be serious.</w:t>
      </w:r>
    </w:p>
    <w:p w14:paraId="4664D886" w14:textId="4E0D55B6" w:rsidR="004E60DA" w:rsidRDefault="004E60DA" w:rsidP="00155505">
      <w:pPr>
        <w:spacing w:beforeLines="60" w:before="144" w:afterLines="60" w:after="144"/>
        <w:rPr>
          <w:rFonts w:ascii="Calibri" w:hAnsi="Calibri"/>
          <w:szCs w:val="24"/>
        </w:rPr>
      </w:pPr>
      <w:r w:rsidRPr="00383F6D">
        <w:rPr>
          <w:rFonts w:ascii="Calibri" w:hAnsi="Calibri"/>
          <w:szCs w:val="24"/>
        </w:rPr>
        <w:t xml:space="preserve">You </w:t>
      </w:r>
      <w:r>
        <w:rPr>
          <w:rFonts w:ascii="Calibri" w:hAnsi="Calibri"/>
          <w:szCs w:val="24"/>
        </w:rPr>
        <w:t>may</w:t>
      </w:r>
      <w:r w:rsidRPr="00383F6D">
        <w:rPr>
          <w:rFonts w:ascii="Calibri" w:hAnsi="Calibri"/>
          <w:szCs w:val="24"/>
        </w:rPr>
        <w:t xml:space="preserve"> experience a radiation skin reaction, a bit like sunburn, to the skin in the area </w:t>
      </w:r>
      <w:r>
        <w:rPr>
          <w:rFonts w:ascii="Calibri" w:hAnsi="Calibri"/>
          <w:szCs w:val="24"/>
        </w:rPr>
        <w:t xml:space="preserve">where </w:t>
      </w:r>
      <w:r w:rsidRPr="00383F6D">
        <w:rPr>
          <w:rFonts w:ascii="Calibri" w:hAnsi="Calibri"/>
          <w:szCs w:val="24"/>
        </w:rPr>
        <w:t xml:space="preserve">you </w:t>
      </w:r>
      <w:r>
        <w:rPr>
          <w:rFonts w:ascii="Calibri" w:hAnsi="Calibri"/>
          <w:szCs w:val="24"/>
        </w:rPr>
        <w:t>have</w:t>
      </w:r>
      <w:r w:rsidRPr="00383F6D">
        <w:rPr>
          <w:rFonts w:ascii="Calibri" w:hAnsi="Calibri"/>
          <w:szCs w:val="24"/>
        </w:rPr>
        <w:t xml:space="preserve"> the radiotherapy treatment. This </w:t>
      </w:r>
      <w:r>
        <w:rPr>
          <w:rFonts w:ascii="Calibri" w:hAnsi="Calibri"/>
          <w:szCs w:val="24"/>
        </w:rPr>
        <w:t>can be</w:t>
      </w:r>
      <w:r w:rsidRPr="00383F6D">
        <w:rPr>
          <w:rFonts w:ascii="Calibri" w:hAnsi="Calibri"/>
          <w:szCs w:val="24"/>
        </w:rPr>
        <w:t xml:space="preserve"> quite </w:t>
      </w:r>
      <w:proofErr w:type="gramStart"/>
      <w:r w:rsidRPr="00383F6D">
        <w:rPr>
          <w:rFonts w:ascii="Calibri" w:hAnsi="Calibri"/>
          <w:szCs w:val="24"/>
        </w:rPr>
        <w:t>uncomfortable, and</w:t>
      </w:r>
      <w:proofErr w:type="gramEnd"/>
      <w:r w:rsidRPr="00383F6D">
        <w:rPr>
          <w:rFonts w:ascii="Calibri" w:hAnsi="Calibri"/>
          <w:szCs w:val="24"/>
        </w:rPr>
        <w:t xml:space="preserve"> may require </w:t>
      </w:r>
      <w:r>
        <w:rPr>
          <w:rFonts w:ascii="Calibri" w:hAnsi="Calibri"/>
          <w:szCs w:val="24"/>
        </w:rPr>
        <w:t xml:space="preserve">treatment with </w:t>
      </w:r>
      <w:r w:rsidRPr="00383F6D">
        <w:rPr>
          <w:rFonts w:ascii="Calibri" w:hAnsi="Calibri"/>
          <w:szCs w:val="24"/>
        </w:rPr>
        <w:lastRenderedPageBreak/>
        <w:t xml:space="preserve">creams </w:t>
      </w:r>
      <w:r>
        <w:rPr>
          <w:rFonts w:ascii="Calibri" w:hAnsi="Calibri"/>
          <w:szCs w:val="24"/>
        </w:rPr>
        <w:t>or</w:t>
      </w:r>
      <w:r w:rsidRPr="00383F6D">
        <w:rPr>
          <w:rFonts w:ascii="Calibri" w:hAnsi="Calibri"/>
          <w:szCs w:val="24"/>
        </w:rPr>
        <w:t xml:space="preserve"> painkillers.</w:t>
      </w:r>
      <w:r>
        <w:rPr>
          <w:rFonts w:ascii="Calibri" w:hAnsi="Calibri"/>
          <w:szCs w:val="24"/>
        </w:rPr>
        <w:t xml:space="preserve"> The possible side effects of radiotherapy depend on the area where you’re treated. As this will be different for everyone who takes part, depending on where their cancer has spread to, your </w:t>
      </w:r>
      <w:r w:rsidR="002E2B11">
        <w:rPr>
          <w:rFonts w:ascii="Calibri" w:hAnsi="Calibri"/>
          <w:szCs w:val="24"/>
        </w:rPr>
        <w:t>medical team</w:t>
      </w:r>
      <w:r>
        <w:rPr>
          <w:rFonts w:ascii="Calibri" w:hAnsi="Calibri"/>
          <w:szCs w:val="24"/>
        </w:rPr>
        <w:t xml:space="preserve"> will </w:t>
      </w:r>
      <w:r w:rsidR="00B20E12">
        <w:rPr>
          <w:rFonts w:ascii="Calibri" w:hAnsi="Calibri"/>
          <w:szCs w:val="24"/>
        </w:rPr>
        <w:t xml:space="preserve">discuss </w:t>
      </w:r>
      <w:r>
        <w:rPr>
          <w:rFonts w:ascii="Calibri" w:hAnsi="Calibri"/>
          <w:szCs w:val="24"/>
        </w:rPr>
        <w:t xml:space="preserve">any other potential side effects </w:t>
      </w:r>
      <w:r w:rsidR="00B20E12">
        <w:rPr>
          <w:rFonts w:ascii="Calibri" w:hAnsi="Calibri"/>
          <w:szCs w:val="24"/>
        </w:rPr>
        <w:t xml:space="preserve">with </w:t>
      </w:r>
      <w:r>
        <w:rPr>
          <w:rFonts w:ascii="Calibri" w:hAnsi="Calibri"/>
          <w:szCs w:val="24"/>
        </w:rPr>
        <w:t>you.</w:t>
      </w:r>
    </w:p>
    <w:p w14:paraId="25D3609A" w14:textId="24E88201" w:rsidR="004E60DA" w:rsidRPr="00383F6D" w:rsidRDefault="004E60DA" w:rsidP="00155505">
      <w:pPr>
        <w:spacing w:beforeLines="60" w:before="144" w:afterLines="60" w:after="144"/>
        <w:rPr>
          <w:rFonts w:ascii="Calibri" w:hAnsi="Calibri"/>
          <w:szCs w:val="24"/>
        </w:rPr>
      </w:pPr>
      <w:r>
        <w:rPr>
          <w:rFonts w:ascii="Calibri" w:hAnsi="Calibri"/>
          <w:szCs w:val="24"/>
        </w:rPr>
        <w:t>It is possible that atezolizumab could worsen side effects of radiotherapy.  This will be closely monitored throughout the trial</w:t>
      </w:r>
      <w:r w:rsidR="00B20E12">
        <w:rPr>
          <w:rFonts w:ascii="Calibri" w:hAnsi="Calibri"/>
          <w:szCs w:val="24"/>
        </w:rPr>
        <w:t xml:space="preserve"> by a group of independent </w:t>
      </w:r>
      <w:r w:rsidR="00887967">
        <w:rPr>
          <w:rFonts w:ascii="Calibri" w:hAnsi="Calibri"/>
          <w:szCs w:val="24"/>
        </w:rPr>
        <w:t xml:space="preserve">experts </w:t>
      </w:r>
      <w:r w:rsidR="00B20E12">
        <w:rPr>
          <w:rFonts w:ascii="Calibri" w:hAnsi="Calibri"/>
          <w:szCs w:val="24"/>
        </w:rPr>
        <w:t>to make sure treatment is safe</w:t>
      </w:r>
      <w:r>
        <w:rPr>
          <w:rFonts w:ascii="Calibri" w:hAnsi="Calibri"/>
          <w:szCs w:val="24"/>
        </w:rPr>
        <w:t>.</w:t>
      </w:r>
    </w:p>
    <w:p w14:paraId="3042ACD6" w14:textId="28B46C70" w:rsidR="00A45737" w:rsidRDefault="004E60DA" w:rsidP="00155505">
      <w:pPr>
        <w:spacing w:beforeLines="60" w:before="144" w:afterLines="60" w:after="144"/>
        <w:rPr>
          <w:rFonts w:ascii="Calibri" w:hAnsi="Calibri"/>
          <w:szCs w:val="24"/>
        </w:rPr>
      </w:pPr>
      <w:r w:rsidRPr="00627ACE">
        <w:rPr>
          <w:rFonts w:ascii="Calibri" w:hAnsi="Calibri"/>
          <w:szCs w:val="24"/>
        </w:rPr>
        <w:t xml:space="preserve">It is important that you tell your </w:t>
      </w:r>
      <w:r w:rsidR="002E2B11">
        <w:rPr>
          <w:rFonts w:ascii="Calibri" w:hAnsi="Calibri"/>
          <w:szCs w:val="24"/>
        </w:rPr>
        <w:t>medical</w:t>
      </w:r>
      <w:r w:rsidR="000537B7">
        <w:rPr>
          <w:rFonts w:ascii="Calibri" w:hAnsi="Calibri"/>
          <w:szCs w:val="24"/>
        </w:rPr>
        <w:t xml:space="preserve"> team </w:t>
      </w:r>
      <w:r>
        <w:rPr>
          <w:rFonts w:ascii="Calibri" w:hAnsi="Calibri"/>
          <w:szCs w:val="24"/>
        </w:rPr>
        <w:t>about</w:t>
      </w:r>
      <w:r w:rsidRPr="00383F6D">
        <w:rPr>
          <w:rFonts w:ascii="Calibri" w:hAnsi="Calibri"/>
          <w:szCs w:val="24"/>
        </w:rPr>
        <w:t xml:space="preserve"> </w:t>
      </w:r>
      <w:r w:rsidRPr="00627ACE">
        <w:rPr>
          <w:rFonts w:ascii="Calibri" w:hAnsi="Calibri"/>
          <w:szCs w:val="24"/>
        </w:rPr>
        <w:t>any symptoms you</w:t>
      </w:r>
      <w:r>
        <w:rPr>
          <w:rFonts w:ascii="Calibri" w:hAnsi="Calibri"/>
          <w:szCs w:val="24"/>
        </w:rPr>
        <w:t>’re having</w:t>
      </w:r>
      <w:r w:rsidRPr="00627ACE">
        <w:rPr>
          <w:rFonts w:ascii="Calibri" w:hAnsi="Calibri"/>
          <w:szCs w:val="24"/>
        </w:rPr>
        <w:t xml:space="preserve">, </w:t>
      </w:r>
      <w:proofErr w:type="gramStart"/>
      <w:r w:rsidRPr="00627ACE">
        <w:rPr>
          <w:rFonts w:ascii="Calibri" w:hAnsi="Calibri"/>
          <w:szCs w:val="24"/>
        </w:rPr>
        <w:t>whether or not</w:t>
      </w:r>
      <w:proofErr w:type="gramEnd"/>
      <w:r w:rsidRPr="00627ACE">
        <w:rPr>
          <w:rFonts w:ascii="Calibri" w:hAnsi="Calibri"/>
          <w:szCs w:val="24"/>
        </w:rPr>
        <w:t xml:space="preserve"> you think they are caused by your </w:t>
      </w:r>
      <w:r w:rsidRPr="00383F6D">
        <w:rPr>
          <w:rFonts w:ascii="Calibri" w:hAnsi="Calibri"/>
          <w:szCs w:val="24"/>
        </w:rPr>
        <w:t>treatment</w:t>
      </w:r>
      <w:r>
        <w:rPr>
          <w:rFonts w:ascii="Calibri" w:hAnsi="Calibri"/>
          <w:szCs w:val="24"/>
        </w:rPr>
        <w:t xml:space="preserve">. Your </w:t>
      </w:r>
      <w:r w:rsidR="002E2B11">
        <w:rPr>
          <w:rFonts w:ascii="Calibri" w:hAnsi="Calibri"/>
          <w:szCs w:val="24"/>
        </w:rPr>
        <w:t>medical</w:t>
      </w:r>
      <w:r w:rsidR="000537B7">
        <w:rPr>
          <w:rFonts w:ascii="Calibri" w:hAnsi="Calibri"/>
          <w:szCs w:val="24"/>
        </w:rPr>
        <w:t xml:space="preserve"> team</w:t>
      </w:r>
      <w:r>
        <w:rPr>
          <w:rFonts w:ascii="Calibri" w:hAnsi="Calibri"/>
          <w:szCs w:val="24"/>
        </w:rPr>
        <w:t xml:space="preserve"> will be able to </w:t>
      </w:r>
      <w:r w:rsidRPr="00627ACE">
        <w:rPr>
          <w:rFonts w:ascii="Calibri" w:hAnsi="Calibri"/>
          <w:szCs w:val="24"/>
        </w:rPr>
        <w:t xml:space="preserve">advise you what to </w:t>
      </w:r>
      <w:proofErr w:type="gramStart"/>
      <w:r w:rsidRPr="00627ACE">
        <w:rPr>
          <w:rFonts w:ascii="Calibri" w:hAnsi="Calibri"/>
          <w:szCs w:val="24"/>
        </w:rPr>
        <w:t>do</w:t>
      </w:r>
      <w:r>
        <w:rPr>
          <w:rFonts w:ascii="Calibri" w:hAnsi="Calibri"/>
          <w:szCs w:val="24"/>
        </w:rPr>
        <w:t>,</w:t>
      </w:r>
      <w:r w:rsidRPr="00627ACE">
        <w:rPr>
          <w:rFonts w:ascii="Calibri" w:hAnsi="Calibri"/>
          <w:szCs w:val="24"/>
        </w:rPr>
        <w:t xml:space="preserve"> and</w:t>
      </w:r>
      <w:proofErr w:type="gramEnd"/>
      <w:r w:rsidRPr="00627ACE">
        <w:rPr>
          <w:rFonts w:ascii="Calibri" w:hAnsi="Calibri"/>
          <w:szCs w:val="24"/>
        </w:rPr>
        <w:t xml:space="preserve"> give you medication to help with symptoms if needed.</w:t>
      </w:r>
    </w:p>
    <w:p w14:paraId="2CB0CDBE" w14:textId="04A62FBC" w:rsidR="00080D8B" w:rsidRPr="004E60DA" w:rsidRDefault="008D593F" w:rsidP="00155505">
      <w:pPr>
        <w:spacing w:beforeLines="60" w:before="144" w:afterLines="60" w:after="144"/>
        <w:rPr>
          <w:rFonts w:ascii="Calibri" w:hAnsi="Calibri"/>
          <w:szCs w:val="24"/>
        </w:rPr>
      </w:pPr>
      <w:r w:rsidRPr="001760A6">
        <w:rPr>
          <w:rStyle w:val="Heading1Char"/>
          <w:color w:val="4F81BD" w:themeColor="accent1"/>
          <w:sz w:val="24"/>
          <w:szCs w:val="24"/>
        </w:rPr>
        <w:t>Vaccinations</w:t>
      </w:r>
    </w:p>
    <w:p w14:paraId="55A65CE8" w14:textId="79229EED" w:rsidR="00A45737" w:rsidRDefault="008D593F" w:rsidP="00E6633E">
      <w:pPr>
        <w:tabs>
          <w:tab w:val="left" w:pos="8137"/>
        </w:tabs>
        <w:suppressAutoHyphens/>
        <w:spacing w:after="0"/>
        <w:rPr>
          <w:rFonts w:ascii="Calibri" w:eastAsia="Times New Roman" w:hAnsi="Calibri"/>
          <w:i/>
          <w:szCs w:val="24"/>
        </w:rPr>
      </w:pPr>
      <w:r>
        <w:rPr>
          <w:rFonts w:ascii="Calibri" w:hAnsi="Calibri"/>
          <w:szCs w:val="24"/>
        </w:rPr>
        <w:t xml:space="preserve">Whilst you are receiving treatment in RE-ARM you will be able to receive vaccinations </w:t>
      </w:r>
      <w:proofErr w:type="gramStart"/>
      <w:r>
        <w:rPr>
          <w:rFonts w:ascii="Calibri" w:hAnsi="Calibri"/>
          <w:szCs w:val="24"/>
        </w:rPr>
        <w:t>providing</w:t>
      </w:r>
      <w:proofErr w:type="gramEnd"/>
      <w:r>
        <w:rPr>
          <w:rFonts w:ascii="Calibri" w:hAnsi="Calibri"/>
          <w:szCs w:val="24"/>
        </w:rPr>
        <w:t xml:space="preserve"> they are not</w:t>
      </w:r>
      <w:r w:rsidR="00B455CD">
        <w:rPr>
          <w:rFonts w:ascii="Calibri" w:hAnsi="Calibri"/>
          <w:szCs w:val="24"/>
        </w:rPr>
        <w:t xml:space="preserve"> vaccines that contain</w:t>
      </w:r>
      <w:r>
        <w:rPr>
          <w:rFonts w:ascii="Calibri" w:hAnsi="Calibri"/>
          <w:szCs w:val="24"/>
        </w:rPr>
        <w:t xml:space="preserve"> live</w:t>
      </w:r>
      <w:r w:rsidR="00B455CD">
        <w:rPr>
          <w:rFonts w:ascii="Calibri" w:hAnsi="Calibri"/>
          <w:szCs w:val="24"/>
        </w:rPr>
        <w:t xml:space="preserve"> viruses.</w:t>
      </w:r>
      <w:r>
        <w:rPr>
          <w:rFonts w:ascii="Calibri" w:hAnsi="Calibri"/>
          <w:szCs w:val="24"/>
        </w:rPr>
        <w:t xml:space="preserve"> </w:t>
      </w:r>
      <w:r w:rsidR="005D1539">
        <w:rPr>
          <w:rFonts w:ascii="Calibri" w:hAnsi="Calibri"/>
          <w:szCs w:val="24"/>
        </w:rPr>
        <w:t>COVID-19 and f</w:t>
      </w:r>
      <w:r w:rsidR="007346E1">
        <w:rPr>
          <w:rFonts w:ascii="Calibri" w:hAnsi="Calibri"/>
          <w:szCs w:val="24"/>
        </w:rPr>
        <w:t xml:space="preserve">lu </w:t>
      </w:r>
      <w:r>
        <w:rPr>
          <w:rFonts w:ascii="Calibri" w:hAnsi="Calibri"/>
          <w:szCs w:val="24"/>
        </w:rPr>
        <w:t xml:space="preserve">vaccinations currently approved in the UK </w:t>
      </w:r>
      <w:r w:rsidR="002368AC">
        <w:rPr>
          <w:rFonts w:ascii="Calibri" w:hAnsi="Calibri"/>
          <w:szCs w:val="24"/>
        </w:rPr>
        <w:t>can be given whilst receiving atezolizumab.</w:t>
      </w:r>
      <w:r>
        <w:rPr>
          <w:rFonts w:ascii="Calibri" w:hAnsi="Calibri"/>
          <w:szCs w:val="24"/>
        </w:rPr>
        <w:t xml:space="preserve"> </w:t>
      </w:r>
      <w:r w:rsidR="00B455CD">
        <w:rPr>
          <w:rFonts w:ascii="Calibri" w:hAnsi="Calibri" w:cs="Arial"/>
          <w:szCs w:val="24"/>
        </w:rPr>
        <w:t xml:space="preserve">However, you will not be able to receive any live vaccine </w:t>
      </w:r>
      <w:r w:rsidR="00B455CD">
        <w:rPr>
          <w:rFonts w:ascii="Calibri" w:hAnsi="Calibri"/>
          <w:szCs w:val="24"/>
        </w:rPr>
        <w:t>(</w:t>
      </w:r>
      <w:proofErr w:type="spellStart"/>
      <w:proofErr w:type="gramStart"/>
      <w:r w:rsidR="00B455CD">
        <w:rPr>
          <w:rFonts w:ascii="Calibri" w:hAnsi="Calibri"/>
          <w:szCs w:val="24"/>
        </w:rPr>
        <w:t>eg</w:t>
      </w:r>
      <w:proofErr w:type="spellEnd"/>
      <w:proofErr w:type="gramEnd"/>
      <w:r w:rsidR="00B455CD">
        <w:rPr>
          <w:rFonts w:ascii="Calibri" w:hAnsi="Calibri"/>
          <w:szCs w:val="24"/>
        </w:rPr>
        <w:t xml:space="preserve"> MMR/yellow fever)</w:t>
      </w:r>
      <w:r w:rsidR="00B455CD">
        <w:rPr>
          <w:rFonts w:ascii="Calibri" w:hAnsi="Calibri" w:cs="Arial"/>
          <w:szCs w:val="24"/>
        </w:rPr>
        <w:t xml:space="preserve"> whilst you are receiving atezolizumab. This is normally the case for anyone who is receiving treatment with atezolizumab whether they are within the RE-ARM study or not. </w:t>
      </w:r>
      <w:r>
        <w:rPr>
          <w:rFonts w:ascii="Calibri" w:hAnsi="Calibri"/>
          <w:szCs w:val="24"/>
        </w:rPr>
        <w:t xml:space="preserve">If you have any concerns about </w:t>
      </w:r>
      <w:proofErr w:type="gramStart"/>
      <w:r>
        <w:rPr>
          <w:rFonts w:ascii="Calibri" w:hAnsi="Calibri"/>
          <w:szCs w:val="24"/>
        </w:rPr>
        <w:t>vaccinations</w:t>
      </w:r>
      <w:proofErr w:type="gramEnd"/>
      <w:r>
        <w:rPr>
          <w:rFonts w:ascii="Calibri" w:hAnsi="Calibri"/>
          <w:szCs w:val="24"/>
        </w:rPr>
        <w:t xml:space="preserve"> please discuss them with your medical team.</w:t>
      </w:r>
    </w:p>
    <w:p w14:paraId="6A89C6D6" w14:textId="77777777" w:rsidR="008D593F" w:rsidRPr="00505AA3" w:rsidRDefault="008D593F" w:rsidP="00E6633E">
      <w:pPr>
        <w:tabs>
          <w:tab w:val="left" w:pos="8137"/>
        </w:tabs>
        <w:suppressAutoHyphens/>
        <w:spacing w:after="0"/>
        <w:rPr>
          <w:rFonts w:ascii="Calibri" w:eastAsia="Times New Roman" w:hAnsi="Calibri"/>
          <w:i/>
          <w:szCs w:val="24"/>
        </w:rPr>
      </w:pPr>
    </w:p>
    <w:tbl>
      <w:tblPr>
        <w:tblStyle w:val="TableGrid"/>
        <w:tblW w:w="9781"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7"/>
        <w:gridCol w:w="8964"/>
      </w:tblGrid>
      <w:tr w:rsidR="00B11CE5" w14:paraId="0442D70E" w14:textId="77777777" w:rsidTr="00505AA3">
        <w:tc>
          <w:tcPr>
            <w:tcW w:w="817" w:type="dxa"/>
            <w:vAlign w:val="center"/>
          </w:tcPr>
          <w:p w14:paraId="4893D280" w14:textId="00C3DA9C" w:rsidR="00B11CE5" w:rsidRDefault="004E60DA" w:rsidP="00E6633E">
            <w:pPr>
              <w:spacing w:after="0"/>
            </w:pPr>
            <w:r>
              <w:rPr>
                <w:rFonts w:ascii="Calibri" w:hAnsi="Calibri"/>
                <w:color w:val="548DD4"/>
                <w:sz w:val="72"/>
                <w:szCs w:val="72"/>
              </w:rPr>
              <w:t>4</w:t>
            </w:r>
            <w:r w:rsidR="00E07B7A">
              <w:rPr>
                <w:rFonts w:ascii="Calibri" w:hAnsi="Calibri"/>
                <w:color w:val="548DD4"/>
                <w:sz w:val="72"/>
                <w:szCs w:val="72"/>
              </w:rPr>
              <w:t xml:space="preserve"> </w:t>
            </w:r>
          </w:p>
        </w:tc>
        <w:tc>
          <w:tcPr>
            <w:tcW w:w="8964" w:type="dxa"/>
            <w:vAlign w:val="center"/>
          </w:tcPr>
          <w:p w14:paraId="69FF5A94" w14:textId="57911ABB" w:rsidR="00B11CE5" w:rsidRDefault="004E60DA" w:rsidP="00155505">
            <w:pPr>
              <w:spacing w:before="240"/>
            </w:pPr>
            <w:r w:rsidRPr="00D35E62">
              <w:rPr>
                <w:rStyle w:val="Heading1Char"/>
                <w:color w:val="4F81BD" w:themeColor="accent1"/>
              </w:rPr>
              <w:t>What are the possible advantages and disadvantages of taking part?</w:t>
            </w:r>
          </w:p>
        </w:tc>
      </w:tr>
    </w:tbl>
    <w:p w14:paraId="1340EE29" w14:textId="77777777" w:rsidR="004E1897" w:rsidRDefault="004E1897" w:rsidP="00155505">
      <w:pPr>
        <w:spacing w:after="0"/>
        <w:rPr>
          <w:b/>
          <w:bCs/>
          <w:szCs w:val="24"/>
        </w:rPr>
      </w:pPr>
    </w:p>
    <w:p w14:paraId="69812E07" w14:textId="77777777" w:rsidR="004E60DA" w:rsidRPr="004E60DA" w:rsidRDefault="004E60DA" w:rsidP="00155505">
      <w:pPr>
        <w:pStyle w:val="Heading2"/>
        <w:spacing w:beforeLines="60" w:before="144" w:afterLines="60" w:after="144"/>
        <w:rPr>
          <w:rFonts w:cstheme="minorHAnsi"/>
          <w:b/>
          <w:sz w:val="24"/>
          <w:szCs w:val="24"/>
        </w:rPr>
      </w:pPr>
      <w:r w:rsidRPr="004E60DA">
        <w:rPr>
          <w:rFonts w:cstheme="minorHAnsi"/>
          <w:b/>
          <w:sz w:val="24"/>
          <w:szCs w:val="24"/>
        </w:rPr>
        <w:t>What are the possible benefits of taking part?</w:t>
      </w:r>
    </w:p>
    <w:p w14:paraId="1BCFAC0B" w14:textId="77777777" w:rsidR="004E60DA" w:rsidRPr="00383F6D" w:rsidRDefault="004E60DA" w:rsidP="00155505">
      <w:pPr>
        <w:spacing w:beforeLines="60" w:before="144" w:afterLines="60" w:after="144"/>
        <w:rPr>
          <w:rFonts w:ascii="Calibri" w:hAnsi="Calibri" w:cs="Arial"/>
          <w:b/>
          <w:szCs w:val="24"/>
        </w:rPr>
      </w:pPr>
      <w:r w:rsidRPr="00383F6D">
        <w:rPr>
          <w:rFonts w:ascii="Calibri" w:hAnsi="Calibri"/>
          <w:szCs w:val="24"/>
        </w:rPr>
        <w:t xml:space="preserve">There is no guarantee that you will benefit directly from taking part in this study. The aim of </w:t>
      </w:r>
      <w:r>
        <w:rPr>
          <w:rFonts w:ascii="Calibri" w:hAnsi="Calibri"/>
          <w:szCs w:val="24"/>
        </w:rPr>
        <w:t>RE-ARM</w:t>
      </w:r>
      <w:r w:rsidRPr="00383F6D">
        <w:rPr>
          <w:rFonts w:ascii="Calibri" w:hAnsi="Calibri"/>
          <w:szCs w:val="24"/>
        </w:rPr>
        <w:t xml:space="preserve"> is to find out whether there is a benefit </w:t>
      </w:r>
      <w:r>
        <w:rPr>
          <w:rFonts w:ascii="Calibri" w:hAnsi="Calibri"/>
          <w:szCs w:val="24"/>
        </w:rPr>
        <w:t xml:space="preserve">of giving </w:t>
      </w:r>
      <w:r w:rsidRPr="00383F6D">
        <w:rPr>
          <w:rFonts w:ascii="Calibri" w:hAnsi="Calibri"/>
          <w:szCs w:val="24"/>
        </w:rPr>
        <w:t xml:space="preserve">radiotherapy in addition to atezolizumab, but we do not currently know </w:t>
      </w:r>
      <w:r>
        <w:rPr>
          <w:rFonts w:ascii="Calibri" w:hAnsi="Calibri"/>
          <w:szCs w:val="24"/>
        </w:rPr>
        <w:t>whether this is the case</w:t>
      </w:r>
      <w:r w:rsidRPr="00383F6D">
        <w:rPr>
          <w:rFonts w:ascii="Calibri" w:hAnsi="Calibri"/>
          <w:szCs w:val="24"/>
        </w:rPr>
        <w:t xml:space="preserve">. The information </w:t>
      </w:r>
      <w:r>
        <w:rPr>
          <w:rFonts w:ascii="Calibri" w:hAnsi="Calibri"/>
          <w:szCs w:val="24"/>
        </w:rPr>
        <w:t>we get</w:t>
      </w:r>
      <w:r w:rsidRPr="00383F6D">
        <w:rPr>
          <w:rFonts w:ascii="Calibri" w:hAnsi="Calibri"/>
          <w:szCs w:val="24"/>
        </w:rPr>
        <w:t xml:space="preserve"> from this study may help in </w:t>
      </w:r>
      <w:r>
        <w:rPr>
          <w:rFonts w:ascii="Calibri" w:hAnsi="Calibri"/>
          <w:szCs w:val="24"/>
        </w:rPr>
        <w:t>treating people</w:t>
      </w:r>
      <w:r w:rsidRPr="00383F6D">
        <w:rPr>
          <w:rFonts w:ascii="Calibri" w:hAnsi="Calibri"/>
          <w:szCs w:val="24"/>
        </w:rPr>
        <w:t xml:space="preserve"> with cancer like yours</w:t>
      </w:r>
      <w:r>
        <w:rPr>
          <w:rFonts w:ascii="Calibri" w:hAnsi="Calibri"/>
          <w:szCs w:val="24"/>
        </w:rPr>
        <w:t xml:space="preserve"> in the future</w:t>
      </w:r>
      <w:r w:rsidRPr="00383F6D">
        <w:rPr>
          <w:rFonts w:ascii="Calibri" w:hAnsi="Calibri"/>
          <w:szCs w:val="24"/>
        </w:rPr>
        <w:t>.</w:t>
      </w:r>
    </w:p>
    <w:p w14:paraId="0907F23F" w14:textId="77777777" w:rsidR="004E60DA" w:rsidRPr="004E60DA" w:rsidRDefault="004E60DA" w:rsidP="00155505">
      <w:pPr>
        <w:spacing w:beforeLines="60" w:before="144" w:afterLines="60" w:after="144"/>
        <w:rPr>
          <w:rFonts w:cstheme="minorHAnsi"/>
          <w:color w:val="4F81BD" w:themeColor="accent1"/>
          <w:szCs w:val="24"/>
        </w:rPr>
      </w:pPr>
      <w:r w:rsidRPr="004E60DA">
        <w:rPr>
          <w:rFonts w:cstheme="minorHAnsi"/>
          <w:b/>
          <w:color w:val="4F81BD" w:themeColor="accent1"/>
          <w:szCs w:val="24"/>
        </w:rPr>
        <w:t>What are the possible disadvantages and risks of taking part?</w:t>
      </w:r>
    </w:p>
    <w:p w14:paraId="10E522F9" w14:textId="77777777" w:rsidR="004E60DA" w:rsidRDefault="004E60DA" w:rsidP="00155505">
      <w:pPr>
        <w:spacing w:beforeLines="60" w:before="144" w:afterLines="60" w:after="144"/>
        <w:rPr>
          <w:rFonts w:ascii="Calibri" w:hAnsi="Calibri" w:cs="Calibri"/>
          <w:szCs w:val="24"/>
        </w:rPr>
      </w:pPr>
      <w:r w:rsidRPr="00687F72">
        <w:rPr>
          <w:rFonts w:ascii="Calibri" w:hAnsi="Calibri"/>
          <w:b/>
          <w:i/>
          <w:szCs w:val="24"/>
        </w:rPr>
        <w:t>Side effects</w:t>
      </w:r>
    </w:p>
    <w:p w14:paraId="417B53E5" w14:textId="4037F098" w:rsidR="004E60DA" w:rsidRPr="00383F6D" w:rsidRDefault="004E60DA" w:rsidP="00155505">
      <w:pPr>
        <w:spacing w:beforeLines="60" w:before="144" w:afterLines="60" w:after="144"/>
        <w:rPr>
          <w:rFonts w:ascii="Calibri" w:hAnsi="Calibri"/>
          <w:b/>
          <w:szCs w:val="24"/>
        </w:rPr>
      </w:pPr>
      <w:r w:rsidRPr="00383F6D">
        <w:rPr>
          <w:rFonts w:ascii="Calibri" w:hAnsi="Calibri" w:cs="Calibri"/>
          <w:szCs w:val="24"/>
        </w:rPr>
        <w:t>You may have side effects from the study treatment as</w:t>
      </w:r>
      <w:r w:rsidRPr="00383F6D">
        <w:rPr>
          <w:rFonts w:ascii="Calibri" w:hAnsi="Calibri"/>
          <w:szCs w:val="24"/>
        </w:rPr>
        <w:t xml:space="preserve"> listed in the previous sections. There is no way of predicting if you will </w:t>
      </w:r>
      <w:r>
        <w:rPr>
          <w:rFonts w:ascii="Calibri" w:hAnsi="Calibri"/>
          <w:szCs w:val="24"/>
        </w:rPr>
        <w:t>have</w:t>
      </w:r>
      <w:r w:rsidRPr="00383F6D">
        <w:rPr>
          <w:rFonts w:ascii="Calibri" w:hAnsi="Calibri"/>
          <w:szCs w:val="24"/>
        </w:rPr>
        <w:t xml:space="preserve"> any side effects, </w:t>
      </w:r>
      <w:r>
        <w:rPr>
          <w:rFonts w:ascii="Calibri" w:hAnsi="Calibri"/>
          <w:szCs w:val="24"/>
        </w:rPr>
        <w:t>n</w:t>
      </w:r>
      <w:r w:rsidRPr="00383F6D">
        <w:rPr>
          <w:rFonts w:ascii="Calibri" w:hAnsi="Calibri"/>
          <w:szCs w:val="24"/>
        </w:rPr>
        <w:t xml:space="preserve">or how severe they will be. You should contact your </w:t>
      </w:r>
      <w:r w:rsidR="0070208F">
        <w:rPr>
          <w:rFonts w:ascii="Calibri" w:hAnsi="Calibri"/>
          <w:szCs w:val="24"/>
        </w:rPr>
        <w:t>medical</w:t>
      </w:r>
      <w:r w:rsidR="00EA30C3">
        <w:rPr>
          <w:rFonts w:ascii="Calibri" w:hAnsi="Calibri"/>
          <w:szCs w:val="24"/>
        </w:rPr>
        <w:t xml:space="preserve"> team</w:t>
      </w:r>
      <w:r w:rsidRPr="00383F6D">
        <w:rPr>
          <w:rFonts w:ascii="Calibri" w:hAnsi="Calibri"/>
          <w:szCs w:val="24"/>
        </w:rPr>
        <w:t xml:space="preserve"> if you </w:t>
      </w:r>
      <w:r>
        <w:rPr>
          <w:rFonts w:ascii="Calibri" w:hAnsi="Calibri"/>
          <w:szCs w:val="24"/>
        </w:rPr>
        <w:t>thin</w:t>
      </w:r>
      <w:r w:rsidR="00B20E12">
        <w:rPr>
          <w:rFonts w:ascii="Calibri" w:hAnsi="Calibri"/>
          <w:szCs w:val="24"/>
        </w:rPr>
        <w:t>k</w:t>
      </w:r>
      <w:r>
        <w:rPr>
          <w:rFonts w:ascii="Calibri" w:hAnsi="Calibri"/>
          <w:szCs w:val="24"/>
        </w:rPr>
        <w:t xml:space="preserve"> you</w:t>
      </w:r>
      <w:r w:rsidR="00B20E12">
        <w:rPr>
          <w:rFonts w:ascii="Calibri" w:hAnsi="Calibri"/>
          <w:szCs w:val="24"/>
        </w:rPr>
        <w:t xml:space="preserve"> a</w:t>
      </w:r>
      <w:r>
        <w:rPr>
          <w:rFonts w:ascii="Calibri" w:hAnsi="Calibri"/>
          <w:szCs w:val="24"/>
        </w:rPr>
        <w:t>re having</w:t>
      </w:r>
      <w:r w:rsidRPr="00383F6D">
        <w:rPr>
          <w:rFonts w:ascii="Calibri" w:hAnsi="Calibri"/>
          <w:szCs w:val="24"/>
        </w:rPr>
        <w:t xml:space="preserve"> any side effects, even if you are not sure that any problems you have are related to taking the trial treatment. </w:t>
      </w:r>
      <w:r w:rsidRPr="00383F6D">
        <w:rPr>
          <w:rFonts w:ascii="Calibri" w:hAnsi="Calibri" w:cs="Helvetica"/>
          <w:szCs w:val="24"/>
          <w:lang w:eastAsia="en-GB"/>
        </w:rPr>
        <w:t>Occasionally some patients need a short stay in hospital for side effects to be treated, and on rare occasions these can be serious.</w:t>
      </w:r>
    </w:p>
    <w:p w14:paraId="334E3CD4" w14:textId="77777777" w:rsidR="004E60DA" w:rsidRPr="00687F72" w:rsidRDefault="004E60DA" w:rsidP="00155505">
      <w:pPr>
        <w:spacing w:beforeLines="60" w:before="144" w:afterLines="60" w:after="144"/>
        <w:rPr>
          <w:rFonts w:ascii="Calibri" w:hAnsi="Calibri"/>
          <w:b/>
          <w:i/>
          <w:szCs w:val="24"/>
        </w:rPr>
      </w:pPr>
      <w:r w:rsidRPr="00687F72">
        <w:rPr>
          <w:rFonts w:ascii="Calibri" w:hAnsi="Calibri"/>
          <w:b/>
          <w:i/>
          <w:szCs w:val="24"/>
        </w:rPr>
        <w:t>Additional blood tests</w:t>
      </w:r>
    </w:p>
    <w:p w14:paraId="5B80532D" w14:textId="3D15D2DB" w:rsidR="004E60DA" w:rsidRPr="00383F6D" w:rsidRDefault="004E60DA" w:rsidP="00155505">
      <w:pPr>
        <w:spacing w:beforeLines="60" w:before="144" w:afterLines="60" w:after="144"/>
        <w:rPr>
          <w:rFonts w:ascii="Calibri" w:hAnsi="Calibri"/>
          <w:b/>
          <w:szCs w:val="24"/>
        </w:rPr>
      </w:pPr>
      <w:r w:rsidRPr="00383F6D">
        <w:rPr>
          <w:rFonts w:ascii="Calibri" w:hAnsi="Calibri"/>
          <w:szCs w:val="24"/>
        </w:rPr>
        <w:t xml:space="preserve">You may have more blood tests if you enter the study than if you were not taking part. Risks linked with blood sampling include pain from the needle being inserted, light-headedness, possible fainting and (occasionally) infection. </w:t>
      </w:r>
    </w:p>
    <w:p w14:paraId="6503CE18" w14:textId="77777777" w:rsidR="004E60DA" w:rsidRPr="004E60DA" w:rsidRDefault="004E60DA" w:rsidP="00155505">
      <w:pPr>
        <w:pStyle w:val="Heading2"/>
        <w:spacing w:beforeLines="60" w:before="144" w:afterLines="60" w:after="144"/>
        <w:rPr>
          <w:rFonts w:ascii="Calibri" w:eastAsia="Calibri" w:hAnsi="Calibri" w:cs="Times New Roman"/>
          <w:b/>
          <w:bCs w:val="0"/>
          <w:i/>
          <w:color w:val="auto"/>
          <w:sz w:val="24"/>
          <w:szCs w:val="24"/>
        </w:rPr>
      </w:pPr>
      <w:r w:rsidRPr="004E60DA">
        <w:rPr>
          <w:rFonts w:ascii="Calibri" w:eastAsia="Calibri" w:hAnsi="Calibri" w:cs="Times New Roman"/>
          <w:b/>
          <w:bCs w:val="0"/>
          <w:i/>
          <w:color w:val="auto"/>
          <w:sz w:val="24"/>
          <w:szCs w:val="24"/>
        </w:rPr>
        <w:t>Radiation exposure</w:t>
      </w:r>
    </w:p>
    <w:p w14:paraId="4C6917E8" w14:textId="4BE5F089" w:rsidR="00FC33AB" w:rsidRDefault="00FC33AB" w:rsidP="00155505">
      <w:pPr>
        <w:autoSpaceDE w:val="0"/>
        <w:autoSpaceDN w:val="0"/>
        <w:adjustRightInd w:val="0"/>
        <w:spacing w:beforeLines="60" w:before="144" w:afterLines="60" w:after="144"/>
        <w:rPr>
          <w:rFonts w:ascii="Calibri" w:hAnsi="Calibri"/>
          <w:szCs w:val="24"/>
        </w:rPr>
      </w:pPr>
      <w:r w:rsidRPr="00383F6D">
        <w:rPr>
          <w:rFonts w:ascii="Calibri" w:hAnsi="Calibri"/>
          <w:szCs w:val="24"/>
        </w:rPr>
        <w:t>If you receive radiotherapy to treat your cancer, you will be exposed to radiation tha</w:t>
      </w:r>
      <w:r w:rsidR="00762EC6">
        <w:rPr>
          <w:rFonts w:ascii="Calibri" w:hAnsi="Calibri"/>
          <w:szCs w:val="24"/>
        </w:rPr>
        <w:t>t</w:t>
      </w:r>
      <w:r w:rsidRPr="00383F6D">
        <w:rPr>
          <w:rFonts w:ascii="Calibri" w:hAnsi="Calibri"/>
          <w:szCs w:val="24"/>
        </w:rPr>
        <w:t xml:space="preserve"> </w:t>
      </w:r>
      <w:r>
        <w:rPr>
          <w:rFonts w:ascii="Calibri" w:hAnsi="Calibri"/>
          <w:szCs w:val="24"/>
        </w:rPr>
        <w:t xml:space="preserve">you would </w:t>
      </w:r>
      <w:r w:rsidR="00762EC6">
        <w:rPr>
          <w:rFonts w:ascii="Calibri" w:hAnsi="Calibri"/>
          <w:szCs w:val="24"/>
        </w:rPr>
        <w:t xml:space="preserve">not have </w:t>
      </w:r>
      <w:r>
        <w:rPr>
          <w:rFonts w:ascii="Calibri" w:hAnsi="Calibri"/>
          <w:szCs w:val="24"/>
        </w:rPr>
        <w:t xml:space="preserve">if you were treated </w:t>
      </w:r>
      <w:r w:rsidR="00762EC6">
        <w:rPr>
          <w:rFonts w:ascii="Calibri" w:hAnsi="Calibri"/>
          <w:szCs w:val="24"/>
        </w:rPr>
        <w:t xml:space="preserve">with standard treatment </w:t>
      </w:r>
      <w:r>
        <w:rPr>
          <w:rFonts w:ascii="Calibri" w:hAnsi="Calibri"/>
          <w:szCs w:val="24"/>
        </w:rPr>
        <w:t>outside of the trial</w:t>
      </w:r>
      <w:r w:rsidRPr="00383F6D">
        <w:rPr>
          <w:rFonts w:ascii="Calibri" w:hAnsi="Calibri"/>
          <w:szCs w:val="24"/>
        </w:rPr>
        <w:t xml:space="preserve">. Radiation can cause cell damage which may, after many years or decades, </w:t>
      </w:r>
      <w:r>
        <w:rPr>
          <w:rFonts w:ascii="Calibri" w:hAnsi="Calibri"/>
          <w:szCs w:val="24"/>
        </w:rPr>
        <w:t>cause a new cancer to develop.</w:t>
      </w:r>
      <w:r w:rsidRPr="00383F6D">
        <w:rPr>
          <w:rFonts w:ascii="Calibri" w:hAnsi="Calibri"/>
          <w:szCs w:val="24"/>
        </w:rPr>
        <w:t xml:space="preserve"> </w:t>
      </w:r>
      <w:r>
        <w:rPr>
          <w:rFonts w:ascii="Calibri" w:hAnsi="Calibri"/>
          <w:szCs w:val="24"/>
        </w:rPr>
        <w:t xml:space="preserve">We believe the </w:t>
      </w:r>
      <w:r>
        <w:rPr>
          <w:rFonts w:ascii="Calibri" w:hAnsi="Calibri"/>
          <w:szCs w:val="24"/>
        </w:rPr>
        <w:lastRenderedPageBreak/>
        <w:t>possible benefit of radiotherapy is likely to outweigh this risk for people with advanced urothelial cancer.</w:t>
      </w:r>
    </w:p>
    <w:p w14:paraId="5E066C5F" w14:textId="0946FB05" w:rsidR="004E60DA" w:rsidRPr="00383F6D" w:rsidRDefault="004E60DA" w:rsidP="00155505">
      <w:pPr>
        <w:autoSpaceDE w:val="0"/>
        <w:autoSpaceDN w:val="0"/>
        <w:adjustRightInd w:val="0"/>
        <w:spacing w:beforeLines="60" w:before="144" w:afterLines="60" w:after="144"/>
        <w:rPr>
          <w:rFonts w:ascii="Calibri" w:hAnsi="Calibri"/>
          <w:szCs w:val="24"/>
        </w:rPr>
      </w:pPr>
      <w:r w:rsidRPr="00383F6D">
        <w:rPr>
          <w:rFonts w:ascii="Calibri" w:hAnsi="Calibri"/>
          <w:szCs w:val="24"/>
        </w:rPr>
        <w:t xml:space="preserve">By joining the </w:t>
      </w:r>
      <w:proofErr w:type="gramStart"/>
      <w:r w:rsidRPr="00383F6D">
        <w:rPr>
          <w:rFonts w:ascii="Calibri" w:hAnsi="Calibri"/>
          <w:szCs w:val="24"/>
          <w:lang w:eastAsia="en-GB"/>
        </w:rPr>
        <w:t>study</w:t>
      </w:r>
      <w:proofErr w:type="gramEnd"/>
      <w:r w:rsidRPr="00383F6D">
        <w:rPr>
          <w:rFonts w:ascii="Calibri" w:hAnsi="Calibri"/>
          <w:szCs w:val="24"/>
        </w:rPr>
        <w:t xml:space="preserve"> you</w:t>
      </w:r>
      <w:r w:rsidR="00FC33AB">
        <w:rPr>
          <w:rFonts w:ascii="Calibri" w:hAnsi="Calibri"/>
          <w:szCs w:val="24"/>
        </w:rPr>
        <w:t xml:space="preserve"> also</w:t>
      </w:r>
      <w:r w:rsidRPr="00383F6D">
        <w:rPr>
          <w:rFonts w:ascii="Calibri" w:hAnsi="Calibri"/>
          <w:szCs w:val="24"/>
        </w:rPr>
        <w:t xml:space="preserve"> may have </w:t>
      </w:r>
      <w:r w:rsidR="00B20E12">
        <w:rPr>
          <w:rFonts w:ascii="Calibri" w:hAnsi="Calibri"/>
          <w:szCs w:val="24"/>
        </w:rPr>
        <w:t>more</w:t>
      </w:r>
      <w:r w:rsidR="00B20E12" w:rsidRPr="00383F6D">
        <w:rPr>
          <w:rFonts w:ascii="Calibri" w:hAnsi="Calibri"/>
          <w:szCs w:val="24"/>
        </w:rPr>
        <w:t xml:space="preserve"> </w:t>
      </w:r>
      <w:r w:rsidRPr="00383F6D">
        <w:rPr>
          <w:rFonts w:ascii="Calibri" w:hAnsi="Calibri"/>
          <w:szCs w:val="24"/>
          <w:lang w:eastAsia="en-GB"/>
        </w:rPr>
        <w:t>CT scans</w:t>
      </w:r>
      <w:r w:rsidR="00B20E12">
        <w:rPr>
          <w:rFonts w:ascii="Calibri" w:hAnsi="Calibri"/>
          <w:szCs w:val="24"/>
          <w:lang w:eastAsia="en-GB"/>
        </w:rPr>
        <w:t xml:space="preserve"> than you would if you did not take part</w:t>
      </w:r>
      <w:r>
        <w:rPr>
          <w:rFonts w:ascii="Calibri" w:hAnsi="Calibri"/>
          <w:szCs w:val="24"/>
          <w:lang w:eastAsia="en-GB"/>
        </w:rPr>
        <w:t>.</w:t>
      </w:r>
      <w:r w:rsidRPr="00383F6D">
        <w:rPr>
          <w:rFonts w:ascii="Calibri" w:hAnsi="Calibri"/>
          <w:szCs w:val="24"/>
        </w:rPr>
        <w:t xml:space="preserve"> These </w:t>
      </w:r>
      <w:r>
        <w:rPr>
          <w:rFonts w:ascii="Calibri" w:hAnsi="Calibri"/>
          <w:szCs w:val="24"/>
        </w:rPr>
        <w:t>scans</w:t>
      </w:r>
      <w:r w:rsidRPr="00383F6D">
        <w:rPr>
          <w:rFonts w:ascii="Calibri" w:hAnsi="Calibri"/>
          <w:szCs w:val="24"/>
        </w:rPr>
        <w:t xml:space="preserve"> expose </w:t>
      </w:r>
      <w:r>
        <w:rPr>
          <w:rFonts w:ascii="Calibri" w:hAnsi="Calibri"/>
          <w:szCs w:val="24"/>
        </w:rPr>
        <w:t xml:space="preserve">you </w:t>
      </w:r>
      <w:r w:rsidRPr="00383F6D">
        <w:rPr>
          <w:rFonts w:ascii="Calibri" w:hAnsi="Calibri"/>
          <w:szCs w:val="24"/>
        </w:rPr>
        <w:t>to radiation</w:t>
      </w:r>
      <w:r>
        <w:rPr>
          <w:rFonts w:ascii="Calibri" w:hAnsi="Calibri"/>
          <w:szCs w:val="24"/>
        </w:rPr>
        <w:t>, which</w:t>
      </w:r>
      <w:r w:rsidRPr="00383F6D">
        <w:rPr>
          <w:rFonts w:ascii="Calibri" w:hAnsi="Calibri"/>
          <w:szCs w:val="24"/>
        </w:rPr>
        <w:t xml:space="preserve"> can have an adverse effect on </w:t>
      </w:r>
      <w:r>
        <w:rPr>
          <w:rFonts w:ascii="Calibri" w:hAnsi="Calibri"/>
          <w:szCs w:val="24"/>
        </w:rPr>
        <w:t>your</w:t>
      </w:r>
      <w:r w:rsidRPr="00383F6D">
        <w:rPr>
          <w:rFonts w:ascii="Calibri" w:hAnsi="Calibri"/>
          <w:szCs w:val="24"/>
        </w:rPr>
        <w:t xml:space="preserve"> body, including a small increased risk of </w:t>
      </w:r>
      <w:r w:rsidRPr="00383F6D">
        <w:rPr>
          <w:rFonts w:ascii="Calibri" w:hAnsi="Calibri"/>
          <w:szCs w:val="24"/>
          <w:lang w:eastAsia="en-GB"/>
        </w:rPr>
        <w:t>causing</w:t>
      </w:r>
      <w:r w:rsidRPr="00383F6D">
        <w:rPr>
          <w:rFonts w:ascii="Calibri" w:hAnsi="Calibri"/>
          <w:szCs w:val="24"/>
        </w:rPr>
        <w:t xml:space="preserve"> a cancer several years after the exposure. </w:t>
      </w:r>
      <w:r w:rsidR="00FC33AB">
        <w:rPr>
          <w:rFonts w:ascii="Calibri" w:hAnsi="Calibri"/>
          <w:szCs w:val="24"/>
        </w:rPr>
        <w:t>Again,</w:t>
      </w:r>
      <w:r>
        <w:rPr>
          <w:rFonts w:ascii="Calibri" w:hAnsi="Calibri"/>
          <w:szCs w:val="24"/>
        </w:rPr>
        <w:t xml:space="preserve"> we believe</w:t>
      </w:r>
      <w:r w:rsidRPr="00383F6D">
        <w:rPr>
          <w:rFonts w:ascii="Calibri" w:hAnsi="Calibri"/>
          <w:szCs w:val="24"/>
        </w:rPr>
        <w:t xml:space="preserve"> the benefits</w:t>
      </w:r>
      <w:r>
        <w:rPr>
          <w:rFonts w:ascii="Calibri" w:hAnsi="Calibri"/>
          <w:szCs w:val="24"/>
        </w:rPr>
        <w:t xml:space="preserve"> in terms of monitoring your cancer</w:t>
      </w:r>
      <w:r w:rsidRPr="00383F6D">
        <w:rPr>
          <w:rFonts w:ascii="Calibri" w:hAnsi="Calibri"/>
          <w:szCs w:val="24"/>
        </w:rPr>
        <w:t xml:space="preserve"> outweigh any such risk.</w:t>
      </w:r>
    </w:p>
    <w:p w14:paraId="217FCFE4" w14:textId="77777777" w:rsidR="004E60DA" w:rsidRPr="004E60DA" w:rsidRDefault="004E60DA" w:rsidP="00155505">
      <w:pPr>
        <w:pStyle w:val="Heading2"/>
        <w:spacing w:beforeLines="60" w:before="144" w:afterLines="60" w:after="144"/>
        <w:rPr>
          <w:rFonts w:ascii="Calibri" w:eastAsia="Calibri" w:hAnsi="Calibri" w:cs="Times New Roman"/>
          <w:b/>
          <w:bCs w:val="0"/>
          <w:i/>
          <w:color w:val="auto"/>
          <w:sz w:val="24"/>
          <w:szCs w:val="24"/>
        </w:rPr>
      </w:pPr>
      <w:r w:rsidRPr="004E60DA">
        <w:rPr>
          <w:rFonts w:ascii="Calibri" w:eastAsia="Calibri" w:hAnsi="Calibri" w:cs="Times New Roman"/>
          <w:b/>
          <w:bCs w:val="0"/>
          <w:i/>
          <w:color w:val="auto"/>
          <w:sz w:val="24"/>
          <w:szCs w:val="24"/>
        </w:rPr>
        <w:t>Additional hospital visits and travel</w:t>
      </w:r>
    </w:p>
    <w:p w14:paraId="3F571F51" w14:textId="5F675064" w:rsidR="004E60DA" w:rsidRPr="00383F6D" w:rsidRDefault="004E60DA" w:rsidP="00155505">
      <w:pPr>
        <w:autoSpaceDE w:val="0"/>
        <w:autoSpaceDN w:val="0"/>
        <w:adjustRightInd w:val="0"/>
        <w:spacing w:beforeLines="60" w:before="144" w:afterLines="60" w:after="144"/>
        <w:rPr>
          <w:rFonts w:ascii="Calibri" w:hAnsi="Calibri"/>
          <w:szCs w:val="24"/>
        </w:rPr>
      </w:pPr>
      <w:r w:rsidRPr="00383F6D">
        <w:rPr>
          <w:rFonts w:ascii="Calibri" w:hAnsi="Calibri"/>
          <w:szCs w:val="24"/>
        </w:rPr>
        <w:t>You may need to attend hospital more frequently than you would if you decided not to participate in this study.</w:t>
      </w:r>
      <w:r>
        <w:rPr>
          <w:rFonts w:ascii="Calibri" w:hAnsi="Calibri"/>
          <w:szCs w:val="24"/>
        </w:rPr>
        <w:t xml:space="preserve"> Your </w:t>
      </w:r>
      <w:r w:rsidR="0070208F">
        <w:rPr>
          <w:rFonts w:ascii="Calibri" w:hAnsi="Calibri"/>
          <w:szCs w:val="24"/>
        </w:rPr>
        <w:t>medical</w:t>
      </w:r>
      <w:r w:rsidR="00EA30C3">
        <w:rPr>
          <w:rFonts w:ascii="Calibri" w:hAnsi="Calibri"/>
          <w:szCs w:val="24"/>
        </w:rPr>
        <w:t xml:space="preserve"> team </w:t>
      </w:r>
      <w:r>
        <w:rPr>
          <w:rFonts w:ascii="Calibri" w:hAnsi="Calibri"/>
          <w:szCs w:val="24"/>
        </w:rPr>
        <w:t>will explain if this is the case for you.</w:t>
      </w:r>
      <w:r w:rsidRPr="00383F6D">
        <w:rPr>
          <w:rFonts w:ascii="Calibri" w:hAnsi="Calibri"/>
          <w:szCs w:val="24"/>
        </w:rPr>
        <w:t xml:space="preserve"> This may cause some disruption to your normal activities and home </w:t>
      </w:r>
      <w:proofErr w:type="gramStart"/>
      <w:r w:rsidRPr="00383F6D">
        <w:rPr>
          <w:rFonts w:ascii="Calibri" w:hAnsi="Calibri"/>
          <w:szCs w:val="24"/>
        </w:rPr>
        <w:t>life</w:t>
      </w:r>
      <w:proofErr w:type="gramEnd"/>
      <w:r w:rsidRPr="00383F6D">
        <w:rPr>
          <w:rFonts w:ascii="Calibri" w:hAnsi="Calibri"/>
          <w:szCs w:val="24"/>
        </w:rPr>
        <w:t xml:space="preserve"> and this should be discussed with your family and friends if it will impact on them. </w:t>
      </w:r>
    </w:p>
    <w:p w14:paraId="0C5936D4" w14:textId="77777777" w:rsidR="004E60DA" w:rsidRPr="00687F72" w:rsidRDefault="004E60DA" w:rsidP="00155505">
      <w:pPr>
        <w:spacing w:beforeLines="60" w:before="144" w:afterLines="60" w:after="144"/>
        <w:rPr>
          <w:rFonts w:ascii="Calibri" w:hAnsi="Calibri"/>
          <w:b/>
          <w:i/>
          <w:szCs w:val="24"/>
        </w:rPr>
      </w:pPr>
      <w:r w:rsidRPr="00687F72">
        <w:rPr>
          <w:rFonts w:ascii="Calibri" w:hAnsi="Calibri"/>
          <w:b/>
          <w:i/>
          <w:szCs w:val="24"/>
        </w:rPr>
        <w:t>Private medical insurance</w:t>
      </w:r>
    </w:p>
    <w:p w14:paraId="559912AB" w14:textId="77777777" w:rsidR="004E60DA" w:rsidRPr="00383F6D" w:rsidRDefault="004E60DA" w:rsidP="00155505">
      <w:pPr>
        <w:spacing w:beforeLines="60" w:before="144" w:afterLines="60" w:after="144"/>
        <w:rPr>
          <w:rFonts w:ascii="Calibri" w:hAnsi="Calibri"/>
          <w:szCs w:val="24"/>
        </w:rPr>
      </w:pPr>
      <w:r w:rsidRPr="00383F6D">
        <w:rPr>
          <w:rFonts w:ascii="Calibri" w:hAnsi="Calibri"/>
          <w:szCs w:val="24"/>
        </w:rPr>
        <w:t xml:space="preserve">If you have private medical </w:t>
      </w:r>
      <w:proofErr w:type="gramStart"/>
      <w:r w:rsidRPr="00383F6D">
        <w:rPr>
          <w:rFonts w:ascii="Calibri" w:hAnsi="Calibri"/>
          <w:szCs w:val="24"/>
        </w:rPr>
        <w:t>insurance</w:t>
      </w:r>
      <w:proofErr w:type="gramEnd"/>
      <w:r w:rsidRPr="00383F6D">
        <w:rPr>
          <w:rFonts w:ascii="Calibri" w:hAnsi="Calibri"/>
          <w:szCs w:val="24"/>
        </w:rPr>
        <w:t xml:space="preserve"> you should check with </w:t>
      </w:r>
      <w:r>
        <w:rPr>
          <w:rFonts w:ascii="Calibri" w:hAnsi="Calibri"/>
          <w:szCs w:val="24"/>
        </w:rPr>
        <w:t>your</w:t>
      </w:r>
      <w:r w:rsidRPr="00383F6D">
        <w:rPr>
          <w:rFonts w:ascii="Calibri" w:hAnsi="Calibri"/>
          <w:szCs w:val="24"/>
        </w:rPr>
        <w:t xml:space="preserve"> insurance company before agreeing to take part in this </w:t>
      </w:r>
      <w:r>
        <w:rPr>
          <w:rFonts w:ascii="Calibri" w:hAnsi="Calibri"/>
          <w:szCs w:val="24"/>
        </w:rPr>
        <w:t xml:space="preserve">trial </w:t>
      </w:r>
      <w:r w:rsidRPr="00383F6D">
        <w:rPr>
          <w:rFonts w:ascii="Calibri" w:hAnsi="Calibri"/>
          <w:szCs w:val="24"/>
        </w:rPr>
        <w:t>to ensure that your participation will not affect your cover.</w:t>
      </w:r>
    </w:p>
    <w:p w14:paraId="1E2FEC87" w14:textId="15FF3E52" w:rsidR="00DC08F5" w:rsidRDefault="00DC08F5" w:rsidP="00E6633E">
      <w:pPr>
        <w:rPr>
          <w:szCs w:val="24"/>
        </w:rPr>
      </w:pPr>
    </w:p>
    <w:p w14:paraId="34B50EA0" w14:textId="77777777" w:rsidR="00C3179E" w:rsidRDefault="00C3179E" w:rsidP="00E6633E">
      <w:pPr>
        <w:rPr>
          <w:szCs w:val="24"/>
        </w:rPr>
      </w:pPr>
    </w:p>
    <w:p w14:paraId="20FEDA02" w14:textId="77777777" w:rsidR="00C3179E" w:rsidRPr="00D35E62" w:rsidRDefault="00C3179E" w:rsidP="00E6633E">
      <w:pPr>
        <w:rPr>
          <w:b/>
          <w:sz w:val="28"/>
          <w:szCs w:val="28"/>
        </w:rPr>
      </w:pPr>
      <w:r w:rsidRPr="00D35E62">
        <w:rPr>
          <w:b/>
          <w:sz w:val="28"/>
          <w:szCs w:val="28"/>
        </w:rPr>
        <w:t>This completes Part 1 of the Information Sheet.</w:t>
      </w:r>
    </w:p>
    <w:p w14:paraId="6BFE35F2" w14:textId="77777777" w:rsidR="00C3179E" w:rsidRPr="00D35E62" w:rsidRDefault="00C3179E" w:rsidP="00E6633E">
      <w:pPr>
        <w:rPr>
          <w:b/>
          <w:sz w:val="28"/>
          <w:szCs w:val="28"/>
        </w:rPr>
      </w:pPr>
    </w:p>
    <w:p w14:paraId="12688019" w14:textId="77777777" w:rsidR="00C3179E" w:rsidRPr="00D35E62" w:rsidRDefault="00C3179E" w:rsidP="00E6633E">
      <w:pPr>
        <w:rPr>
          <w:b/>
          <w:sz w:val="28"/>
          <w:szCs w:val="28"/>
        </w:rPr>
      </w:pPr>
      <w:r w:rsidRPr="00D35E62">
        <w:rPr>
          <w:b/>
          <w:sz w:val="28"/>
          <w:szCs w:val="28"/>
        </w:rPr>
        <w:t>If the information in Part 1 has interested you and you are considering participation, please continue to read the additional information in Part 2 before making any decision.</w:t>
      </w:r>
    </w:p>
    <w:p w14:paraId="4E070A3C" w14:textId="77777777" w:rsidR="00292EC5" w:rsidRDefault="00292EC5" w:rsidP="00155505">
      <w:pPr>
        <w:spacing w:after="200" w:line="276" w:lineRule="auto"/>
        <w:rPr>
          <w:sz w:val="20"/>
        </w:rPr>
      </w:pPr>
      <w:r>
        <w:rPr>
          <w:sz w:val="20"/>
        </w:rPr>
        <w:br w:type="page"/>
      </w:r>
    </w:p>
    <w:p w14:paraId="7F2080C0" w14:textId="77777777" w:rsidR="00292EC5" w:rsidRDefault="00292EC5" w:rsidP="00155505">
      <w:pPr>
        <w:ind w:left="567" w:right="60" w:hanging="425"/>
        <w:rPr>
          <w:rFonts w:ascii="Calibri" w:hAnsi="Calibri"/>
          <w:color w:val="548DD4"/>
          <w:sz w:val="72"/>
          <w:szCs w:val="72"/>
        </w:rPr>
      </w:pPr>
      <w:r>
        <w:rPr>
          <w:rFonts w:ascii="Calibri" w:hAnsi="Calibri"/>
          <w:color w:val="548DD4"/>
          <w:sz w:val="72"/>
          <w:szCs w:val="72"/>
        </w:rPr>
        <w:lastRenderedPageBreak/>
        <w:t>PART 2</w:t>
      </w:r>
    </w:p>
    <w:tbl>
      <w:tblPr>
        <w:tblStyle w:val="TableGrid"/>
        <w:tblW w:w="9781"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7"/>
        <w:gridCol w:w="8964"/>
      </w:tblGrid>
      <w:tr w:rsidR="00550E96" w14:paraId="4F8496EB" w14:textId="77777777" w:rsidTr="00B1044F">
        <w:tc>
          <w:tcPr>
            <w:tcW w:w="817" w:type="dxa"/>
            <w:vAlign w:val="center"/>
          </w:tcPr>
          <w:p w14:paraId="1CF8479A" w14:textId="77777777" w:rsidR="00550E96" w:rsidRDefault="00550E96" w:rsidP="00E6633E">
            <w:pPr>
              <w:spacing w:after="0"/>
            </w:pPr>
            <w:r>
              <w:rPr>
                <w:rFonts w:ascii="Calibri" w:hAnsi="Calibri"/>
                <w:color w:val="548DD4"/>
                <w:sz w:val="72"/>
                <w:szCs w:val="72"/>
              </w:rPr>
              <w:t>1</w:t>
            </w:r>
          </w:p>
        </w:tc>
        <w:tc>
          <w:tcPr>
            <w:tcW w:w="8964" w:type="dxa"/>
            <w:vAlign w:val="center"/>
          </w:tcPr>
          <w:p w14:paraId="7BDFB08A" w14:textId="2839992F" w:rsidR="00550E96" w:rsidRDefault="00550E96" w:rsidP="00155505">
            <w:r>
              <w:rPr>
                <w:rStyle w:val="Heading1Char"/>
              </w:rPr>
              <w:t xml:space="preserve">Quality </w:t>
            </w:r>
            <w:r w:rsidR="003E250F">
              <w:rPr>
                <w:rStyle w:val="Heading1Char"/>
              </w:rPr>
              <w:t>o</w:t>
            </w:r>
            <w:r>
              <w:rPr>
                <w:rStyle w:val="Heading1Char"/>
              </w:rPr>
              <w:t xml:space="preserve">f </w:t>
            </w:r>
            <w:r w:rsidR="003E250F">
              <w:rPr>
                <w:rStyle w:val="Heading1Char"/>
              </w:rPr>
              <w:t>l</w:t>
            </w:r>
            <w:r>
              <w:rPr>
                <w:rStyle w:val="Heading1Char"/>
              </w:rPr>
              <w:t xml:space="preserve">ife </w:t>
            </w:r>
            <w:r w:rsidR="003E250F">
              <w:rPr>
                <w:rStyle w:val="Heading1Char"/>
              </w:rPr>
              <w:t>s</w:t>
            </w:r>
            <w:r>
              <w:rPr>
                <w:rStyle w:val="Heading1Char"/>
              </w:rPr>
              <w:t>tudy</w:t>
            </w:r>
          </w:p>
        </w:tc>
      </w:tr>
    </w:tbl>
    <w:p w14:paraId="2C9E87B8" w14:textId="77777777" w:rsidR="00550E96" w:rsidRDefault="00550E96" w:rsidP="007532C8">
      <w:pPr>
        <w:pStyle w:val="BodyText"/>
        <w:spacing w:after="0"/>
        <w:rPr>
          <w:rFonts w:cs="Arial"/>
        </w:rPr>
      </w:pPr>
    </w:p>
    <w:p w14:paraId="58C96938" w14:textId="54CE8247" w:rsidR="00292EC5" w:rsidRDefault="00292EC5" w:rsidP="007532C8">
      <w:pPr>
        <w:pStyle w:val="BodyText"/>
        <w:spacing w:after="0"/>
        <w:rPr>
          <w:rFonts w:cs="Arial"/>
        </w:rPr>
      </w:pPr>
      <w:r w:rsidRPr="00BD7B83">
        <w:rPr>
          <w:rFonts w:cs="Arial"/>
        </w:rPr>
        <w:t xml:space="preserve">If you decide to take part in the </w:t>
      </w:r>
      <w:r w:rsidR="00D35E62">
        <w:rPr>
          <w:rFonts w:cs="Arial"/>
        </w:rPr>
        <w:t>RE-ARM trial</w:t>
      </w:r>
      <w:r w:rsidRPr="00BD7B83">
        <w:rPr>
          <w:rFonts w:cs="Arial"/>
        </w:rPr>
        <w:t xml:space="preserve">, we would like to </w:t>
      </w:r>
      <w:r w:rsidR="00FB03CC">
        <w:rPr>
          <w:rFonts w:cs="Arial"/>
        </w:rPr>
        <w:t xml:space="preserve">ask you some questions about </w:t>
      </w:r>
      <w:r w:rsidRPr="00BD7B83">
        <w:rPr>
          <w:rFonts w:cs="Arial"/>
        </w:rPr>
        <w:t>the way you feel, both physically and emotionally</w:t>
      </w:r>
      <w:r w:rsidR="00515DB9">
        <w:rPr>
          <w:rFonts w:cs="Arial"/>
        </w:rPr>
        <w:t xml:space="preserve">.  These are </w:t>
      </w:r>
      <w:r w:rsidR="007B6095">
        <w:rPr>
          <w:rFonts w:cs="Arial"/>
        </w:rPr>
        <w:t>called q</w:t>
      </w:r>
      <w:r w:rsidR="00550E96">
        <w:rPr>
          <w:rFonts w:cs="Arial"/>
        </w:rPr>
        <w:t xml:space="preserve">uality of </w:t>
      </w:r>
      <w:r w:rsidR="007B6095">
        <w:rPr>
          <w:rFonts w:cs="Arial"/>
        </w:rPr>
        <w:t>l</w:t>
      </w:r>
      <w:r w:rsidR="00550E96">
        <w:rPr>
          <w:rFonts w:cs="Arial"/>
        </w:rPr>
        <w:t>ife</w:t>
      </w:r>
      <w:r w:rsidR="00515DB9">
        <w:rPr>
          <w:rFonts w:cs="Arial"/>
        </w:rPr>
        <w:t xml:space="preserve"> questionnaires.  </w:t>
      </w:r>
      <w:r w:rsidR="007B6095">
        <w:rPr>
          <w:rFonts w:cs="Arial"/>
        </w:rPr>
        <w:t xml:space="preserve">These </w:t>
      </w:r>
      <w:r w:rsidR="00515DB9">
        <w:rPr>
          <w:rFonts w:cs="Arial"/>
        </w:rPr>
        <w:t xml:space="preserve">will help us to understand about </w:t>
      </w:r>
      <w:r w:rsidR="007B6095">
        <w:rPr>
          <w:rFonts w:cs="Arial"/>
        </w:rPr>
        <w:t>how the trial treatments affect you</w:t>
      </w:r>
      <w:r w:rsidR="008758BB">
        <w:rPr>
          <w:rFonts w:cs="Arial"/>
        </w:rPr>
        <w:t xml:space="preserve"> from your point of view</w:t>
      </w:r>
      <w:r w:rsidRPr="00BD7B83">
        <w:rPr>
          <w:rFonts w:cs="Arial"/>
        </w:rPr>
        <w:t>.</w:t>
      </w:r>
    </w:p>
    <w:p w14:paraId="41D67F35" w14:textId="77777777" w:rsidR="00292EC5" w:rsidRPr="00BD7B83" w:rsidRDefault="00292EC5" w:rsidP="007532C8">
      <w:pPr>
        <w:pStyle w:val="BodyText"/>
        <w:spacing w:after="0"/>
        <w:rPr>
          <w:rFonts w:cs="Arial"/>
        </w:rPr>
      </w:pPr>
    </w:p>
    <w:p w14:paraId="5755DAE9" w14:textId="77777777" w:rsidR="00AF2573" w:rsidRPr="00AF2573" w:rsidRDefault="00AF2573" w:rsidP="007532C8">
      <w:pPr>
        <w:pStyle w:val="BodyText"/>
        <w:rPr>
          <w:rFonts w:cstheme="minorHAnsi"/>
          <w:b/>
          <w:color w:val="4F81BD" w:themeColor="accent1"/>
        </w:rPr>
      </w:pPr>
      <w:r w:rsidRPr="00AF2573">
        <w:rPr>
          <w:rFonts w:cstheme="minorHAnsi"/>
          <w:b/>
          <w:color w:val="4F81BD" w:themeColor="accent1"/>
        </w:rPr>
        <w:t>When will I be asked to complete a questionnaire?</w:t>
      </w:r>
    </w:p>
    <w:p w14:paraId="1E868A31" w14:textId="47AA7D74" w:rsidR="00AF2573" w:rsidRDefault="00550E96" w:rsidP="007532C8">
      <w:pPr>
        <w:pStyle w:val="BodyText"/>
        <w:spacing w:after="0"/>
        <w:rPr>
          <w:rFonts w:cs="Arial"/>
        </w:rPr>
      </w:pPr>
      <w:r>
        <w:rPr>
          <w:rFonts w:cs="Arial"/>
        </w:rPr>
        <w:t>You</w:t>
      </w:r>
      <w:r w:rsidR="00292EC5" w:rsidRPr="00BD7B83">
        <w:rPr>
          <w:rFonts w:cs="Arial"/>
        </w:rPr>
        <w:t xml:space="preserve"> will be asked to fill in some short questionnaires asking about your quality of life and general health. </w:t>
      </w:r>
      <w:r>
        <w:rPr>
          <w:rFonts w:cs="Arial"/>
        </w:rPr>
        <w:t xml:space="preserve"> </w:t>
      </w:r>
      <w:r w:rsidR="00292EC5" w:rsidRPr="00BD7B83">
        <w:rPr>
          <w:rFonts w:cs="Arial"/>
        </w:rPr>
        <w:t xml:space="preserve">We will ask you to fill in </w:t>
      </w:r>
      <w:r w:rsidR="00D35E62">
        <w:rPr>
          <w:rFonts w:cs="Arial"/>
        </w:rPr>
        <w:t xml:space="preserve">a </w:t>
      </w:r>
      <w:r w:rsidR="00292EC5" w:rsidRPr="00BD7B83">
        <w:rPr>
          <w:rFonts w:cs="Arial"/>
        </w:rPr>
        <w:t xml:space="preserve">questionnaire </w:t>
      </w:r>
      <w:r w:rsidR="00D35E62">
        <w:rPr>
          <w:rFonts w:cs="Arial"/>
        </w:rPr>
        <w:t>four</w:t>
      </w:r>
      <w:r w:rsidR="00AF2573">
        <w:rPr>
          <w:rFonts w:cs="Arial"/>
        </w:rPr>
        <w:t xml:space="preserve"> time</w:t>
      </w:r>
      <w:r w:rsidR="007B6095">
        <w:rPr>
          <w:rFonts w:cs="Arial"/>
        </w:rPr>
        <w:t>s</w:t>
      </w:r>
      <w:r w:rsidR="00AF2573">
        <w:rPr>
          <w:rFonts w:cs="Arial"/>
        </w:rPr>
        <w:t>:</w:t>
      </w:r>
    </w:p>
    <w:p w14:paraId="0AC8258B" w14:textId="7E16340F" w:rsidR="00AF2573" w:rsidRDefault="00292EC5" w:rsidP="007532C8">
      <w:pPr>
        <w:pStyle w:val="BodyText"/>
        <w:numPr>
          <w:ilvl w:val="0"/>
          <w:numId w:val="17"/>
        </w:numPr>
        <w:rPr>
          <w:rFonts w:cs="Arial"/>
        </w:rPr>
      </w:pPr>
      <w:r w:rsidRPr="00BD7B83">
        <w:rPr>
          <w:rFonts w:cs="Arial"/>
        </w:rPr>
        <w:t xml:space="preserve">before you </w:t>
      </w:r>
      <w:r w:rsidR="00550E96">
        <w:rPr>
          <w:rFonts w:cs="Arial"/>
        </w:rPr>
        <w:t>find out which treatm</w:t>
      </w:r>
      <w:r w:rsidR="00AF2573">
        <w:rPr>
          <w:rFonts w:cs="Arial"/>
        </w:rPr>
        <w:t xml:space="preserve">ent group you are </w:t>
      </w:r>
      <w:r w:rsidR="007B6095">
        <w:rPr>
          <w:rFonts w:cs="Arial"/>
        </w:rPr>
        <w:t>in</w:t>
      </w:r>
    </w:p>
    <w:p w14:paraId="6A803EA5" w14:textId="02EA6E74" w:rsidR="00AF2573" w:rsidRDefault="007B6095" w:rsidP="007532C8">
      <w:pPr>
        <w:pStyle w:val="BodyText"/>
        <w:numPr>
          <w:ilvl w:val="0"/>
          <w:numId w:val="17"/>
        </w:numPr>
        <w:rPr>
          <w:rFonts w:cs="Arial"/>
        </w:rPr>
      </w:pPr>
      <w:r>
        <w:rPr>
          <w:rFonts w:cs="Arial"/>
        </w:rPr>
        <w:t xml:space="preserve">after nine weeks of </w:t>
      </w:r>
      <w:r w:rsidR="002333CF">
        <w:rPr>
          <w:rFonts w:cs="Arial"/>
        </w:rPr>
        <w:t xml:space="preserve">atezolizumab treatment </w:t>
      </w:r>
      <w:r>
        <w:rPr>
          <w:rFonts w:cs="Arial"/>
        </w:rPr>
        <w:t xml:space="preserve">within </w:t>
      </w:r>
      <w:r w:rsidR="002333CF">
        <w:rPr>
          <w:rFonts w:cs="Arial"/>
        </w:rPr>
        <w:t>the trial</w:t>
      </w:r>
    </w:p>
    <w:p w14:paraId="1FCA18FF" w14:textId="77777777" w:rsidR="00AF2573" w:rsidRDefault="002333CF" w:rsidP="007532C8">
      <w:pPr>
        <w:pStyle w:val="BodyText"/>
        <w:numPr>
          <w:ilvl w:val="0"/>
          <w:numId w:val="17"/>
        </w:numPr>
        <w:rPr>
          <w:rFonts w:cs="Arial"/>
        </w:rPr>
      </w:pPr>
      <w:r>
        <w:rPr>
          <w:rFonts w:cs="Arial"/>
        </w:rPr>
        <w:t xml:space="preserve">6 and </w:t>
      </w:r>
      <w:r w:rsidR="00804353">
        <w:rPr>
          <w:rFonts w:cs="Arial"/>
        </w:rPr>
        <w:t xml:space="preserve">12 months after </w:t>
      </w:r>
      <w:r>
        <w:rPr>
          <w:rFonts w:cs="Arial"/>
        </w:rPr>
        <w:t>you started treatment on the trial</w:t>
      </w:r>
    </w:p>
    <w:p w14:paraId="370A605E" w14:textId="69E882A5" w:rsidR="00290FA0" w:rsidRDefault="00290FA0" w:rsidP="007532C8">
      <w:pPr>
        <w:pStyle w:val="BodyText"/>
        <w:spacing w:after="0"/>
        <w:rPr>
          <w:rFonts w:cs="Arial"/>
        </w:rPr>
      </w:pPr>
      <w:r>
        <w:rPr>
          <w:rFonts w:cs="Arial"/>
        </w:rPr>
        <w:t>T</w:t>
      </w:r>
      <w:r w:rsidRPr="00BD7B83">
        <w:rPr>
          <w:rFonts w:cs="Arial"/>
        </w:rPr>
        <w:t>he</w:t>
      </w:r>
      <w:r>
        <w:rPr>
          <w:rFonts w:cs="Arial"/>
        </w:rPr>
        <w:t xml:space="preserve"> questionnaire</w:t>
      </w:r>
      <w:r w:rsidR="00804353">
        <w:rPr>
          <w:rFonts w:cs="Arial"/>
        </w:rPr>
        <w:t>s</w:t>
      </w:r>
      <w:r w:rsidRPr="00BD7B83">
        <w:rPr>
          <w:rFonts w:cs="Arial"/>
        </w:rPr>
        <w:t xml:space="preserve"> should take about </w:t>
      </w:r>
      <w:r w:rsidR="002E2B11">
        <w:rPr>
          <w:rFonts w:cs="Arial"/>
        </w:rPr>
        <w:t>20</w:t>
      </w:r>
      <w:r w:rsidR="002E2B11" w:rsidRPr="00BD7B83">
        <w:rPr>
          <w:rFonts w:cs="Arial"/>
        </w:rPr>
        <w:t xml:space="preserve"> </w:t>
      </w:r>
      <w:r w:rsidRPr="00BD7B83">
        <w:rPr>
          <w:rFonts w:cs="Arial"/>
        </w:rPr>
        <w:t xml:space="preserve">minutes to complete. </w:t>
      </w:r>
      <w:r w:rsidR="00C76DAB">
        <w:rPr>
          <w:rFonts w:cs="Arial"/>
        </w:rPr>
        <w:t xml:space="preserve"> </w:t>
      </w:r>
    </w:p>
    <w:p w14:paraId="369A6FD5" w14:textId="77777777" w:rsidR="00290FA0" w:rsidRPr="00BD7B83" w:rsidRDefault="00290FA0" w:rsidP="007532C8">
      <w:pPr>
        <w:pStyle w:val="BodyText"/>
        <w:spacing w:after="0"/>
        <w:rPr>
          <w:rFonts w:cs="Arial"/>
        </w:rPr>
      </w:pPr>
    </w:p>
    <w:p w14:paraId="62140F5A" w14:textId="0580DB8F" w:rsidR="00292EC5" w:rsidRDefault="00292EC5" w:rsidP="007532C8">
      <w:pPr>
        <w:pStyle w:val="BodyText"/>
        <w:spacing w:after="0"/>
        <w:rPr>
          <w:rFonts w:cs="Arial"/>
        </w:rPr>
      </w:pPr>
      <w:r w:rsidRPr="00BD7B83">
        <w:rPr>
          <w:rFonts w:cs="Arial"/>
        </w:rPr>
        <w:t>A member of your medical team will explain the questionnaire</w:t>
      </w:r>
      <w:r w:rsidR="00804353">
        <w:rPr>
          <w:rFonts w:cs="Arial"/>
        </w:rPr>
        <w:t>s</w:t>
      </w:r>
      <w:r w:rsidRPr="00BD7B83">
        <w:rPr>
          <w:rFonts w:cs="Arial"/>
        </w:rPr>
        <w:t xml:space="preserve"> </w:t>
      </w:r>
      <w:r w:rsidR="007B6095">
        <w:rPr>
          <w:rFonts w:cs="Arial"/>
        </w:rPr>
        <w:t xml:space="preserve">before you complete them </w:t>
      </w:r>
      <w:r w:rsidRPr="00BD7B83">
        <w:rPr>
          <w:rFonts w:cs="Arial"/>
        </w:rPr>
        <w:t>and answer any questions that you have.</w:t>
      </w:r>
    </w:p>
    <w:p w14:paraId="061632D9" w14:textId="7E7EAD72" w:rsidR="00AF2573" w:rsidRPr="00AF2573" w:rsidRDefault="00AF2573" w:rsidP="00155505">
      <w:pPr>
        <w:spacing w:beforeLines="60" w:before="144" w:afterLines="60" w:after="144"/>
        <w:contextualSpacing/>
        <w:rPr>
          <w:rFonts w:cstheme="minorHAnsi"/>
          <w:b/>
          <w:color w:val="4F81BD" w:themeColor="accent1"/>
        </w:rPr>
      </w:pPr>
      <w:r w:rsidRPr="00AF2573">
        <w:rPr>
          <w:rFonts w:cstheme="minorHAnsi"/>
          <w:b/>
          <w:color w:val="4F81BD" w:themeColor="accent1"/>
        </w:rPr>
        <w:t>If I want</w:t>
      </w:r>
      <w:r w:rsidR="007532C8">
        <w:rPr>
          <w:rFonts w:cstheme="minorHAnsi"/>
          <w:b/>
          <w:color w:val="4F81BD" w:themeColor="accent1"/>
        </w:rPr>
        <w:t xml:space="preserve"> to</w:t>
      </w:r>
      <w:r w:rsidRPr="00AF2573">
        <w:rPr>
          <w:rFonts w:cstheme="minorHAnsi"/>
          <w:b/>
          <w:color w:val="4F81BD" w:themeColor="accent1"/>
        </w:rPr>
        <w:t xml:space="preserve"> </w:t>
      </w:r>
      <w:r w:rsidR="007B6095">
        <w:rPr>
          <w:rFonts w:cstheme="minorHAnsi"/>
          <w:b/>
          <w:color w:val="4F81BD" w:themeColor="accent1"/>
        </w:rPr>
        <w:t>join</w:t>
      </w:r>
      <w:r w:rsidRPr="00AF2573">
        <w:rPr>
          <w:rFonts w:cstheme="minorHAnsi"/>
          <w:b/>
          <w:color w:val="4F81BD" w:themeColor="accent1"/>
        </w:rPr>
        <w:t xml:space="preserve"> the RE-ARM study, do I have to </w:t>
      </w:r>
      <w:r>
        <w:rPr>
          <w:rFonts w:cstheme="minorHAnsi"/>
          <w:b/>
          <w:color w:val="4F81BD" w:themeColor="accent1"/>
        </w:rPr>
        <w:t>complete the questionnaires</w:t>
      </w:r>
      <w:r w:rsidRPr="00AF2573">
        <w:rPr>
          <w:rFonts w:cstheme="minorHAnsi"/>
          <w:b/>
          <w:color w:val="4F81BD" w:themeColor="accent1"/>
        </w:rPr>
        <w:t>?</w:t>
      </w:r>
    </w:p>
    <w:p w14:paraId="2F835F9F" w14:textId="35164E91" w:rsidR="002333CF" w:rsidRDefault="00AF2573" w:rsidP="007532C8">
      <w:pPr>
        <w:pStyle w:val="BodyText"/>
        <w:spacing w:after="0"/>
        <w:rPr>
          <w:rFonts w:cs="Arial"/>
        </w:rPr>
      </w:pPr>
      <w:r>
        <w:rPr>
          <w:rFonts w:cs="Arial"/>
        </w:rPr>
        <w:t>No, c</w:t>
      </w:r>
      <w:r w:rsidR="002333CF">
        <w:rPr>
          <w:rFonts w:cs="Arial"/>
        </w:rPr>
        <w:t>ompleting t</w:t>
      </w:r>
      <w:r>
        <w:rPr>
          <w:rFonts w:cs="Arial"/>
        </w:rPr>
        <w:t>he questionnaires is optional</w:t>
      </w:r>
      <w:r w:rsidR="007B6095">
        <w:rPr>
          <w:rFonts w:cs="Arial"/>
        </w:rPr>
        <w:t>. If you choose to complete them at the start you can change your mind about completing future questionnaires at any time.</w:t>
      </w:r>
    </w:p>
    <w:p w14:paraId="2421FDF3" w14:textId="5C13AE50" w:rsidR="004C2B5B" w:rsidRDefault="004C2B5B" w:rsidP="007532C8">
      <w:pPr>
        <w:pStyle w:val="BodyText"/>
        <w:spacing w:after="0"/>
        <w:rPr>
          <w:rFonts w:cs="Arial"/>
        </w:rPr>
      </w:pPr>
    </w:p>
    <w:tbl>
      <w:tblPr>
        <w:tblStyle w:val="TableGrid"/>
        <w:tblW w:w="9781"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7"/>
        <w:gridCol w:w="8964"/>
      </w:tblGrid>
      <w:tr w:rsidR="004C2B5B" w14:paraId="11E2D50B" w14:textId="77777777" w:rsidTr="009F77DA">
        <w:tc>
          <w:tcPr>
            <w:tcW w:w="817" w:type="dxa"/>
            <w:vAlign w:val="center"/>
          </w:tcPr>
          <w:p w14:paraId="47181357" w14:textId="7C3CB686" w:rsidR="004C2B5B" w:rsidRDefault="007532C8" w:rsidP="007532C8">
            <w:pPr>
              <w:spacing w:after="0"/>
            </w:pPr>
            <w:r>
              <w:rPr>
                <w:rFonts w:ascii="Calibri" w:hAnsi="Calibri"/>
                <w:color w:val="548DD4"/>
                <w:sz w:val="72"/>
                <w:szCs w:val="72"/>
              </w:rPr>
              <w:t>2</w:t>
            </w:r>
          </w:p>
        </w:tc>
        <w:tc>
          <w:tcPr>
            <w:tcW w:w="8964" w:type="dxa"/>
            <w:vAlign w:val="center"/>
          </w:tcPr>
          <w:p w14:paraId="01AAD610" w14:textId="4A1520ED" w:rsidR="004C2B5B" w:rsidRDefault="004C2B5B" w:rsidP="007B6095">
            <w:r>
              <w:rPr>
                <w:rStyle w:val="Heading1Char"/>
              </w:rPr>
              <w:t>Tissue</w:t>
            </w:r>
            <w:r w:rsidR="002333CF">
              <w:rPr>
                <w:rStyle w:val="Heading1Char"/>
              </w:rPr>
              <w:t xml:space="preserve"> and </w:t>
            </w:r>
            <w:r w:rsidR="007B6095">
              <w:rPr>
                <w:rStyle w:val="Heading1Char"/>
              </w:rPr>
              <w:t>b</w:t>
            </w:r>
            <w:r w:rsidR="002333CF">
              <w:rPr>
                <w:rStyle w:val="Heading1Char"/>
              </w:rPr>
              <w:t xml:space="preserve">lood </w:t>
            </w:r>
            <w:r w:rsidR="007B6095">
              <w:rPr>
                <w:rStyle w:val="Heading1Char"/>
              </w:rPr>
              <w:t>s</w:t>
            </w:r>
            <w:r w:rsidR="002333CF">
              <w:rPr>
                <w:rStyle w:val="Heading1Char"/>
              </w:rPr>
              <w:t>ample</w:t>
            </w:r>
            <w:r>
              <w:rPr>
                <w:rStyle w:val="Heading1Char"/>
              </w:rPr>
              <w:t xml:space="preserve"> </w:t>
            </w:r>
            <w:r w:rsidR="007B6095">
              <w:rPr>
                <w:rStyle w:val="Heading1Char"/>
              </w:rPr>
              <w:t>d</w:t>
            </w:r>
            <w:r>
              <w:rPr>
                <w:rStyle w:val="Heading1Char"/>
              </w:rPr>
              <w:t>onation</w:t>
            </w:r>
          </w:p>
        </w:tc>
      </w:tr>
    </w:tbl>
    <w:p w14:paraId="0AA5F207" w14:textId="77777777" w:rsidR="00AF2573" w:rsidRDefault="00AF2573" w:rsidP="007532C8">
      <w:pPr>
        <w:pStyle w:val="BodyText"/>
        <w:contextualSpacing/>
        <w:rPr>
          <w:rFonts w:cstheme="minorHAnsi"/>
        </w:rPr>
      </w:pPr>
    </w:p>
    <w:p w14:paraId="4613C770" w14:textId="063583D3" w:rsidR="004C2B5B" w:rsidRDefault="00A3398B" w:rsidP="007532C8">
      <w:pPr>
        <w:pStyle w:val="BodyText"/>
        <w:contextualSpacing/>
        <w:rPr>
          <w:lang w:eastAsia="en-GB"/>
        </w:rPr>
      </w:pPr>
      <w:r>
        <w:rPr>
          <w:rFonts w:cstheme="minorHAnsi"/>
        </w:rPr>
        <w:t>We would like to collect samples of blood and cancer samples from people who join RE-ARM. These will be used to investigate</w:t>
      </w:r>
      <w:r w:rsidR="002D62EB">
        <w:rPr>
          <w:rFonts w:cstheme="minorHAnsi"/>
        </w:rPr>
        <w:t xml:space="preserve"> in greater detail</w:t>
      </w:r>
      <w:r>
        <w:rPr>
          <w:rFonts w:cstheme="minorHAnsi"/>
        </w:rPr>
        <w:t xml:space="preserve"> how atezolizumab treatment with and without radiotherapy affects </w:t>
      </w:r>
      <w:proofErr w:type="gramStart"/>
      <w:r>
        <w:rPr>
          <w:rFonts w:cstheme="minorHAnsi"/>
        </w:rPr>
        <w:t>peoples</w:t>
      </w:r>
      <w:proofErr w:type="gramEnd"/>
      <w:r>
        <w:rPr>
          <w:rFonts w:cstheme="minorHAnsi"/>
        </w:rPr>
        <w:t xml:space="preserve"> cancer</w:t>
      </w:r>
      <w:r w:rsidR="002D62EB">
        <w:rPr>
          <w:rFonts w:cstheme="minorHAnsi"/>
        </w:rPr>
        <w:t>, and their immune system</w:t>
      </w:r>
      <w:r>
        <w:rPr>
          <w:rFonts w:cstheme="minorHAnsi"/>
        </w:rPr>
        <w:t xml:space="preserve">. </w:t>
      </w:r>
      <w:r w:rsidR="00AF2573" w:rsidRPr="00FC79DE">
        <w:rPr>
          <w:rFonts w:cstheme="minorHAnsi"/>
        </w:rPr>
        <w:t xml:space="preserve">If you agree to participate in the </w:t>
      </w:r>
      <w:r w:rsidR="00AF2573">
        <w:rPr>
          <w:rFonts w:cstheme="minorHAnsi"/>
        </w:rPr>
        <w:t>RE-ARM</w:t>
      </w:r>
      <w:r w:rsidR="00AF2573" w:rsidRPr="00FC79DE">
        <w:rPr>
          <w:rFonts w:cstheme="minorHAnsi"/>
        </w:rPr>
        <w:t xml:space="preserve"> trial, you will be invited to take part in the sample collection </w:t>
      </w:r>
      <w:r w:rsidR="00AF2573">
        <w:rPr>
          <w:rFonts w:cstheme="minorHAnsi"/>
        </w:rPr>
        <w:t>sub-</w:t>
      </w:r>
      <w:r w:rsidR="00AF2573" w:rsidRPr="00FC79DE">
        <w:rPr>
          <w:rFonts w:cstheme="minorHAnsi"/>
        </w:rPr>
        <w:t>study</w:t>
      </w:r>
      <w:r w:rsidR="00AF2573">
        <w:rPr>
          <w:rFonts w:cstheme="minorHAnsi"/>
        </w:rPr>
        <w:t>.</w:t>
      </w:r>
    </w:p>
    <w:p w14:paraId="7C0F6D26" w14:textId="77777777" w:rsidR="00AF2573" w:rsidRPr="00AF2573" w:rsidRDefault="00AF2573" w:rsidP="00155505">
      <w:pPr>
        <w:pStyle w:val="Heading2"/>
        <w:spacing w:beforeLines="60" w:before="144" w:afterLines="60" w:after="144"/>
        <w:rPr>
          <w:rFonts w:eastAsia="Calibri" w:cstheme="minorHAnsi"/>
          <w:b/>
          <w:bCs w:val="0"/>
          <w:sz w:val="24"/>
          <w:szCs w:val="20"/>
        </w:rPr>
      </w:pPr>
      <w:r w:rsidRPr="00AF2573">
        <w:rPr>
          <w:rFonts w:eastAsia="Calibri" w:cstheme="minorHAnsi"/>
          <w:b/>
          <w:bCs w:val="0"/>
          <w:sz w:val="24"/>
          <w:szCs w:val="20"/>
        </w:rPr>
        <w:t xml:space="preserve">What samples will I be asked to donate? </w:t>
      </w:r>
    </w:p>
    <w:p w14:paraId="76DB4097" w14:textId="0318B208" w:rsidR="00AF2573" w:rsidRPr="00FC79DE" w:rsidRDefault="00AF2573" w:rsidP="00155505">
      <w:pPr>
        <w:spacing w:beforeLines="60" w:before="144" w:afterLines="60" w:after="144"/>
        <w:rPr>
          <w:rFonts w:cstheme="minorHAnsi"/>
          <w:szCs w:val="24"/>
        </w:rPr>
      </w:pPr>
      <w:r w:rsidRPr="00FC79DE">
        <w:rPr>
          <w:rFonts w:cstheme="minorHAnsi"/>
          <w:szCs w:val="24"/>
        </w:rPr>
        <w:t xml:space="preserve">If you agree to join </w:t>
      </w:r>
      <w:r>
        <w:rPr>
          <w:rFonts w:cstheme="minorHAnsi"/>
          <w:szCs w:val="24"/>
        </w:rPr>
        <w:t>RE-ARM</w:t>
      </w:r>
      <w:r w:rsidR="00824D13">
        <w:rPr>
          <w:rFonts w:cstheme="minorHAnsi"/>
          <w:szCs w:val="24"/>
        </w:rPr>
        <w:t>,</w:t>
      </w:r>
      <w:r w:rsidRPr="00FC79DE">
        <w:rPr>
          <w:rFonts w:cstheme="minorHAnsi"/>
          <w:szCs w:val="24"/>
        </w:rPr>
        <w:t xml:space="preserve"> you will be asked to donate th</w:t>
      </w:r>
      <w:r>
        <w:rPr>
          <w:rFonts w:cstheme="minorHAnsi"/>
          <w:szCs w:val="24"/>
        </w:rPr>
        <w:t>e following blood samples</w:t>
      </w:r>
      <w:r w:rsidRPr="00FC79DE">
        <w:rPr>
          <w:rFonts w:cstheme="minorHAnsi"/>
          <w:szCs w:val="24"/>
        </w:rPr>
        <w:t xml:space="preserve"> and tumour tissue samples from your urothelial cancer</w:t>
      </w:r>
      <w:r w:rsidR="002D62EB">
        <w:rPr>
          <w:rFonts w:cstheme="minorHAnsi"/>
          <w:szCs w:val="24"/>
        </w:rPr>
        <w:t xml:space="preserve">. </w:t>
      </w:r>
      <w:r w:rsidR="002D62EB" w:rsidRPr="004E13EF">
        <w:rPr>
          <w:rFonts w:cstheme="minorHAnsi"/>
          <w:szCs w:val="24"/>
        </w:rPr>
        <w:t>These are in addition to the blood samples described in part 1 which will be part of your regular trial check-ups</w:t>
      </w:r>
      <w:r w:rsidR="002D62EB">
        <w:rPr>
          <w:rFonts w:cstheme="minorHAnsi"/>
          <w:szCs w:val="24"/>
        </w:rPr>
        <w:t>.</w:t>
      </w:r>
    </w:p>
    <w:p w14:paraId="5449CF60" w14:textId="0A35C79F" w:rsidR="00AF2573" w:rsidRPr="00AF2573" w:rsidRDefault="00AF2573" w:rsidP="007532C8">
      <w:pPr>
        <w:pStyle w:val="Heading2"/>
        <w:spacing w:beforeLines="60" w:before="144" w:afterLines="60" w:after="144"/>
        <w:ind w:firstLine="426"/>
        <w:rPr>
          <w:rFonts w:eastAsia="Calibri" w:cstheme="minorHAnsi"/>
          <w:b/>
          <w:bCs w:val="0"/>
          <w:sz w:val="24"/>
          <w:szCs w:val="20"/>
        </w:rPr>
      </w:pPr>
      <w:r w:rsidRPr="00AF2573">
        <w:rPr>
          <w:rFonts w:eastAsia="Calibri" w:cstheme="minorHAnsi"/>
          <w:b/>
          <w:bCs w:val="0"/>
          <w:sz w:val="24"/>
          <w:szCs w:val="20"/>
        </w:rPr>
        <w:t>Blood samples</w:t>
      </w:r>
    </w:p>
    <w:p w14:paraId="2EA56CB8" w14:textId="2B4FD277" w:rsidR="00AF2573" w:rsidRPr="00DB1CA8" w:rsidRDefault="00AF2573" w:rsidP="007532C8">
      <w:pPr>
        <w:spacing w:beforeLines="60" w:before="144" w:afterLines="60" w:after="144"/>
        <w:ind w:firstLine="360"/>
        <w:rPr>
          <w:rFonts w:ascii="Calibri" w:hAnsi="Calibri"/>
          <w:szCs w:val="24"/>
        </w:rPr>
      </w:pPr>
      <w:r w:rsidRPr="00383F6D">
        <w:rPr>
          <w:rFonts w:ascii="Calibri" w:hAnsi="Calibri"/>
          <w:szCs w:val="24"/>
        </w:rPr>
        <w:t>We will ask you to provide a</w:t>
      </w:r>
      <w:r>
        <w:rPr>
          <w:rFonts w:ascii="Calibri" w:hAnsi="Calibri"/>
          <w:szCs w:val="24"/>
        </w:rPr>
        <w:t xml:space="preserve">dditional blood </w:t>
      </w:r>
      <w:r w:rsidRPr="00383F6D">
        <w:rPr>
          <w:rFonts w:ascii="Calibri" w:hAnsi="Calibri"/>
          <w:szCs w:val="24"/>
        </w:rPr>
        <w:t>sample</w:t>
      </w:r>
      <w:r>
        <w:rPr>
          <w:rFonts w:ascii="Calibri" w:hAnsi="Calibri"/>
          <w:szCs w:val="24"/>
        </w:rPr>
        <w:t>s</w:t>
      </w:r>
      <w:r w:rsidRPr="00383F6D">
        <w:rPr>
          <w:rFonts w:ascii="Calibri" w:hAnsi="Calibri"/>
          <w:szCs w:val="24"/>
        </w:rPr>
        <w:t xml:space="preserve"> at the following time </w:t>
      </w:r>
      <w:r w:rsidRPr="00DB1CA8">
        <w:rPr>
          <w:rFonts w:ascii="Calibri" w:hAnsi="Calibri"/>
          <w:szCs w:val="24"/>
        </w:rPr>
        <w:t>points:</w:t>
      </w:r>
    </w:p>
    <w:p w14:paraId="72002BF4" w14:textId="77777777" w:rsidR="00AF2573" w:rsidRDefault="00AF2573" w:rsidP="00155505">
      <w:pPr>
        <w:pStyle w:val="ListParagraph"/>
        <w:numPr>
          <w:ilvl w:val="0"/>
          <w:numId w:val="16"/>
        </w:numPr>
        <w:spacing w:beforeLines="60" w:before="144" w:afterLines="60" w:after="144" w:line="269" w:lineRule="auto"/>
        <w:rPr>
          <w:rFonts w:ascii="Calibri" w:hAnsi="Calibri"/>
        </w:rPr>
      </w:pPr>
      <w:r w:rsidRPr="00DB1CA8">
        <w:rPr>
          <w:rFonts w:ascii="Calibri" w:hAnsi="Calibri"/>
        </w:rPr>
        <w:t>Before you start your trial treatment</w:t>
      </w:r>
    </w:p>
    <w:p w14:paraId="096437B6" w14:textId="168D62C5" w:rsidR="00AF2573" w:rsidRDefault="0070208F" w:rsidP="00155505">
      <w:pPr>
        <w:pStyle w:val="ListParagraph"/>
        <w:numPr>
          <w:ilvl w:val="0"/>
          <w:numId w:val="16"/>
        </w:numPr>
        <w:spacing w:beforeLines="60" w:before="144" w:afterLines="60" w:after="144" w:line="269" w:lineRule="auto"/>
        <w:rPr>
          <w:rFonts w:ascii="Calibri" w:hAnsi="Calibri"/>
        </w:rPr>
      </w:pPr>
      <w:r>
        <w:rPr>
          <w:rFonts w:ascii="Calibri" w:hAnsi="Calibri"/>
        </w:rPr>
        <w:lastRenderedPageBreak/>
        <w:t>At the end of your radiotherapy treatment i</w:t>
      </w:r>
      <w:r w:rsidR="00AF2573">
        <w:rPr>
          <w:rFonts w:ascii="Calibri" w:hAnsi="Calibri"/>
        </w:rPr>
        <w:t>f you are part of the group who receives radiotherapy</w:t>
      </w:r>
    </w:p>
    <w:p w14:paraId="1B489654" w14:textId="211BEC8A" w:rsidR="00AF2573" w:rsidRPr="00AF2573" w:rsidRDefault="00AF2573" w:rsidP="00155505">
      <w:pPr>
        <w:pStyle w:val="ListParagraph"/>
        <w:numPr>
          <w:ilvl w:val="0"/>
          <w:numId w:val="16"/>
        </w:numPr>
        <w:spacing w:beforeLines="60" w:before="144" w:afterLines="60" w:after="144" w:line="269" w:lineRule="auto"/>
        <w:rPr>
          <w:rFonts w:ascii="Calibri" w:hAnsi="Calibri"/>
        </w:rPr>
      </w:pPr>
      <w:r>
        <w:rPr>
          <w:rFonts w:ascii="Calibri" w:hAnsi="Calibri"/>
        </w:rPr>
        <w:t>After six weeks of atezolizumab</w:t>
      </w:r>
      <w:r w:rsidRPr="00AF2573">
        <w:rPr>
          <w:rFonts w:ascii="Calibri" w:hAnsi="Calibri"/>
        </w:rPr>
        <w:t xml:space="preserve"> </w:t>
      </w:r>
    </w:p>
    <w:p w14:paraId="4ABBD2EE" w14:textId="77777777" w:rsidR="00AF2573" w:rsidRPr="00DB1CA8" w:rsidRDefault="00AF2573" w:rsidP="00155505">
      <w:pPr>
        <w:pStyle w:val="ListParagraph"/>
        <w:numPr>
          <w:ilvl w:val="0"/>
          <w:numId w:val="16"/>
        </w:numPr>
        <w:spacing w:beforeLines="60" w:before="144" w:afterLines="60" w:after="144" w:line="269" w:lineRule="auto"/>
        <w:rPr>
          <w:rFonts w:ascii="Calibri" w:hAnsi="Calibri"/>
        </w:rPr>
      </w:pPr>
      <w:r w:rsidRPr="00DB1CA8">
        <w:rPr>
          <w:rFonts w:ascii="Calibri" w:hAnsi="Calibri"/>
        </w:rPr>
        <w:t>After nine weeks of atezolizumab</w:t>
      </w:r>
    </w:p>
    <w:p w14:paraId="2297DA11" w14:textId="77777777" w:rsidR="00AF2573" w:rsidRPr="00DB1CA8" w:rsidRDefault="00AF2573" w:rsidP="00155505">
      <w:pPr>
        <w:pStyle w:val="ListParagraph"/>
        <w:numPr>
          <w:ilvl w:val="0"/>
          <w:numId w:val="16"/>
        </w:numPr>
        <w:spacing w:beforeLines="60" w:before="144" w:afterLines="60" w:after="144" w:line="269" w:lineRule="auto"/>
        <w:rPr>
          <w:rFonts w:ascii="Calibri" w:hAnsi="Calibri"/>
        </w:rPr>
      </w:pPr>
      <w:r w:rsidRPr="00DB1CA8">
        <w:rPr>
          <w:rFonts w:ascii="Calibri" w:hAnsi="Calibri"/>
        </w:rPr>
        <w:t>If your cancer progresses</w:t>
      </w:r>
    </w:p>
    <w:p w14:paraId="36957D57" w14:textId="1919EC71" w:rsidR="00AF2573" w:rsidRPr="00DB1CA8" w:rsidRDefault="00AF2573" w:rsidP="007532C8">
      <w:pPr>
        <w:spacing w:beforeLines="60" w:before="144" w:afterLines="60" w:after="144"/>
        <w:ind w:left="360"/>
        <w:rPr>
          <w:rFonts w:ascii="Calibri" w:hAnsi="Calibri"/>
          <w:szCs w:val="24"/>
        </w:rPr>
      </w:pPr>
      <w:r>
        <w:rPr>
          <w:rFonts w:ascii="Calibri" w:hAnsi="Calibri"/>
          <w:szCs w:val="24"/>
        </w:rPr>
        <w:t xml:space="preserve">If you agree to provide these samples, at each of the times described above we will collect 4 or 5 </w:t>
      </w:r>
      <w:r w:rsidR="007B6095">
        <w:rPr>
          <w:rFonts w:ascii="Calibri" w:hAnsi="Calibri"/>
          <w:szCs w:val="24"/>
        </w:rPr>
        <w:t xml:space="preserve">small </w:t>
      </w:r>
      <w:r>
        <w:rPr>
          <w:rFonts w:ascii="Calibri" w:hAnsi="Calibri"/>
          <w:szCs w:val="24"/>
        </w:rPr>
        <w:t>tubes of blood</w:t>
      </w:r>
      <w:r w:rsidR="002B1F68">
        <w:rPr>
          <w:rFonts w:ascii="Calibri" w:hAnsi="Calibri"/>
          <w:szCs w:val="24"/>
        </w:rPr>
        <w:t xml:space="preserve"> (33 to 43 </w:t>
      </w:r>
      <w:proofErr w:type="spellStart"/>
      <w:r w:rsidR="002B1F68">
        <w:rPr>
          <w:rFonts w:ascii="Calibri" w:hAnsi="Calibri"/>
          <w:szCs w:val="24"/>
        </w:rPr>
        <w:t>mls</w:t>
      </w:r>
      <w:proofErr w:type="spellEnd"/>
      <w:r w:rsidR="002B1F68">
        <w:rPr>
          <w:rFonts w:ascii="Calibri" w:hAnsi="Calibri"/>
          <w:szCs w:val="24"/>
        </w:rPr>
        <w:t xml:space="preserve"> of blood</w:t>
      </w:r>
      <w:r w:rsidR="00A76F41">
        <w:rPr>
          <w:rFonts w:ascii="Calibri" w:hAnsi="Calibri"/>
          <w:szCs w:val="24"/>
        </w:rPr>
        <w:t xml:space="preserve"> in total</w:t>
      </w:r>
      <w:r w:rsidR="002B1F68">
        <w:rPr>
          <w:rFonts w:ascii="Calibri" w:hAnsi="Calibri"/>
          <w:szCs w:val="24"/>
        </w:rPr>
        <w:t xml:space="preserve"> which is the </w:t>
      </w:r>
      <w:r w:rsidR="00A76F41">
        <w:rPr>
          <w:rFonts w:ascii="Calibri" w:hAnsi="Calibri"/>
          <w:szCs w:val="24"/>
        </w:rPr>
        <w:t>equivalent to approximately 2-3 tablespoons)</w:t>
      </w:r>
      <w:r w:rsidR="007B6095">
        <w:rPr>
          <w:rFonts w:ascii="Calibri" w:hAnsi="Calibri"/>
          <w:szCs w:val="24"/>
        </w:rPr>
        <w:t xml:space="preserve"> at the same time that blood samples described in part one </w:t>
      </w:r>
      <w:proofErr w:type="gramStart"/>
      <w:r w:rsidR="007B6095">
        <w:rPr>
          <w:rFonts w:ascii="Calibri" w:hAnsi="Calibri"/>
          <w:szCs w:val="24"/>
        </w:rPr>
        <w:t>are</w:t>
      </w:r>
      <w:proofErr w:type="gramEnd"/>
      <w:r w:rsidR="007B6095">
        <w:rPr>
          <w:rFonts w:ascii="Calibri" w:hAnsi="Calibri"/>
          <w:szCs w:val="24"/>
        </w:rPr>
        <w:t xml:space="preserve"> taken</w:t>
      </w:r>
      <w:r>
        <w:rPr>
          <w:rFonts w:ascii="Calibri" w:hAnsi="Calibri"/>
          <w:szCs w:val="24"/>
        </w:rPr>
        <w:t>.</w:t>
      </w:r>
    </w:p>
    <w:p w14:paraId="1FF6512B" w14:textId="77777777" w:rsidR="00AF2573" w:rsidRPr="00AF2573" w:rsidRDefault="00AF2573" w:rsidP="007532C8">
      <w:pPr>
        <w:pStyle w:val="Heading2"/>
        <w:spacing w:beforeLines="60" w:before="144" w:afterLines="60" w:after="144"/>
        <w:ind w:firstLine="360"/>
        <w:rPr>
          <w:rFonts w:eastAsia="Calibri" w:cstheme="minorHAnsi"/>
          <w:b/>
          <w:bCs w:val="0"/>
          <w:sz w:val="24"/>
          <w:szCs w:val="20"/>
        </w:rPr>
      </w:pPr>
      <w:r w:rsidRPr="00AF2573">
        <w:rPr>
          <w:rFonts w:eastAsia="Calibri" w:cstheme="minorHAnsi"/>
          <w:b/>
          <w:bCs w:val="0"/>
          <w:sz w:val="24"/>
          <w:szCs w:val="20"/>
        </w:rPr>
        <w:t>Tissue samples</w:t>
      </w:r>
    </w:p>
    <w:p w14:paraId="47949AF0" w14:textId="50EDEA3A" w:rsidR="00AF2573" w:rsidRPr="00383F6D" w:rsidRDefault="00A3398B" w:rsidP="007532C8">
      <w:pPr>
        <w:spacing w:beforeLines="60" w:before="144" w:afterLines="60" w:after="144"/>
        <w:ind w:left="360"/>
        <w:rPr>
          <w:rFonts w:ascii="Calibri" w:hAnsi="Calibri"/>
          <w:szCs w:val="24"/>
        </w:rPr>
      </w:pPr>
      <w:r>
        <w:rPr>
          <w:rFonts w:ascii="Calibri" w:hAnsi="Calibri"/>
          <w:szCs w:val="24"/>
        </w:rPr>
        <w:t>Samples</w:t>
      </w:r>
      <w:r w:rsidRPr="00383F6D">
        <w:rPr>
          <w:rFonts w:ascii="Calibri" w:hAnsi="Calibri"/>
          <w:szCs w:val="24"/>
        </w:rPr>
        <w:t xml:space="preserve"> </w:t>
      </w:r>
      <w:r w:rsidR="00AF2573" w:rsidRPr="00383F6D">
        <w:rPr>
          <w:rFonts w:ascii="Calibri" w:hAnsi="Calibri"/>
          <w:szCs w:val="24"/>
        </w:rPr>
        <w:t xml:space="preserve">of your cancer will have been </w:t>
      </w:r>
      <w:r>
        <w:rPr>
          <w:rFonts w:ascii="Calibri" w:hAnsi="Calibri"/>
          <w:szCs w:val="24"/>
        </w:rPr>
        <w:t>taken</w:t>
      </w:r>
      <w:r w:rsidR="00AF2573" w:rsidRPr="00383F6D">
        <w:rPr>
          <w:rFonts w:ascii="Calibri" w:hAnsi="Calibri"/>
          <w:szCs w:val="24"/>
        </w:rPr>
        <w:t xml:space="preserve"> </w:t>
      </w:r>
      <w:r w:rsidR="00AF2573">
        <w:rPr>
          <w:rFonts w:ascii="Calibri" w:hAnsi="Calibri"/>
          <w:szCs w:val="24"/>
        </w:rPr>
        <w:t>as part of your diagnosis</w:t>
      </w:r>
      <w:r w:rsidR="00AF2573" w:rsidRPr="00383F6D">
        <w:rPr>
          <w:rFonts w:ascii="Calibri" w:hAnsi="Calibri"/>
          <w:szCs w:val="24"/>
        </w:rPr>
        <w:t xml:space="preserve">. These samples are routinely stored </w:t>
      </w:r>
      <w:r>
        <w:rPr>
          <w:rFonts w:ascii="Calibri" w:hAnsi="Calibri"/>
          <w:szCs w:val="24"/>
        </w:rPr>
        <w:t>by</w:t>
      </w:r>
      <w:r w:rsidR="00AF2573" w:rsidRPr="00383F6D">
        <w:rPr>
          <w:rFonts w:ascii="Calibri" w:hAnsi="Calibri"/>
          <w:szCs w:val="24"/>
        </w:rPr>
        <w:t xml:space="preserve"> </w:t>
      </w:r>
      <w:r>
        <w:rPr>
          <w:rFonts w:ascii="Calibri" w:hAnsi="Calibri"/>
          <w:szCs w:val="24"/>
        </w:rPr>
        <w:t>the</w:t>
      </w:r>
      <w:r w:rsidRPr="00383F6D">
        <w:rPr>
          <w:rFonts w:ascii="Calibri" w:hAnsi="Calibri"/>
          <w:szCs w:val="24"/>
        </w:rPr>
        <w:t xml:space="preserve"> </w:t>
      </w:r>
      <w:r w:rsidR="00AF2573" w:rsidRPr="00383F6D">
        <w:rPr>
          <w:rFonts w:ascii="Calibri" w:hAnsi="Calibri"/>
          <w:szCs w:val="24"/>
        </w:rPr>
        <w:t>hospital</w:t>
      </w:r>
      <w:r>
        <w:rPr>
          <w:rFonts w:ascii="Calibri" w:hAnsi="Calibri"/>
          <w:szCs w:val="24"/>
        </w:rPr>
        <w:t xml:space="preserve"> </w:t>
      </w:r>
      <w:r w:rsidR="00AF2573" w:rsidRPr="00383F6D">
        <w:rPr>
          <w:rFonts w:ascii="Calibri" w:hAnsi="Calibri"/>
          <w:szCs w:val="24"/>
        </w:rPr>
        <w:t xml:space="preserve">after </w:t>
      </w:r>
      <w:r w:rsidR="00AF2573">
        <w:rPr>
          <w:rFonts w:ascii="Calibri" w:hAnsi="Calibri"/>
          <w:szCs w:val="24"/>
        </w:rPr>
        <w:t>they have</w:t>
      </w:r>
      <w:r w:rsidR="00AF2573" w:rsidRPr="00383F6D">
        <w:rPr>
          <w:rFonts w:ascii="Calibri" w:hAnsi="Calibri"/>
          <w:szCs w:val="24"/>
        </w:rPr>
        <w:t xml:space="preserve"> been examined to give the diagnosis. You will not need to </w:t>
      </w:r>
      <w:r>
        <w:rPr>
          <w:rFonts w:ascii="Calibri" w:hAnsi="Calibri"/>
          <w:szCs w:val="24"/>
        </w:rPr>
        <w:t>have</w:t>
      </w:r>
      <w:r w:rsidRPr="00383F6D">
        <w:rPr>
          <w:rFonts w:ascii="Calibri" w:hAnsi="Calibri"/>
          <w:szCs w:val="24"/>
        </w:rPr>
        <w:t xml:space="preserve"> </w:t>
      </w:r>
      <w:r w:rsidR="00AF2573" w:rsidRPr="00383F6D">
        <w:rPr>
          <w:rFonts w:ascii="Calibri" w:hAnsi="Calibri"/>
          <w:szCs w:val="24"/>
        </w:rPr>
        <w:t>any</w:t>
      </w:r>
      <w:r w:rsidR="00AF2573">
        <w:rPr>
          <w:rFonts w:ascii="Calibri" w:hAnsi="Calibri"/>
          <w:szCs w:val="24"/>
        </w:rPr>
        <w:t xml:space="preserve"> </w:t>
      </w:r>
      <w:r w:rsidR="00AF2573" w:rsidRPr="00383F6D">
        <w:rPr>
          <w:rFonts w:ascii="Calibri" w:hAnsi="Calibri"/>
          <w:szCs w:val="24"/>
        </w:rPr>
        <w:t xml:space="preserve">more </w:t>
      </w:r>
      <w:r>
        <w:rPr>
          <w:rFonts w:ascii="Calibri" w:hAnsi="Calibri"/>
          <w:szCs w:val="24"/>
        </w:rPr>
        <w:t>samples taken for RE-</w:t>
      </w:r>
      <w:proofErr w:type="gramStart"/>
      <w:r>
        <w:rPr>
          <w:rFonts w:ascii="Calibri" w:hAnsi="Calibri"/>
          <w:szCs w:val="24"/>
        </w:rPr>
        <w:t>ARM</w:t>
      </w:r>
      <w:proofErr w:type="gramEnd"/>
      <w:r>
        <w:rPr>
          <w:rFonts w:ascii="Calibri" w:hAnsi="Calibri"/>
          <w:szCs w:val="24"/>
        </w:rPr>
        <w:t xml:space="preserve"> but we would like your permission to access</w:t>
      </w:r>
      <w:r w:rsidR="00AF2573" w:rsidRPr="00383F6D">
        <w:rPr>
          <w:rFonts w:ascii="Calibri" w:hAnsi="Calibri"/>
          <w:szCs w:val="24"/>
        </w:rPr>
        <w:t xml:space="preserve"> </w:t>
      </w:r>
      <w:r>
        <w:rPr>
          <w:rFonts w:ascii="Calibri" w:hAnsi="Calibri"/>
          <w:szCs w:val="24"/>
        </w:rPr>
        <w:t>the samples stored by your hospital</w:t>
      </w:r>
      <w:r w:rsidR="00AF2573" w:rsidRPr="00383F6D">
        <w:rPr>
          <w:rFonts w:ascii="Calibri" w:hAnsi="Calibri"/>
          <w:szCs w:val="24"/>
        </w:rPr>
        <w:t xml:space="preserve">. </w:t>
      </w:r>
    </w:p>
    <w:p w14:paraId="2B08CB7F" w14:textId="77777777" w:rsidR="00AF2573" w:rsidRPr="00AF2573" w:rsidRDefault="00AF2573" w:rsidP="00155505">
      <w:pPr>
        <w:pStyle w:val="Heading2"/>
        <w:spacing w:beforeLines="60" w:before="144" w:afterLines="60" w:after="144"/>
        <w:rPr>
          <w:rFonts w:eastAsia="Calibri" w:cstheme="minorHAnsi"/>
          <w:b/>
          <w:bCs w:val="0"/>
          <w:sz w:val="24"/>
          <w:szCs w:val="20"/>
        </w:rPr>
      </w:pPr>
      <w:r w:rsidRPr="00AF2573">
        <w:rPr>
          <w:rFonts w:eastAsia="Calibri" w:cstheme="minorHAnsi"/>
          <w:b/>
          <w:bCs w:val="0"/>
          <w:sz w:val="24"/>
          <w:szCs w:val="20"/>
        </w:rPr>
        <w:t>What information about me will be sent with my samples?</w:t>
      </w:r>
    </w:p>
    <w:p w14:paraId="0B73869B" w14:textId="36E96E3A" w:rsidR="00AF2573" w:rsidRPr="00383F6D" w:rsidRDefault="00AF2573" w:rsidP="00155505">
      <w:pPr>
        <w:spacing w:beforeLines="60" w:before="144" w:afterLines="60" w:after="144"/>
        <w:rPr>
          <w:rFonts w:ascii="Calibri" w:hAnsi="Calibri"/>
          <w:szCs w:val="24"/>
        </w:rPr>
      </w:pPr>
      <w:r w:rsidRPr="00383F6D">
        <w:rPr>
          <w:rFonts w:ascii="Calibri" w:hAnsi="Calibri"/>
          <w:szCs w:val="24"/>
        </w:rPr>
        <w:t xml:space="preserve">The samples you donate will be labelled with your </w:t>
      </w:r>
      <w:r w:rsidRPr="00383F6D">
        <w:rPr>
          <w:rFonts w:ascii="Calibri" w:hAnsi="Calibri" w:cs="Arial"/>
          <w:iCs/>
          <w:szCs w:val="24"/>
        </w:rPr>
        <w:t>trial</w:t>
      </w:r>
      <w:r w:rsidRPr="00383F6D">
        <w:rPr>
          <w:rFonts w:ascii="Calibri" w:hAnsi="Calibri"/>
          <w:szCs w:val="24"/>
        </w:rPr>
        <w:t xml:space="preserve"> ID number</w:t>
      </w:r>
      <w:r w:rsidR="00A76F41">
        <w:rPr>
          <w:rFonts w:ascii="Calibri" w:hAnsi="Calibri"/>
          <w:szCs w:val="24"/>
        </w:rPr>
        <w:t xml:space="preserve">, </w:t>
      </w:r>
      <w:proofErr w:type="gramStart"/>
      <w:r w:rsidR="00A76F41">
        <w:rPr>
          <w:rFonts w:ascii="Calibri" w:hAnsi="Calibri"/>
          <w:szCs w:val="24"/>
        </w:rPr>
        <w:t>initials</w:t>
      </w:r>
      <w:proofErr w:type="gramEnd"/>
      <w:r w:rsidRPr="00383F6D">
        <w:rPr>
          <w:rFonts w:ascii="Calibri" w:hAnsi="Calibri"/>
          <w:szCs w:val="24"/>
        </w:rPr>
        <w:t xml:space="preserve"> and date of birth</w:t>
      </w:r>
      <w:r w:rsidR="00C96196">
        <w:rPr>
          <w:rFonts w:ascii="Calibri" w:hAnsi="Calibri"/>
          <w:szCs w:val="24"/>
        </w:rPr>
        <w:t xml:space="preserve"> when they are sent to the central laboratory. This is to make sure that the laboratory can check they are from the right participant</w:t>
      </w:r>
      <w:r w:rsidR="001316EE">
        <w:rPr>
          <w:rFonts w:ascii="Calibri" w:hAnsi="Calibri"/>
          <w:szCs w:val="24"/>
        </w:rPr>
        <w:t xml:space="preserve">. </w:t>
      </w:r>
      <w:r w:rsidR="00C96196">
        <w:rPr>
          <w:rFonts w:ascii="Calibri" w:hAnsi="Calibri"/>
          <w:szCs w:val="24"/>
        </w:rPr>
        <w:t>After this,</w:t>
      </w:r>
      <w:r w:rsidR="001316EE">
        <w:rPr>
          <w:rFonts w:ascii="Calibri" w:hAnsi="Calibri"/>
          <w:szCs w:val="24"/>
        </w:rPr>
        <w:t xml:space="preserve"> they will be relabelled with just your trial ID</w:t>
      </w:r>
      <w:r w:rsidRPr="00383F6D">
        <w:rPr>
          <w:rFonts w:ascii="Calibri" w:hAnsi="Calibri"/>
          <w:szCs w:val="24"/>
        </w:rPr>
        <w:t xml:space="preserve"> </w:t>
      </w:r>
      <w:r w:rsidR="00C96196">
        <w:rPr>
          <w:rFonts w:ascii="Calibri" w:hAnsi="Calibri"/>
          <w:szCs w:val="24"/>
        </w:rPr>
        <w:t xml:space="preserve">for future storage </w:t>
      </w:r>
      <w:r w:rsidRPr="00383F6D">
        <w:rPr>
          <w:rFonts w:ascii="Calibri" w:hAnsi="Calibri"/>
          <w:szCs w:val="24"/>
        </w:rPr>
        <w:t>to maintain your confidentiality</w:t>
      </w:r>
      <w:r>
        <w:rPr>
          <w:rFonts w:ascii="Calibri" w:hAnsi="Calibri"/>
          <w:szCs w:val="24"/>
        </w:rPr>
        <w:t xml:space="preserve"> whilst allowing biological details to be compared to treatment findings</w:t>
      </w:r>
      <w:r w:rsidRPr="00383F6D">
        <w:rPr>
          <w:rFonts w:ascii="Calibri" w:hAnsi="Calibri"/>
          <w:szCs w:val="24"/>
        </w:rPr>
        <w:t>.</w:t>
      </w:r>
    </w:p>
    <w:p w14:paraId="69FF9603" w14:textId="77777777" w:rsidR="00AF2573" w:rsidRPr="00AF2573" w:rsidRDefault="00AF2573" w:rsidP="00155505">
      <w:pPr>
        <w:pStyle w:val="Heading2"/>
        <w:spacing w:beforeLines="60" w:before="144" w:afterLines="60" w:after="144"/>
        <w:rPr>
          <w:rFonts w:eastAsia="Calibri" w:cstheme="minorHAnsi"/>
          <w:b/>
          <w:bCs w:val="0"/>
          <w:sz w:val="24"/>
          <w:szCs w:val="20"/>
        </w:rPr>
      </w:pPr>
      <w:r w:rsidRPr="00AF2573">
        <w:rPr>
          <w:rFonts w:eastAsia="Calibri" w:cstheme="minorHAnsi"/>
          <w:b/>
          <w:bCs w:val="0"/>
          <w:sz w:val="24"/>
          <w:szCs w:val="20"/>
        </w:rPr>
        <w:t>What will happen to any samples I give?</w:t>
      </w:r>
    </w:p>
    <w:p w14:paraId="5334126D" w14:textId="65728DC2" w:rsidR="00851136" w:rsidRDefault="00AF2573" w:rsidP="00155505">
      <w:pPr>
        <w:tabs>
          <w:tab w:val="left" w:pos="720"/>
          <w:tab w:val="left" w:pos="1440"/>
          <w:tab w:val="left" w:pos="2160"/>
          <w:tab w:val="left" w:pos="2880"/>
          <w:tab w:val="left" w:pos="4680"/>
          <w:tab w:val="left" w:pos="5400"/>
          <w:tab w:val="right" w:pos="9000"/>
        </w:tabs>
        <w:autoSpaceDE w:val="0"/>
        <w:autoSpaceDN w:val="0"/>
        <w:spacing w:beforeLines="60" w:before="144" w:afterLines="60" w:after="144"/>
        <w:outlineLvl w:val="0"/>
        <w:rPr>
          <w:rFonts w:ascii="Calibri" w:hAnsi="Calibri" w:cs="Arial"/>
          <w:szCs w:val="24"/>
        </w:rPr>
      </w:pPr>
      <w:r>
        <w:rPr>
          <w:rFonts w:ascii="Calibri" w:hAnsi="Calibri" w:cs="Arial"/>
          <w:szCs w:val="24"/>
        </w:rPr>
        <w:t xml:space="preserve">Any samples you agree to donate will be sent to </w:t>
      </w:r>
      <w:r w:rsidR="002D62EB">
        <w:rPr>
          <w:rFonts w:ascii="Calibri" w:hAnsi="Calibri" w:cs="Arial"/>
          <w:szCs w:val="24"/>
        </w:rPr>
        <w:t>a</w:t>
      </w:r>
      <w:r>
        <w:rPr>
          <w:rFonts w:ascii="Calibri" w:hAnsi="Calibri" w:cs="Arial"/>
          <w:szCs w:val="24"/>
        </w:rPr>
        <w:t xml:space="preserve"> </w:t>
      </w:r>
      <w:r w:rsidR="00C96196">
        <w:rPr>
          <w:rFonts w:ascii="Calibri" w:hAnsi="Calibri" w:cs="Arial"/>
          <w:szCs w:val="24"/>
        </w:rPr>
        <w:t xml:space="preserve">central laboratory at the </w:t>
      </w:r>
      <w:r w:rsidR="00DA0E44">
        <w:rPr>
          <w:rFonts w:ascii="Calibri" w:hAnsi="Calibri" w:cs="Arial"/>
          <w:szCs w:val="24"/>
        </w:rPr>
        <w:t>University of Manchester</w:t>
      </w:r>
      <w:r>
        <w:rPr>
          <w:rFonts w:ascii="Calibri" w:hAnsi="Calibri" w:cs="Arial"/>
          <w:szCs w:val="24"/>
        </w:rPr>
        <w:t xml:space="preserve"> and will be used in combination with other </w:t>
      </w:r>
      <w:r w:rsidRPr="00207C36">
        <w:rPr>
          <w:rFonts w:ascii="Calibri" w:hAnsi="Calibri" w:cs="Arial"/>
          <w:szCs w:val="24"/>
        </w:rPr>
        <w:t xml:space="preserve">with samples from other people who have joined the study.  </w:t>
      </w:r>
      <w:r w:rsidR="00A76F41">
        <w:rPr>
          <w:rFonts w:ascii="Calibri" w:hAnsi="Calibri" w:cs="Arial"/>
          <w:szCs w:val="24"/>
        </w:rPr>
        <w:t>Some samples will</w:t>
      </w:r>
      <w:r w:rsidR="00851136">
        <w:rPr>
          <w:rFonts w:ascii="Calibri" w:hAnsi="Calibri" w:cs="Arial"/>
          <w:szCs w:val="24"/>
        </w:rPr>
        <w:t xml:space="preserve"> also</w:t>
      </w:r>
      <w:r w:rsidR="00A76F41">
        <w:rPr>
          <w:rFonts w:ascii="Calibri" w:hAnsi="Calibri" w:cs="Arial"/>
          <w:szCs w:val="24"/>
        </w:rPr>
        <w:t xml:space="preserve"> be sent to The Institute of Cancer Research</w:t>
      </w:r>
      <w:r w:rsidR="002D62EB">
        <w:rPr>
          <w:rFonts w:ascii="Calibri" w:hAnsi="Calibri" w:cs="Arial"/>
          <w:szCs w:val="24"/>
        </w:rPr>
        <w:t xml:space="preserve"> in London</w:t>
      </w:r>
      <w:r w:rsidR="00A76F41">
        <w:rPr>
          <w:rFonts w:ascii="Calibri" w:hAnsi="Calibri" w:cs="Arial"/>
          <w:szCs w:val="24"/>
        </w:rPr>
        <w:t>.</w:t>
      </w:r>
      <w:r w:rsidR="00851136">
        <w:rPr>
          <w:rFonts w:ascii="Calibri" w:hAnsi="Calibri" w:cs="Arial"/>
          <w:szCs w:val="24"/>
        </w:rPr>
        <w:t xml:space="preserve"> Whilst some analysis of samples for RE-ARM </w:t>
      </w:r>
      <w:r w:rsidR="00A76F41">
        <w:rPr>
          <w:rFonts w:ascii="Calibri" w:hAnsi="Calibri" w:cs="Arial"/>
          <w:szCs w:val="24"/>
        </w:rPr>
        <w:t>may be done at other external research facilities</w:t>
      </w:r>
      <w:r w:rsidR="00851136">
        <w:rPr>
          <w:rFonts w:ascii="Calibri" w:hAnsi="Calibri" w:cs="Arial"/>
          <w:szCs w:val="24"/>
        </w:rPr>
        <w:t xml:space="preserve">, </w:t>
      </w:r>
      <w:r w:rsidR="00A76F41">
        <w:rPr>
          <w:rFonts w:ascii="Calibri" w:hAnsi="Calibri" w:cs="Arial"/>
          <w:szCs w:val="24"/>
        </w:rPr>
        <w:t xml:space="preserve">this will always be done under the supervision of the University of Manchester </w:t>
      </w:r>
      <w:r w:rsidR="00851136">
        <w:rPr>
          <w:rFonts w:ascii="Calibri" w:hAnsi="Calibri" w:cs="Arial"/>
          <w:szCs w:val="24"/>
        </w:rPr>
        <w:t>and</w:t>
      </w:r>
      <w:r w:rsidR="00A76F41">
        <w:rPr>
          <w:rFonts w:ascii="Calibri" w:hAnsi="Calibri" w:cs="Arial"/>
          <w:szCs w:val="24"/>
        </w:rPr>
        <w:t xml:space="preserve"> The </w:t>
      </w:r>
      <w:r w:rsidR="00A76F41" w:rsidRPr="00A76F41">
        <w:rPr>
          <w:rFonts w:ascii="Calibri" w:hAnsi="Calibri" w:cs="Arial"/>
          <w:szCs w:val="24"/>
        </w:rPr>
        <w:t>Institute of Cancer Research</w:t>
      </w:r>
      <w:r w:rsidR="00851136">
        <w:rPr>
          <w:rFonts w:ascii="Calibri" w:hAnsi="Calibri" w:cs="Arial"/>
          <w:szCs w:val="24"/>
        </w:rPr>
        <w:t xml:space="preserve"> and no information which could identify you will be sent to external collaborators</w:t>
      </w:r>
      <w:r w:rsidR="00A76F41">
        <w:rPr>
          <w:rFonts w:ascii="Calibri" w:hAnsi="Calibri" w:cs="Arial"/>
          <w:szCs w:val="24"/>
        </w:rPr>
        <w:t xml:space="preserve">. </w:t>
      </w:r>
    </w:p>
    <w:p w14:paraId="0D2AE9A7" w14:textId="76B535CD" w:rsidR="00AF2573" w:rsidRPr="00207C36" w:rsidRDefault="00A76F41" w:rsidP="001760A6">
      <w:pPr>
        <w:jc w:val="both"/>
        <w:rPr>
          <w:rFonts w:ascii="Calibri" w:hAnsi="Calibri" w:cs="Arial"/>
          <w:szCs w:val="24"/>
        </w:rPr>
      </w:pPr>
      <w:r w:rsidRPr="00207C36">
        <w:rPr>
          <w:rFonts w:ascii="Calibri" w:hAnsi="Calibri" w:cs="Arial"/>
          <w:szCs w:val="24"/>
        </w:rPr>
        <w:t>Th</w:t>
      </w:r>
      <w:r>
        <w:rPr>
          <w:rFonts w:ascii="Calibri" w:hAnsi="Calibri" w:cs="Arial"/>
          <w:szCs w:val="24"/>
        </w:rPr>
        <w:t>e samples</w:t>
      </w:r>
      <w:r w:rsidR="00E91324">
        <w:rPr>
          <w:rFonts w:ascii="Calibri" w:hAnsi="Calibri" w:cs="Arial"/>
          <w:szCs w:val="24"/>
        </w:rPr>
        <w:t xml:space="preserve"> are being collected so that we can use them to investigate</w:t>
      </w:r>
      <w:r w:rsidR="00AF2573" w:rsidRPr="00207C36">
        <w:rPr>
          <w:rFonts w:ascii="Calibri" w:hAnsi="Calibri" w:cs="Arial"/>
          <w:szCs w:val="24"/>
        </w:rPr>
        <w:t xml:space="preserve"> genetic differences </w:t>
      </w:r>
      <w:r w:rsidR="00A3398B">
        <w:rPr>
          <w:rFonts w:ascii="Calibri" w:hAnsi="Calibri" w:cs="Arial"/>
          <w:szCs w:val="24"/>
        </w:rPr>
        <w:t>between people’s cancers, to investigate</w:t>
      </w:r>
      <w:r w:rsidR="00AF2573" w:rsidRPr="00207C36">
        <w:rPr>
          <w:rFonts w:ascii="Calibri" w:hAnsi="Calibri" w:cs="Arial"/>
          <w:szCs w:val="24"/>
        </w:rPr>
        <w:t xml:space="preserve"> why they develop cancer and</w:t>
      </w:r>
      <w:r w:rsidR="00A3398B">
        <w:rPr>
          <w:rFonts w:ascii="Calibri" w:hAnsi="Calibri" w:cs="Arial"/>
          <w:szCs w:val="24"/>
        </w:rPr>
        <w:t xml:space="preserve"> to</w:t>
      </w:r>
      <w:r w:rsidR="00AF2573" w:rsidRPr="00207C36">
        <w:rPr>
          <w:rFonts w:ascii="Calibri" w:hAnsi="Calibri" w:cs="Arial"/>
          <w:szCs w:val="24"/>
        </w:rPr>
        <w:t xml:space="preserve"> predict how they react to treatment</w:t>
      </w:r>
      <w:r w:rsidR="000D1C15">
        <w:rPr>
          <w:rFonts w:ascii="Calibri" w:hAnsi="Calibri" w:cs="Arial"/>
          <w:szCs w:val="24"/>
        </w:rPr>
        <w:t>.</w:t>
      </w:r>
      <w:r w:rsidR="00AF2573" w:rsidRPr="00207C36">
        <w:rPr>
          <w:rFonts w:ascii="Calibri" w:hAnsi="Calibri" w:cs="Arial"/>
          <w:szCs w:val="24"/>
        </w:rPr>
        <w:t xml:space="preserve"> </w:t>
      </w:r>
      <w:r w:rsidR="007346E1">
        <w:rPr>
          <w:rFonts w:ascii="Calibri" w:hAnsi="Calibri" w:cs="Arial"/>
          <w:szCs w:val="24"/>
        </w:rPr>
        <w:t>Therefore, y</w:t>
      </w:r>
      <w:r w:rsidR="007346E1" w:rsidRPr="001A3E6E">
        <w:rPr>
          <w:rFonts w:ascii="Calibri" w:hAnsi="Calibri" w:cs="Arial"/>
          <w:szCs w:val="24"/>
        </w:rPr>
        <w:t xml:space="preserve">our tissue samples and/or blood samples </w:t>
      </w:r>
      <w:r w:rsidR="007346E1">
        <w:rPr>
          <w:rFonts w:ascii="Calibri" w:hAnsi="Calibri" w:cs="Arial"/>
          <w:szCs w:val="24"/>
        </w:rPr>
        <w:t>may</w:t>
      </w:r>
      <w:r w:rsidR="007346E1" w:rsidRPr="001A3E6E">
        <w:rPr>
          <w:rFonts w:ascii="Calibri" w:hAnsi="Calibri" w:cs="Arial"/>
          <w:szCs w:val="24"/>
        </w:rPr>
        <w:t xml:space="preserve"> be analysed for potential changes in DNA </w:t>
      </w:r>
      <w:r w:rsidR="007346E1">
        <w:rPr>
          <w:rFonts w:ascii="Calibri" w:hAnsi="Calibri" w:cs="Arial"/>
          <w:szCs w:val="24"/>
        </w:rPr>
        <w:t xml:space="preserve">and RNA </w:t>
      </w:r>
      <w:r w:rsidR="007346E1" w:rsidRPr="001A3E6E">
        <w:rPr>
          <w:rFonts w:ascii="Calibri" w:hAnsi="Calibri" w:cs="Arial"/>
          <w:szCs w:val="24"/>
        </w:rPr>
        <w:t>(gene</w:t>
      </w:r>
      <w:r w:rsidR="007346E1">
        <w:rPr>
          <w:rFonts w:ascii="Calibri" w:hAnsi="Calibri" w:cs="Arial"/>
          <w:szCs w:val="24"/>
        </w:rPr>
        <w:t>tic</w:t>
      </w:r>
      <w:r w:rsidR="007346E1" w:rsidRPr="001A3E6E">
        <w:rPr>
          <w:rFonts w:ascii="Calibri" w:hAnsi="Calibri" w:cs="Arial"/>
          <w:szCs w:val="24"/>
        </w:rPr>
        <w:t xml:space="preserve"> changes). </w:t>
      </w:r>
      <w:r w:rsidR="00AF2573" w:rsidRPr="00207C36">
        <w:rPr>
          <w:rFonts w:ascii="Calibri" w:hAnsi="Calibri" w:cs="Arial"/>
          <w:szCs w:val="24"/>
        </w:rPr>
        <w:t xml:space="preserve">If we show that genetic differences do explain why some patients develop </w:t>
      </w:r>
      <w:r w:rsidR="00AF2573">
        <w:rPr>
          <w:rFonts w:ascii="Calibri" w:hAnsi="Calibri" w:cs="Arial"/>
          <w:szCs w:val="24"/>
        </w:rPr>
        <w:t>urothelial</w:t>
      </w:r>
      <w:r w:rsidR="00AF2573" w:rsidRPr="00207C36">
        <w:rPr>
          <w:rFonts w:ascii="Calibri" w:hAnsi="Calibri" w:cs="Arial"/>
          <w:szCs w:val="24"/>
        </w:rPr>
        <w:t xml:space="preserve"> cancer or react to their treatment differently, this knowledge could help many patients in the future. </w:t>
      </w:r>
      <w:r w:rsidR="007E6F1A">
        <w:rPr>
          <w:rFonts w:ascii="Calibri" w:hAnsi="Calibri" w:cs="Arial"/>
          <w:szCs w:val="24"/>
        </w:rPr>
        <w:t xml:space="preserve">The results of any such analyses </w:t>
      </w:r>
      <w:r w:rsidR="007E6F1A" w:rsidRPr="007D3D59">
        <w:rPr>
          <w:rFonts w:ascii="Calibri" w:hAnsi="Calibri" w:cs="Arial"/>
          <w:szCs w:val="24"/>
        </w:rPr>
        <w:t xml:space="preserve">will not be made available to you or your doctor. </w:t>
      </w:r>
      <w:r w:rsidR="007E6F1A">
        <w:rPr>
          <w:rFonts w:ascii="Calibri" w:hAnsi="Calibri" w:cs="Arial"/>
          <w:szCs w:val="24"/>
        </w:rPr>
        <w:t>G</w:t>
      </w:r>
      <w:r w:rsidR="00AF2573" w:rsidRPr="00207C36">
        <w:rPr>
          <w:rFonts w:ascii="Calibri" w:hAnsi="Calibri" w:cs="Arial"/>
          <w:szCs w:val="24"/>
        </w:rPr>
        <w:t>enetic analysis would be for research purposes only and will not affect any insurance you may hold.</w:t>
      </w:r>
      <w:r w:rsidR="007D3D59" w:rsidRPr="007D3D59">
        <w:t xml:space="preserve"> </w:t>
      </w:r>
    </w:p>
    <w:p w14:paraId="0F92F0E5" w14:textId="73D2C654" w:rsidR="0064566A" w:rsidRDefault="00AF2573" w:rsidP="007532C8">
      <w:pPr>
        <w:pStyle w:val="BodyText"/>
        <w:contextualSpacing/>
        <w:rPr>
          <w:rFonts w:ascii="Calibri" w:hAnsi="Calibri" w:cs="Arial"/>
          <w:szCs w:val="24"/>
        </w:rPr>
      </w:pPr>
      <w:r w:rsidRPr="00207C36">
        <w:rPr>
          <w:rFonts w:ascii="Calibri" w:hAnsi="Calibri" w:cs="Arial"/>
          <w:szCs w:val="24"/>
        </w:rPr>
        <w:t xml:space="preserve">The samples collected in this study will be stored indefinitely. </w:t>
      </w:r>
      <w:r w:rsidR="00E81DF2">
        <w:rPr>
          <w:rFonts w:ascii="Calibri" w:hAnsi="Calibri" w:cs="Arial"/>
          <w:szCs w:val="24"/>
        </w:rPr>
        <w:t>After the end of this study samples will be stored in a Human Tissue</w:t>
      </w:r>
      <w:r w:rsidR="00A9681E">
        <w:rPr>
          <w:rFonts w:ascii="Calibri" w:hAnsi="Calibri" w:cs="Arial"/>
          <w:szCs w:val="24"/>
        </w:rPr>
        <w:t xml:space="preserve"> Authority licensed facility and no information that could identify you will be </w:t>
      </w:r>
      <w:r w:rsidR="007E6F1A">
        <w:rPr>
          <w:rFonts w:ascii="Calibri" w:hAnsi="Calibri" w:cs="Arial"/>
          <w:szCs w:val="24"/>
        </w:rPr>
        <w:t>kept with them</w:t>
      </w:r>
      <w:r w:rsidR="00A9681E">
        <w:rPr>
          <w:rFonts w:ascii="Calibri" w:hAnsi="Calibri" w:cs="Arial"/>
          <w:szCs w:val="24"/>
        </w:rPr>
        <w:t>.</w:t>
      </w:r>
      <w:r w:rsidR="00E81DF2">
        <w:rPr>
          <w:rFonts w:ascii="Calibri" w:hAnsi="Calibri" w:cs="Arial"/>
          <w:szCs w:val="24"/>
        </w:rPr>
        <w:t xml:space="preserve">  </w:t>
      </w:r>
      <w:r w:rsidRPr="00207C36">
        <w:rPr>
          <w:rFonts w:ascii="Calibri" w:hAnsi="Calibri" w:cs="Arial"/>
          <w:szCs w:val="24"/>
        </w:rPr>
        <w:t>It is possible that in the future other research may be carried out on the samples collected within this trial.  This research may be conducted in the UK or overseas.  Your personal details will not be shared with other researchers.  Any future research on samples will be approved by an ethics committee before it is done.</w:t>
      </w:r>
    </w:p>
    <w:p w14:paraId="10DFD3F5" w14:textId="77777777" w:rsidR="00AF2573" w:rsidRPr="00AF2573" w:rsidRDefault="00AF2573" w:rsidP="00155505">
      <w:pPr>
        <w:spacing w:beforeLines="60" w:before="144" w:afterLines="60" w:after="144"/>
        <w:contextualSpacing/>
        <w:rPr>
          <w:rFonts w:cstheme="minorHAnsi"/>
          <w:b/>
          <w:color w:val="4F81BD" w:themeColor="accent1"/>
        </w:rPr>
      </w:pPr>
      <w:r w:rsidRPr="00AF2573">
        <w:rPr>
          <w:rFonts w:cstheme="minorHAnsi"/>
          <w:b/>
          <w:color w:val="4F81BD" w:themeColor="accent1"/>
        </w:rPr>
        <w:t>If I want to be part of the RE-ARM study, do I have to donate samples?</w:t>
      </w:r>
    </w:p>
    <w:p w14:paraId="2847142B" w14:textId="377DE440" w:rsidR="00AF2573" w:rsidRDefault="00DA0E44" w:rsidP="00155505">
      <w:pPr>
        <w:spacing w:beforeLines="60" w:before="144" w:afterLines="60" w:after="144"/>
        <w:contextualSpacing/>
        <w:rPr>
          <w:rFonts w:cstheme="minorHAnsi"/>
        </w:rPr>
      </w:pPr>
      <w:r>
        <w:rPr>
          <w:rFonts w:cstheme="minorHAnsi"/>
        </w:rPr>
        <w:t>No, d</w:t>
      </w:r>
      <w:r w:rsidR="00AF2573">
        <w:rPr>
          <w:rFonts w:cstheme="minorHAnsi"/>
        </w:rPr>
        <w:t>onation of samples is optional.</w:t>
      </w:r>
    </w:p>
    <w:p w14:paraId="16779C09" w14:textId="77777777" w:rsidR="00AF2573" w:rsidRDefault="00AF2573" w:rsidP="00155505">
      <w:pPr>
        <w:spacing w:beforeLines="60" w:before="144" w:afterLines="60" w:after="144"/>
        <w:contextualSpacing/>
        <w:rPr>
          <w:lang w:eastAsia="en-GB"/>
        </w:rPr>
      </w:pPr>
    </w:p>
    <w:tbl>
      <w:tblPr>
        <w:tblStyle w:val="TableGrid"/>
        <w:tblW w:w="9781"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7"/>
        <w:gridCol w:w="8964"/>
      </w:tblGrid>
      <w:tr w:rsidR="0064566A" w14:paraId="0266A61D" w14:textId="77777777" w:rsidTr="00B1044F">
        <w:tc>
          <w:tcPr>
            <w:tcW w:w="817" w:type="dxa"/>
            <w:vAlign w:val="center"/>
          </w:tcPr>
          <w:p w14:paraId="13303CEA" w14:textId="177B19C6" w:rsidR="0064566A" w:rsidRDefault="007532C8" w:rsidP="007532C8">
            <w:pPr>
              <w:spacing w:after="0"/>
            </w:pPr>
            <w:r>
              <w:rPr>
                <w:rFonts w:ascii="Calibri" w:hAnsi="Calibri"/>
                <w:color w:val="548DD4"/>
                <w:sz w:val="72"/>
                <w:szCs w:val="72"/>
              </w:rPr>
              <w:t>3</w:t>
            </w:r>
          </w:p>
        </w:tc>
        <w:tc>
          <w:tcPr>
            <w:tcW w:w="8964" w:type="dxa"/>
            <w:vAlign w:val="center"/>
          </w:tcPr>
          <w:p w14:paraId="3C9D8791" w14:textId="77777777" w:rsidR="0064566A" w:rsidRDefault="0064566A" w:rsidP="00155505">
            <w:r>
              <w:rPr>
                <w:rStyle w:val="Heading1Char"/>
              </w:rPr>
              <w:t>Confidentiality</w:t>
            </w:r>
          </w:p>
        </w:tc>
      </w:tr>
    </w:tbl>
    <w:p w14:paraId="36FF513F" w14:textId="77777777" w:rsidR="0064566A" w:rsidRDefault="0064566A" w:rsidP="007532C8">
      <w:pPr>
        <w:pStyle w:val="BodyText"/>
        <w:spacing w:after="0"/>
        <w:rPr>
          <w:rFonts w:cs="Arial"/>
        </w:rPr>
      </w:pPr>
    </w:p>
    <w:p w14:paraId="7DE4B63F" w14:textId="77777777" w:rsidR="006C2A58" w:rsidRPr="006C2A58" w:rsidRDefault="006C2A58" w:rsidP="007532C8">
      <w:pPr>
        <w:pStyle w:val="BodyText"/>
        <w:rPr>
          <w:rFonts w:cs="Arial"/>
          <w:b/>
          <w:color w:val="4F81BD" w:themeColor="accent1"/>
          <w:szCs w:val="24"/>
        </w:rPr>
      </w:pPr>
      <w:r w:rsidRPr="006C2A58">
        <w:rPr>
          <w:rFonts w:cs="Arial"/>
          <w:b/>
          <w:color w:val="4F81BD" w:themeColor="accent1"/>
          <w:szCs w:val="24"/>
        </w:rPr>
        <w:t>Who will have access to my data?</w:t>
      </w:r>
    </w:p>
    <w:p w14:paraId="7BDCA5E4" w14:textId="420E6404" w:rsidR="007723D4" w:rsidRDefault="0064566A" w:rsidP="007532C8">
      <w:pPr>
        <w:pStyle w:val="BodyText"/>
        <w:spacing w:after="0"/>
        <w:rPr>
          <w:rFonts w:cs="Arial"/>
        </w:rPr>
      </w:pPr>
      <w:r w:rsidRPr="0064566A">
        <w:rPr>
          <w:rFonts w:cs="Arial"/>
        </w:rPr>
        <w:t xml:space="preserve">The </w:t>
      </w:r>
      <w:r w:rsidR="007B258E">
        <w:rPr>
          <w:rFonts w:cs="Arial"/>
        </w:rPr>
        <w:t>Institute of Cancer Research</w:t>
      </w:r>
      <w:r w:rsidRPr="0064566A">
        <w:rPr>
          <w:rFonts w:cs="Arial"/>
        </w:rPr>
        <w:t xml:space="preserve"> </w:t>
      </w:r>
      <w:r>
        <w:rPr>
          <w:rFonts w:cs="Arial"/>
        </w:rPr>
        <w:t>is the</w:t>
      </w:r>
      <w:r w:rsidR="009D329A">
        <w:rPr>
          <w:rFonts w:cs="Arial"/>
        </w:rPr>
        <w:t xml:space="preserve"> </w:t>
      </w:r>
      <w:r w:rsidR="00A3398B">
        <w:rPr>
          <w:rFonts w:cs="Arial"/>
        </w:rPr>
        <w:t>s</w:t>
      </w:r>
      <w:r w:rsidR="007723D4" w:rsidRPr="003D6E4B">
        <w:rPr>
          <w:rFonts w:cs="Arial"/>
        </w:rPr>
        <w:t>ponsor for this study</w:t>
      </w:r>
      <w:r w:rsidR="0016799B">
        <w:rPr>
          <w:rFonts w:cs="Arial"/>
        </w:rPr>
        <w:t xml:space="preserve"> based in the United Kingdom</w:t>
      </w:r>
      <w:r w:rsidR="002211AD">
        <w:rPr>
          <w:rFonts w:cs="Arial"/>
        </w:rPr>
        <w:t xml:space="preserve">. </w:t>
      </w:r>
      <w:r w:rsidR="00AC4153" w:rsidRPr="00383F6D">
        <w:rPr>
          <w:rFonts w:ascii="Calibri" w:eastAsia="Times New Roman" w:hAnsi="Calibri"/>
          <w:szCs w:val="24"/>
          <w:lang w:eastAsia="x-none"/>
        </w:rPr>
        <w:t xml:space="preserve">We will </w:t>
      </w:r>
      <w:r w:rsidR="0016799B">
        <w:rPr>
          <w:rFonts w:ascii="Calibri" w:eastAsia="Times New Roman" w:hAnsi="Calibri"/>
          <w:szCs w:val="24"/>
          <w:lang w:eastAsia="x-none"/>
        </w:rPr>
        <w:t xml:space="preserve">be </w:t>
      </w:r>
      <w:r w:rsidR="00AC4153" w:rsidRPr="00383F6D">
        <w:rPr>
          <w:rFonts w:ascii="Calibri" w:eastAsia="Times New Roman" w:hAnsi="Calibri"/>
          <w:szCs w:val="24"/>
          <w:lang w:eastAsia="x-none"/>
        </w:rPr>
        <w:t>us</w:t>
      </w:r>
      <w:r w:rsidR="0016799B">
        <w:rPr>
          <w:rFonts w:ascii="Calibri" w:eastAsia="Times New Roman" w:hAnsi="Calibri"/>
          <w:szCs w:val="24"/>
          <w:lang w:eastAsia="x-none"/>
        </w:rPr>
        <w:t>ing your</w:t>
      </w:r>
      <w:r w:rsidR="00AC4153" w:rsidRPr="00383F6D">
        <w:rPr>
          <w:rFonts w:ascii="Calibri" w:eastAsia="Times New Roman" w:hAnsi="Calibri"/>
          <w:szCs w:val="24"/>
          <w:lang w:eastAsia="x-none"/>
        </w:rPr>
        <w:t xml:space="preserve"> information </w:t>
      </w:r>
      <w:r w:rsidR="0016799B">
        <w:rPr>
          <w:rFonts w:ascii="Calibri" w:eastAsia="Times New Roman" w:hAnsi="Calibri"/>
          <w:szCs w:val="24"/>
          <w:lang w:eastAsia="x-none"/>
        </w:rPr>
        <w:t>from</w:t>
      </w:r>
      <w:r w:rsidR="00AC4153" w:rsidRPr="00383F6D">
        <w:rPr>
          <w:rFonts w:ascii="Calibri" w:eastAsia="Times New Roman" w:hAnsi="Calibri"/>
          <w:szCs w:val="24"/>
          <w:lang w:eastAsia="x-none"/>
        </w:rPr>
        <w:t xml:space="preserve"> you </w:t>
      </w:r>
      <w:r w:rsidR="0016799B">
        <w:rPr>
          <w:rFonts w:ascii="Calibri" w:eastAsia="Times New Roman" w:hAnsi="Calibri"/>
          <w:szCs w:val="24"/>
          <w:lang w:eastAsia="x-none"/>
        </w:rPr>
        <w:t>and</w:t>
      </w:r>
      <w:r w:rsidR="00AC4153" w:rsidRPr="00383F6D">
        <w:rPr>
          <w:rFonts w:ascii="Calibri" w:eastAsia="Times New Roman" w:hAnsi="Calibri"/>
          <w:szCs w:val="24"/>
          <w:lang w:eastAsia="x-none"/>
        </w:rPr>
        <w:t xml:space="preserve"> your medical records </w:t>
      </w:r>
      <w:proofErr w:type="gramStart"/>
      <w:r w:rsidR="00AC4153" w:rsidRPr="00383F6D">
        <w:rPr>
          <w:rFonts w:ascii="Calibri" w:eastAsia="Times New Roman" w:hAnsi="Calibri"/>
          <w:szCs w:val="24"/>
          <w:lang w:eastAsia="x-none"/>
        </w:rPr>
        <w:t>in order to</w:t>
      </w:r>
      <w:proofErr w:type="gramEnd"/>
      <w:r w:rsidR="00AC4153" w:rsidRPr="00383F6D">
        <w:rPr>
          <w:rFonts w:ascii="Calibri" w:eastAsia="Times New Roman" w:hAnsi="Calibri"/>
          <w:szCs w:val="24"/>
          <w:lang w:eastAsia="x-none"/>
        </w:rPr>
        <w:t xml:space="preserve"> undertake this study and will act as the data controller for this study. </w:t>
      </w:r>
      <w:r w:rsidR="007723D4" w:rsidRPr="003D6E4B">
        <w:rPr>
          <w:rFonts w:cs="Arial"/>
        </w:rPr>
        <w:t xml:space="preserve">This means that </w:t>
      </w:r>
      <w:r w:rsidR="00DB7B9F">
        <w:rPr>
          <w:rFonts w:cs="Arial"/>
        </w:rPr>
        <w:t>we</w:t>
      </w:r>
      <w:r w:rsidR="007723D4" w:rsidRPr="003D6E4B">
        <w:rPr>
          <w:rFonts w:cs="Arial"/>
        </w:rPr>
        <w:t xml:space="preserve"> are responsible for looking after your information and using it properly. </w:t>
      </w:r>
      <w:r>
        <w:rPr>
          <w:rFonts w:cs="Arial"/>
        </w:rPr>
        <w:t xml:space="preserve"> </w:t>
      </w:r>
      <w:r w:rsidR="007723D4" w:rsidRPr="003D6E4B">
        <w:rPr>
          <w:rFonts w:cs="Arial"/>
        </w:rPr>
        <w:t xml:space="preserve">The Institute of Cancer Research will keep identifiable information about you for </w:t>
      </w:r>
      <w:r w:rsidR="00F47095">
        <w:rPr>
          <w:rFonts w:cs="Arial"/>
        </w:rPr>
        <w:t xml:space="preserve">at least </w:t>
      </w:r>
      <w:r w:rsidR="00A3398B">
        <w:rPr>
          <w:rFonts w:cs="Arial"/>
        </w:rPr>
        <w:t xml:space="preserve">five </w:t>
      </w:r>
      <w:r w:rsidR="00364781" w:rsidRPr="003D6E4B">
        <w:rPr>
          <w:rFonts w:cs="Arial"/>
        </w:rPr>
        <w:t>years</w:t>
      </w:r>
      <w:r w:rsidR="007723D4" w:rsidRPr="003D6E4B">
        <w:rPr>
          <w:rFonts w:cs="Arial"/>
        </w:rPr>
        <w:t xml:space="preserve"> after the study has finished.</w:t>
      </w:r>
    </w:p>
    <w:p w14:paraId="65F67882" w14:textId="0CD001CE" w:rsidR="006C2A58" w:rsidRDefault="006C2A58" w:rsidP="007532C8">
      <w:pPr>
        <w:pStyle w:val="BodyText"/>
        <w:spacing w:after="0"/>
        <w:rPr>
          <w:rFonts w:cs="Arial"/>
        </w:rPr>
      </w:pPr>
    </w:p>
    <w:p w14:paraId="22E1EA38" w14:textId="00542032" w:rsidR="006C2A58" w:rsidRPr="003D6E4B" w:rsidRDefault="006C2A58" w:rsidP="007532C8">
      <w:pPr>
        <w:pStyle w:val="BodyText"/>
        <w:spacing w:after="0"/>
        <w:rPr>
          <w:rFonts w:cs="Arial"/>
        </w:rPr>
      </w:pPr>
      <w:r w:rsidRPr="006C2A58">
        <w:rPr>
          <w:rFonts w:cs="Arial"/>
        </w:rPr>
        <w:t>The Institute of Cancer Research’s lawful basis for processing your information is for the performance of a task carried out in the public interest and it is necessary to process sensitive health and genetic information for the purposes of scientific research with appropriate safeguards in place to protect personal information, as required by the</w:t>
      </w:r>
      <w:r w:rsidR="007975BB">
        <w:rPr>
          <w:rFonts w:cs="Arial"/>
        </w:rPr>
        <w:t xml:space="preserve"> UK</w:t>
      </w:r>
      <w:r w:rsidRPr="006C2A58">
        <w:rPr>
          <w:rFonts w:cs="Arial"/>
        </w:rPr>
        <w:t xml:space="preserve"> General Data Protection Regulation (GDPR).</w:t>
      </w:r>
    </w:p>
    <w:p w14:paraId="5AD52206" w14:textId="77777777" w:rsidR="007723D4" w:rsidRPr="003D6E4B" w:rsidRDefault="00912DB2" w:rsidP="007532C8">
      <w:pPr>
        <w:pStyle w:val="BodyText"/>
        <w:tabs>
          <w:tab w:val="left" w:pos="1027"/>
        </w:tabs>
        <w:spacing w:after="0"/>
        <w:rPr>
          <w:rFonts w:cs="Arial"/>
        </w:rPr>
      </w:pPr>
      <w:r>
        <w:rPr>
          <w:rFonts w:cs="Arial"/>
        </w:rPr>
        <w:tab/>
      </w:r>
    </w:p>
    <w:p w14:paraId="3D87264F" w14:textId="22FBA076" w:rsidR="007723D4" w:rsidRPr="003D6E4B" w:rsidRDefault="007723D4" w:rsidP="007532C8">
      <w:pPr>
        <w:pStyle w:val="BodyText"/>
        <w:spacing w:after="0"/>
        <w:rPr>
          <w:rFonts w:cs="Arial"/>
        </w:rPr>
      </w:pPr>
      <w:r w:rsidRPr="003D6E4B">
        <w:rPr>
          <w:rFonts w:cs="Arial"/>
        </w:rPr>
        <w:t>Your rights to access, change</w:t>
      </w:r>
      <w:r w:rsidR="000A3DA9">
        <w:rPr>
          <w:rFonts w:cs="Arial"/>
        </w:rPr>
        <w:t>,</w:t>
      </w:r>
      <w:r w:rsidRPr="003D6E4B">
        <w:rPr>
          <w:rFonts w:cs="Arial"/>
        </w:rPr>
        <w:t xml:space="preserve"> or move your information are limited, as we need to manage your information in specific ways </w:t>
      </w:r>
      <w:proofErr w:type="gramStart"/>
      <w:r w:rsidRPr="003D6E4B">
        <w:rPr>
          <w:rFonts w:cs="Arial"/>
        </w:rPr>
        <w:t>in order for</w:t>
      </w:r>
      <w:proofErr w:type="gramEnd"/>
      <w:r w:rsidRPr="003D6E4B">
        <w:rPr>
          <w:rFonts w:cs="Arial"/>
        </w:rPr>
        <w:t xml:space="preserve"> the research to be reliable and accurate. </w:t>
      </w:r>
      <w:r w:rsidR="000A3DA9">
        <w:rPr>
          <w:rFonts w:cs="Arial"/>
        </w:rPr>
        <w:t xml:space="preserve"> </w:t>
      </w:r>
      <w:r w:rsidRPr="003D6E4B">
        <w:rPr>
          <w:rFonts w:cs="Arial"/>
        </w:rPr>
        <w:t>If you withdraw from the study, we will keep the information about you that we have already obtained.</w:t>
      </w:r>
      <w:r w:rsidR="000A3DA9">
        <w:rPr>
          <w:rFonts w:cs="Arial"/>
        </w:rPr>
        <w:t xml:space="preserve"> </w:t>
      </w:r>
      <w:r w:rsidRPr="003D6E4B">
        <w:rPr>
          <w:rFonts w:cs="Arial"/>
        </w:rPr>
        <w:t xml:space="preserve"> To safeguard your rights, we will use the minimum </w:t>
      </w:r>
      <w:r w:rsidR="0088066D" w:rsidRPr="003D6E4B">
        <w:rPr>
          <w:rFonts w:cs="Arial"/>
        </w:rPr>
        <w:t>personally identifiable</w:t>
      </w:r>
      <w:r w:rsidRPr="003D6E4B">
        <w:rPr>
          <w:rFonts w:cs="Arial"/>
        </w:rPr>
        <w:t xml:space="preserve"> information possible.</w:t>
      </w:r>
    </w:p>
    <w:p w14:paraId="04D56E48" w14:textId="77777777" w:rsidR="007723D4" w:rsidRPr="003D6E4B" w:rsidRDefault="007723D4" w:rsidP="007532C8">
      <w:pPr>
        <w:pStyle w:val="BodyText"/>
        <w:spacing w:after="0"/>
        <w:rPr>
          <w:rFonts w:cs="Arial"/>
        </w:rPr>
      </w:pPr>
    </w:p>
    <w:p w14:paraId="0AF481DF" w14:textId="77777777" w:rsidR="007723D4" w:rsidRDefault="007723D4" w:rsidP="007532C8">
      <w:pPr>
        <w:pStyle w:val="BodyText"/>
        <w:spacing w:after="0"/>
        <w:rPr>
          <w:rFonts w:cs="Arial"/>
        </w:rPr>
      </w:pPr>
      <w:r w:rsidRPr="003D6E4B">
        <w:rPr>
          <w:rFonts w:cs="Arial"/>
        </w:rPr>
        <w:t xml:space="preserve">You can find out more about how we use your information at </w:t>
      </w:r>
      <w:hyperlink r:id="rId18" w:history="1">
        <w:r w:rsidRPr="003D6E4B">
          <w:rPr>
            <w:rStyle w:val="Hyperlink"/>
            <w:rFonts w:asciiTheme="minorHAnsi" w:hAnsiTheme="minorHAnsi" w:cs="Arial"/>
            <w:noProof w:val="0"/>
            <w:sz w:val="24"/>
            <w:lang w:val="en-GB"/>
          </w:rPr>
          <w:t>www.icr.ac.uk/our-research/centres-and-collaborations/centres-at-the-icr/clinical-trials-and-statistics-unit/transparency</w:t>
        </w:r>
      </w:hyperlink>
      <w:r w:rsidRPr="003D6E4B">
        <w:rPr>
          <w:rFonts w:cs="Arial"/>
        </w:rPr>
        <w:t>.</w:t>
      </w:r>
    </w:p>
    <w:p w14:paraId="612706F3" w14:textId="77777777" w:rsidR="007723D4" w:rsidRDefault="007723D4" w:rsidP="007532C8">
      <w:pPr>
        <w:pStyle w:val="BodyText2"/>
        <w:spacing w:after="0" w:line="240" w:lineRule="auto"/>
        <w:rPr>
          <w:rFonts w:asciiTheme="minorHAnsi" w:hAnsiTheme="minorHAnsi" w:cs="Arial"/>
          <w:sz w:val="24"/>
          <w:szCs w:val="24"/>
        </w:rPr>
      </w:pPr>
    </w:p>
    <w:p w14:paraId="3142884C" w14:textId="4B121832" w:rsidR="00EE0193" w:rsidRPr="00EE0193" w:rsidRDefault="00AC4153" w:rsidP="007532C8">
      <w:pPr>
        <w:spacing w:after="0"/>
        <w:rPr>
          <w:rFonts w:cs="Arial"/>
        </w:rPr>
      </w:pPr>
      <w:r w:rsidRPr="00383F6D">
        <w:rPr>
          <w:i/>
          <w:szCs w:val="24"/>
          <w:highlight w:val="yellow"/>
        </w:rPr>
        <w:t xml:space="preserve">[Insert appropriate name for NHS site] </w:t>
      </w:r>
      <w:r w:rsidR="00EE0193" w:rsidRPr="00EE0193">
        <w:rPr>
          <w:rFonts w:cs="Arial"/>
        </w:rPr>
        <w:t>will collect information from you and/or your medical records for this research study in accordance with our instructions.</w:t>
      </w:r>
    </w:p>
    <w:p w14:paraId="6073944A" w14:textId="77777777" w:rsidR="00EE0193" w:rsidRPr="00EE0193" w:rsidRDefault="00EE0193" w:rsidP="007532C8">
      <w:pPr>
        <w:spacing w:after="0"/>
        <w:rPr>
          <w:rFonts w:cs="Arial"/>
        </w:rPr>
      </w:pPr>
    </w:p>
    <w:p w14:paraId="6B710D55" w14:textId="77777777" w:rsidR="00AC4153" w:rsidRDefault="00AC4153" w:rsidP="007532C8">
      <w:pPr>
        <w:spacing w:after="0"/>
        <w:rPr>
          <w:rFonts w:ascii="Calibri" w:eastAsia="Times New Roman" w:hAnsi="Calibri"/>
          <w:szCs w:val="24"/>
          <w:lang w:eastAsia="x-none"/>
        </w:rPr>
      </w:pPr>
      <w:r w:rsidRPr="00383F6D">
        <w:rPr>
          <w:i/>
          <w:szCs w:val="24"/>
          <w:highlight w:val="yellow"/>
        </w:rPr>
        <w:t xml:space="preserve">[Insert appropriate name for NHS site] </w:t>
      </w:r>
      <w:r w:rsidR="00EE0193" w:rsidRPr="00EE0193">
        <w:rPr>
          <w:rFonts w:cs="Arial"/>
        </w:rPr>
        <w:t xml:space="preserve">will use your </w:t>
      </w:r>
      <w:r>
        <w:rPr>
          <w:rFonts w:cs="Arial"/>
        </w:rPr>
        <w:t xml:space="preserve">full </w:t>
      </w:r>
      <w:r w:rsidR="00EE0193" w:rsidRPr="00EE0193">
        <w:rPr>
          <w:rFonts w:cs="Arial"/>
        </w:rPr>
        <w:t xml:space="preserve">name, </w:t>
      </w:r>
      <w:r w:rsidRPr="00383F6D">
        <w:rPr>
          <w:szCs w:val="24"/>
        </w:rPr>
        <w:t xml:space="preserve">hospital number, date of birth, </w:t>
      </w:r>
      <w:proofErr w:type="gramStart"/>
      <w:r w:rsidRPr="00383F6D">
        <w:rPr>
          <w:szCs w:val="24"/>
        </w:rPr>
        <w:t>postcode</w:t>
      </w:r>
      <w:proofErr w:type="gramEnd"/>
      <w:r w:rsidRPr="00383F6D">
        <w:rPr>
          <w:szCs w:val="24"/>
        </w:rPr>
        <w:t xml:space="preserve"> and NHS number </w:t>
      </w:r>
      <w:r w:rsidRPr="00383F6D">
        <w:rPr>
          <w:rFonts w:ascii="Calibri" w:hAnsi="Calibri"/>
          <w:szCs w:val="24"/>
        </w:rPr>
        <w:t>(or Community Health Index (CHI) and/or hospital number in Scotland)</w:t>
      </w:r>
      <w:r w:rsidRPr="00383F6D">
        <w:rPr>
          <w:rFonts w:ascii="Calibri" w:eastAsia="Times New Roman" w:hAnsi="Calibri"/>
          <w:szCs w:val="24"/>
          <w:lang w:eastAsia="x-none"/>
        </w:rPr>
        <w:t xml:space="preserve"> to contact you about the research study, and make sure that relevant information about the study is recorded for your care, and to oversee the quality of the study.</w:t>
      </w:r>
    </w:p>
    <w:p w14:paraId="61A041B5" w14:textId="77777777" w:rsidR="00AC4153" w:rsidRDefault="00AC4153" w:rsidP="007532C8">
      <w:pPr>
        <w:spacing w:after="0"/>
        <w:rPr>
          <w:rFonts w:ascii="Calibri" w:eastAsia="Times New Roman" w:hAnsi="Calibri"/>
          <w:szCs w:val="24"/>
          <w:lang w:eastAsia="x-none"/>
        </w:rPr>
      </w:pPr>
    </w:p>
    <w:p w14:paraId="5CC15446" w14:textId="34BC2DAF" w:rsidR="0016799B" w:rsidRPr="0016799B" w:rsidRDefault="0016799B" w:rsidP="00155505">
      <w:pPr>
        <w:rPr>
          <w:rFonts w:cs="Arial"/>
          <w:b/>
          <w:color w:val="4F81BD" w:themeColor="accent1"/>
          <w:szCs w:val="24"/>
        </w:rPr>
      </w:pPr>
      <w:r w:rsidRPr="0016799B">
        <w:rPr>
          <w:rFonts w:cs="Arial"/>
          <w:b/>
          <w:color w:val="4F81BD" w:themeColor="accent1"/>
          <w:szCs w:val="24"/>
        </w:rPr>
        <w:t>Will my taking part in this study be kept confidential?</w:t>
      </w:r>
    </w:p>
    <w:p w14:paraId="41EC03A6" w14:textId="5C02D82D" w:rsidR="00AC4153" w:rsidRPr="00383F6D" w:rsidRDefault="00AC4153" w:rsidP="00155505">
      <w:pPr>
        <w:spacing w:beforeLines="60" w:before="144" w:afterLines="60" w:after="144"/>
        <w:rPr>
          <w:color w:val="000000"/>
          <w:szCs w:val="24"/>
        </w:rPr>
      </w:pPr>
      <w:r w:rsidRPr="00383F6D">
        <w:rPr>
          <w:szCs w:val="24"/>
        </w:rPr>
        <w:t xml:space="preserve">All information which is collected about you during the study will be kept strictly confidential. When you join the trial, your full name, hospital number, date of birth, postcode and NHS/CHI number will be passed to </w:t>
      </w:r>
      <w:r>
        <w:rPr>
          <w:szCs w:val="24"/>
        </w:rPr>
        <w:t>t</w:t>
      </w:r>
      <w:r w:rsidRPr="00383F6D">
        <w:rPr>
          <w:szCs w:val="24"/>
        </w:rPr>
        <w:t xml:space="preserve">he Clinical Trials and Statistics Unit </w:t>
      </w:r>
      <w:r>
        <w:rPr>
          <w:szCs w:val="24"/>
        </w:rPr>
        <w:t xml:space="preserve">at the </w:t>
      </w:r>
      <w:r w:rsidRPr="00383F6D">
        <w:rPr>
          <w:szCs w:val="24"/>
        </w:rPr>
        <w:t xml:space="preserve">Institute of Cancer Research (ICR-CTSU) where the study is being coordinated. You will be given a unique trial ID number, which will be used together with your initials and date of birth on forms that the research staff at your hospital will send to ICR-CTSU. All information about you will be stored securely. It will be treated as strictly confidential and nothing that might identify you will be revealed to any third party. </w:t>
      </w:r>
      <w:r w:rsidR="0016799B" w:rsidRPr="0016799B">
        <w:rPr>
          <w:szCs w:val="24"/>
        </w:rPr>
        <w:t>Only members of the research teams at your hospital and the ICR-CTSU will have access to the information that could allow this trial ID number to be linked to you.</w:t>
      </w:r>
    </w:p>
    <w:p w14:paraId="1654DB43" w14:textId="3A81839E" w:rsidR="00AC4153" w:rsidRPr="00383F6D" w:rsidRDefault="001E4BCC" w:rsidP="00155505">
      <w:pPr>
        <w:spacing w:beforeLines="60" w:before="144" w:afterLines="60" w:after="144"/>
        <w:rPr>
          <w:rFonts w:ascii="Calibri" w:hAnsi="Calibri"/>
          <w:szCs w:val="24"/>
        </w:rPr>
      </w:pPr>
      <w:r w:rsidRPr="001316EE">
        <w:rPr>
          <w:rFonts w:ascii="Calibri" w:hAnsi="Calibri"/>
          <w:szCs w:val="24"/>
        </w:rPr>
        <w:t xml:space="preserve">From time to time, we would like to know how you are getting on.  Ideally, we would like to do this for life, and we would like to use national records, which are kept on everyone’s health status to </w:t>
      </w:r>
      <w:r w:rsidRPr="001316EE">
        <w:rPr>
          <w:rFonts w:ascii="Calibri" w:hAnsi="Calibri"/>
          <w:szCs w:val="24"/>
        </w:rPr>
        <w:lastRenderedPageBreak/>
        <w:t>find this out.</w:t>
      </w:r>
      <w:r w:rsidR="0070208F" w:rsidRPr="001316EE">
        <w:rPr>
          <w:rFonts w:ascii="Calibri" w:hAnsi="Calibri"/>
          <w:szCs w:val="24"/>
        </w:rPr>
        <w:t xml:space="preserve"> </w:t>
      </w:r>
      <w:r w:rsidR="00AC4153" w:rsidRPr="00383F6D">
        <w:rPr>
          <w:rFonts w:ascii="Calibri" w:hAnsi="Calibri"/>
          <w:szCs w:val="24"/>
        </w:rPr>
        <w:t>One of these is held at the General Register Office (GRO).  We will need to give them enough information to identify you.  This is usually your name, date of birth postcode and NHS number (or Community Health Index (CHI) and/or hospital number in Scotland).  Any details we receive from any source are confidential and will only be used for the purposes of the trial.  Please initial the consent form to show that we have your permission to do this.</w:t>
      </w:r>
    </w:p>
    <w:p w14:paraId="506C58A7" w14:textId="0751D0B1" w:rsidR="00AC4153" w:rsidRPr="00A04A86" w:rsidRDefault="00AC4153" w:rsidP="00155505">
      <w:pPr>
        <w:spacing w:beforeLines="60" w:before="144" w:afterLines="60" w:after="144"/>
        <w:rPr>
          <w:rFonts w:ascii="Calibri" w:hAnsi="Calibri"/>
          <w:szCs w:val="24"/>
        </w:rPr>
      </w:pPr>
      <w:r w:rsidRPr="00A04A86">
        <w:rPr>
          <w:rFonts w:ascii="Calibri" w:hAnsi="Calibri"/>
          <w:szCs w:val="24"/>
        </w:rPr>
        <w:t xml:space="preserve">Representatives from the ICR-CTSU, </w:t>
      </w:r>
      <w:r w:rsidR="00A12A25" w:rsidRPr="0010265E">
        <w:rPr>
          <w:rFonts w:ascii="Calibri" w:hAnsi="Calibri"/>
          <w:szCs w:val="24"/>
        </w:rPr>
        <w:t>the NHS Trust relevant to your taking part in research</w:t>
      </w:r>
      <w:r>
        <w:rPr>
          <w:rFonts w:ascii="Calibri" w:hAnsi="Calibri"/>
          <w:szCs w:val="24"/>
        </w:rPr>
        <w:t xml:space="preserve">, </w:t>
      </w:r>
      <w:r w:rsidRPr="00A04A86">
        <w:rPr>
          <w:rFonts w:ascii="Calibri" w:hAnsi="Calibri"/>
          <w:szCs w:val="24"/>
        </w:rPr>
        <w:t xml:space="preserve">the </w:t>
      </w:r>
      <w:r>
        <w:rPr>
          <w:rFonts w:ascii="Calibri" w:hAnsi="Calibri"/>
          <w:szCs w:val="24"/>
        </w:rPr>
        <w:t>UK’s regulatory authority (the Medicines and Healthcare Regulatory Authority, MHRA)</w:t>
      </w:r>
      <w:r w:rsidRPr="00A04A86">
        <w:rPr>
          <w:rFonts w:ascii="Calibri" w:hAnsi="Calibri"/>
          <w:szCs w:val="24"/>
        </w:rPr>
        <w:t xml:space="preserve"> and ethics committee approving the</w:t>
      </w:r>
      <w:r w:rsidR="00A12A25">
        <w:rPr>
          <w:rFonts w:ascii="Calibri" w:hAnsi="Calibri"/>
          <w:szCs w:val="24"/>
        </w:rPr>
        <w:t xml:space="preserve"> </w:t>
      </w:r>
      <w:r w:rsidR="00A12A25" w:rsidRPr="00A12A25">
        <w:rPr>
          <w:rFonts w:ascii="Calibri" w:hAnsi="Calibri"/>
          <w:szCs w:val="24"/>
        </w:rPr>
        <w:t>study,</w:t>
      </w:r>
      <w:r w:rsidRPr="00A12A25">
        <w:rPr>
          <w:rFonts w:ascii="Calibri" w:hAnsi="Calibri"/>
          <w:szCs w:val="24"/>
        </w:rPr>
        <w:t xml:space="preserve"> </w:t>
      </w:r>
      <w:r w:rsidR="00A12A25" w:rsidRPr="0010265E">
        <w:rPr>
          <w:rFonts w:ascii="Calibri" w:hAnsi="Calibri"/>
          <w:szCs w:val="24"/>
        </w:rPr>
        <w:t>the pharmaceutical</w:t>
      </w:r>
      <w:r w:rsidR="00A12A25" w:rsidRPr="00A12A25">
        <w:rPr>
          <w:rFonts w:cs="Arial"/>
          <w:szCs w:val="24"/>
        </w:rPr>
        <w:t xml:space="preserve"> company, Roche</w:t>
      </w:r>
      <w:r w:rsidR="00A12A25" w:rsidRPr="00A12A25">
        <w:rPr>
          <w:rFonts w:cs="Arial"/>
          <w:i/>
          <w:szCs w:val="24"/>
        </w:rPr>
        <w:t>,</w:t>
      </w:r>
      <w:r w:rsidR="00A12A25" w:rsidRPr="00A12A25">
        <w:rPr>
          <w:rFonts w:cs="Arial"/>
          <w:color w:val="FF0000"/>
          <w:szCs w:val="24"/>
        </w:rPr>
        <w:t xml:space="preserve"> </w:t>
      </w:r>
      <w:r w:rsidR="00A12A25" w:rsidRPr="00A12A25">
        <w:rPr>
          <w:rFonts w:cs="Arial"/>
          <w:szCs w:val="24"/>
        </w:rPr>
        <w:t>which manufactures the study drug and may have offices outside of the UK/EU, and third parties approved by ICR-CTSU may need to see your hospital or clinic records to the extent permitted by applicable laws and regulations to make sure the information received is correct.  All information will be kept confidential.</w:t>
      </w:r>
    </w:p>
    <w:p w14:paraId="0AEB2CE1" w14:textId="1101CF07" w:rsidR="006C2A58" w:rsidRPr="006C2A58" w:rsidRDefault="00AC4153" w:rsidP="007532C8">
      <w:pPr>
        <w:rPr>
          <w:rFonts w:ascii="Calibri" w:eastAsia="Times New Roman" w:hAnsi="Calibri"/>
          <w:szCs w:val="24"/>
          <w:lang w:eastAsia="x-none"/>
        </w:rPr>
      </w:pPr>
      <w:r w:rsidRPr="00383F6D">
        <w:rPr>
          <w:i/>
          <w:szCs w:val="24"/>
          <w:highlight w:val="yellow"/>
        </w:rPr>
        <w:t xml:space="preserve">[Insert appropriate name for NHS site] </w:t>
      </w:r>
      <w:r w:rsidRPr="00383F6D">
        <w:rPr>
          <w:rFonts w:ascii="Calibri" w:eastAsia="Times New Roman" w:hAnsi="Calibri"/>
          <w:szCs w:val="24"/>
          <w:lang w:eastAsia="x-none"/>
        </w:rPr>
        <w:t>will keep identifiable information about you from this study for 5 years after the study has finished.</w:t>
      </w:r>
    </w:p>
    <w:p w14:paraId="6336CECC" w14:textId="77777777" w:rsidR="00A12A25" w:rsidRDefault="00A12A25" w:rsidP="00155505">
      <w:pPr>
        <w:spacing w:beforeLines="60" w:before="144" w:afterLines="60" w:after="144"/>
        <w:rPr>
          <w:rFonts w:ascii="Calibri" w:eastAsiaTheme="majorEastAsia" w:hAnsi="Calibri" w:cs="Arial"/>
          <w:b/>
          <w:bCs/>
          <w:color w:val="4F81BD" w:themeColor="accent1"/>
          <w:szCs w:val="24"/>
        </w:rPr>
      </w:pPr>
      <w:r w:rsidRPr="00A12A25">
        <w:rPr>
          <w:rFonts w:ascii="Calibri" w:eastAsiaTheme="majorEastAsia" w:hAnsi="Calibri" w:cs="Arial"/>
          <w:b/>
          <w:bCs/>
          <w:color w:val="4F81BD" w:themeColor="accent1"/>
          <w:szCs w:val="24"/>
        </w:rPr>
        <w:t>Will information about me be shared with other researchers?</w:t>
      </w:r>
    </w:p>
    <w:p w14:paraId="619DDFDE" w14:textId="1CA1034F" w:rsidR="00AC4153" w:rsidRPr="00AD3676" w:rsidRDefault="00AC4153" w:rsidP="00155505">
      <w:pPr>
        <w:spacing w:beforeLines="60" w:before="144" w:afterLines="60" w:after="144"/>
        <w:rPr>
          <w:rFonts w:ascii="Calibri" w:hAnsi="Calibri"/>
          <w:szCs w:val="24"/>
        </w:rPr>
      </w:pPr>
      <w:r w:rsidRPr="00AD3676">
        <w:rPr>
          <w:rFonts w:ascii="Calibri" w:hAnsi="Calibri"/>
          <w:szCs w:val="24"/>
        </w:rPr>
        <w:t>When you agree to take part in a research study, the information about your health and care may be provided to researchers running other research studies in this organisation and in other organisations</w:t>
      </w:r>
      <w:r w:rsidR="00A12A25">
        <w:rPr>
          <w:rFonts w:ascii="Calibri" w:hAnsi="Calibri"/>
          <w:szCs w:val="24"/>
        </w:rPr>
        <w:t xml:space="preserve"> now or in the future</w:t>
      </w:r>
      <w:r w:rsidRPr="00AD3676">
        <w:rPr>
          <w:rFonts w:ascii="Calibri" w:hAnsi="Calibri"/>
          <w:szCs w:val="24"/>
        </w:rPr>
        <w:t xml:space="preserve">. These organisations may be universities, NHS organisations or companies involved in health and care research in this country or abroad. Your information will only be used by organisations and researchers to conduct research in accordance with the </w:t>
      </w:r>
      <w:hyperlink r:id="rId19" w:history="1">
        <w:r w:rsidRPr="00AD3676">
          <w:rPr>
            <w:rFonts w:ascii="Calibri" w:hAnsi="Calibri"/>
          </w:rPr>
          <w:t>UK Policy Framework for Health and Social Care Research</w:t>
        </w:r>
      </w:hyperlink>
      <w:r w:rsidRPr="00AD3676">
        <w:rPr>
          <w:rFonts w:ascii="Calibri" w:hAnsi="Calibri"/>
          <w:szCs w:val="24"/>
        </w:rPr>
        <w:t>.</w:t>
      </w:r>
    </w:p>
    <w:p w14:paraId="04833411" w14:textId="2B0E7658" w:rsidR="00A12A25" w:rsidRPr="00A12A25" w:rsidRDefault="00A12A25" w:rsidP="002A1D2A">
      <w:pPr>
        <w:rPr>
          <w:rFonts w:ascii="Calibri" w:hAnsi="Calibri"/>
          <w:szCs w:val="24"/>
        </w:rPr>
      </w:pPr>
      <w:r w:rsidRPr="00A12A25">
        <w:rPr>
          <w:rFonts w:ascii="Calibri" w:hAnsi="Calibri"/>
          <w:szCs w:val="24"/>
        </w:rPr>
        <w:t xml:space="preserve">Your information could be used for research in any aspect of health or </w:t>
      </w:r>
      <w:proofErr w:type="gramStart"/>
      <w:r w:rsidRPr="00A12A25">
        <w:rPr>
          <w:rFonts w:ascii="Calibri" w:hAnsi="Calibri"/>
          <w:szCs w:val="24"/>
        </w:rPr>
        <w:t>care, and</w:t>
      </w:r>
      <w:proofErr w:type="gramEnd"/>
      <w:r w:rsidRPr="00A12A25">
        <w:rPr>
          <w:rFonts w:ascii="Calibri" w:hAnsi="Calibri"/>
          <w:szCs w:val="24"/>
        </w:rPr>
        <w:t xml:space="preserve"> could be combined with information about you from other sources held by researchers, the NHS or government.  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w:t>
      </w:r>
      <w:r>
        <w:rPr>
          <w:rFonts w:ascii="Calibri" w:hAnsi="Calibri"/>
          <w:szCs w:val="24"/>
        </w:rPr>
        <w:t>able to you, such as insurance.</w:t>
      </w:r>
    </w:p>
    <w:p w14:paraId="2CDC18A3" w14:textId="1C81D741" w:rsidR="00A12A25" w:rsidRDefault="00A12A25" w:rsidP="002A1D2A">
      <w:pPr>
        <w:rPr>
          <w:rFonts w:ascii="Calibri" w:hAnsi="Calibri"/>
          <w:szCs w:val="24"/>
        </w:rPr>
      </w:pPr>
      <w:r w:rsidRPr="00A12A25">
        <w:rPr>
          <w:rFonts w:ascii="Calibri" w:hAnsi="Calibri"/>
          <w:szCs w:val="24"/>
        </w:rPr>
        <w:t xml:space="preserve">Where there is a risk that you </w:t>
      </w:r>
      <w:r w:rsidR="00587D2D">
        <w:rPr>
          <w:rFonts w:ascii="Calibri" w:hAnsi="Calibri"/>
          <w:szCs w:val="24"/>
        </w:rPr>
        <w:t>could</w:t>
      </w:r>
      <w:r w:rsidR="00587D2D" w:rsidRPr="00A12A25">
        <w:rPr>
          <w:rFonts w:ascii="Calibri" w:hAnsi="Calibri"/>
          <w:szCs w:val="24"/>
        </w:rPr>
        <w:t xml:space="preserve"> </w:t>
      </w:r>
      <w:r w:rsidRPr="00A12A25">
        <w:rPr>
          <w:rFonts w:ascii="Calibri" w:hAnsi="Calibri"/>
          <w:szCs w:val="24"/>
        </w:rPr>
        <w:t>be identified your data will only be used in research that has been independently reviewed by an ethics committee</w:t>
      </w:r>
      <w:r>
        <w:rPr>
          <w:rFonts w:ascii="Calibri" w:hAnsi="Calibri"/>
          <w:szCs w:val="24"/>
        </w:rPr>
        <w:t>.</w:t>
      </w:r>
    </w:p>
    <w:p w14:paraId="436B2C17" w14:textId="66E8D303" w:rsidR="00A12A25" w:rsidRDefault="00A12A25" w:rsidP="002A1D2A">
      <w:pPr>
        <w:rPr>
          <w:rFonts w:cs="Arial"/>
          <w:sz w:val="22"/>
        </w:rPr>
      </w:pPr>
      <w:r w:rsidRPr="006A10DA">
        <w:rPr>
          <w:rFonts w:cs="Arial"/>
          <w:sz w:val="22"/>
        </w:rPr>
        <w:t xml:space="preserve">Our main privacy policy can be found at </w:t>
      </w:r>
      <w:hyperlink r:id="rId20" w:history="1">
        <w:r w:rsidRPr="006A10DA">
          <w:rPr>
            <w:rStyle w:val="Hyperlink"/>
            <w:rFonts w:cs="Arial"/>
          </w:rPr>
          <w:t>https://www.icr.ac.uk/legal/privacy</w:t>
        </w:r>
      </w:hyperlink>
      <w:r w:rsidRPr="006A10DA">
        <w:rPr>
          <w:rFonts w:cs="Arial"/>
          <w:sz w:val="22"/>
        </w:rPr>
        <w:t>. If you have any questions about your rights under the</w:t>
      </w:r>
      <w:r w:rsidR="002D4252">
        <w:rPr>
          <w:rFonts w:cs="Arial"/>
          <w:sz w:val="22"/>
        </w:rPr>
        <w:t xml:space="preserve"> UK</w:t>
      </w:r>
      <w:r w:rsidRPr="006A10DA">
        <w:rPr>
          <w:rFonts w:cs="Arial"/>
          <w:sz w:val="22"/>
        </w:rPr>
        <w:t xml:space="preserve"> GDPR or how we use your </w:t>
      </w:r>
      <w:proofErr w:type="gramStart"/>
      <w:r w:rsidRPr="006A10DA">
        <w:rPr>
          <w:rFonts w:cs="Arial"/>
          <w:sz w:val="22"/>
        </w:rPr>
        <w:t>information</w:t>
      </w:r>
      <w:proofErr w:type="gramEnd"/>
      <w:r w:rsidRPr="006A10DA">
        <w:rPr>
          <w:rFonts w:cs="Arial"/>
          <w:sz w:val="22"/>
        </w:rPr>
        <w:t xml:space="preserve"> please contact our Data Protection Officer at </w:t>
      </w:r>
      <w:hyperlink r:id="rId21" w:history="1">
        <w:r w:rsidRPr="006A10DA">
          <w:rPr>
            <w:rStyle w:val="Hyperlink"/>
            <w:rFonts w:cs="Arial"/>
          </w:rPr>
          <w:t>dataprotectionofficer@icr.ac.uk</w:t>
        </w:r>
      </w:hyperlink>
      <w:r w:rsidRPr="006A10DA">
        <w:rPr>
          <w:rFonts w:cs="Arial"/>
          <w:sz w:val="22"/>
        </w:rPr>
        <w:t>.</w:t>
      </w:r>
    </w:p>
    <w:p w14:paraId="50CD4456" w14:textId="77777777" w:rsidR="00F76DF7" w:rsidRPr="00AC4153" w:rsidRDefault="00F76DF7" w:rsidP="00F76DF7">
      <w:pPr>
        <w:pStyle w:val="Heading2"/>
        <w:spacing w:beforeLines="60" w:before="144" w:afterLines="60" w:after="144"/>
        <w:rPr>
          <w:rFonts w:ascii="Calibri" w:hAnsi="Calibri" w:cs="Arial"/>
          <w:b/>
          <w:sz w:val="24"/>
          <w:szCs w:val="24"/>
        </w:rPr>
      </w:pPr>
      <w:r w:rsidRPr="00AC4153">
        <w:rPr>
          <w:rFonts w:ascii="Calibri" w:hAnsi="Calibri" w:cs="Arial"/>
          <w:b/>
          <w:sz w:val="24"/>
          <w:szCs w:val="24"/>
        </w:rPr>
        <w:t xml:space="preserve">Involvement of your General Practitioner/family doctor </w:t>
      </w:r>
    </w:p>
    <w:p w14:paraId="6DC3702E" w14:textId="0844EA65" w:rsidR="00F76DF7" w:rsidRPr="006C2A58" w:rsidRDefault="00F76DF7" w:rsidP="00F76DF7">
      <w:pPr>
        <w:spacing w:beforeLines="60" w:before="144" w:afterLines="60" w:after="144"/>
        <w:rPr>
          <w:rFonts w:ascii="Calibri" w:hAnsi="Calibri"/>
          <w:color w:val="000000"/>
          <w:szCs w:val="24"/>
          <w:lang w:val="en-US"/>
        </w:rPr>
      </w:pPr>
      <w:r w:rsidRPr="00383F6D">
        <w:rPr>
          <w:rFonts w:ascii="Calibri" w:hAnsi="Calibri"/>
          <w:color w:val="000000"/>
          <w:szCs w:val="24"/>
          <w:lang w:val="en-US"/>
        </w:rPr>
        <w:t xml:space="preserve">Your GP will be informed about your participation in the </w:t>
      </w:r>
      <w:r>
        <w:rPr>
          <w:rFonts w:ascii="Calibri" w:hAnsi="Calibri" w:cs="Arial"/>
          <w:color w:val="000000"/>
          <w:szCs w:val="24"/>
          <w:lang w:val="en-US"/>
        </w:rPr>
        <w:t>RE-ARM</w:t>
      </w:r>
      <w:r w:rsidRPr="00383F6D">
        <w:rPr>
          <w:rFonts w:ascii="Calibri" w:hAnsi="Calibri" w:cs="Arial"/>
          <w:color w:val="000000"/>
          <w:szCs w:val="24"/>
          <w:lang w:val="en-US"/>
        </w:rPr>
        <w:t xml:space="preserve"> trial</w:t>
      </w:r>
      <w:r w:rsidR="00A520BE">
        <w:rPr>
          <w:rFonts w:ascii="Calibri" w:hAnsi="Calibri" w:cs="Arial"/>
          <w:color w:val="000000"/>
          <w:szCs w:val="24"/>
          <w:lang w:val="en-US"/>
        </w:rPr>
        <w:t>, providing you agree to this</w:t>
      </w:r>
      <w:r w:rsidRPr="00383F6D">
        <w:rPr>
          <w:rFonts w:ascii="Calibri" w:hAnsi="Calibri" w:cs="Arial"/>
          <w:color w:val="000000"/>
          <w:szCs w:val="24"/>
          <w:lang w:val="en-US"/>
        </w:rPr>
        <w:t>.</w:t>
      </w:r>
      <w:r w:rsidRPr="00383F6D">
        <w:rPr>
          <w:rFonts w:ascii="Calibri" w:hAnsi="Calibri"/>
          <w:color w:val="000000"/>
          <w:szCs w:val="24"/>
          <w:lang w:val="en-US"/>
        </w:rPr>
        <w:t xml:space="preserve"> This </w:t>
      </w:r>
      <w:r>
        <w:rPr>
          <w:rFonts w:ascii="Calibri" w:hAnsi="Calibri"/>
          <w:color w:val="000000"/>
          <w:szCs w:val="24"/>
          <w:lang w:val="en-US"/>
        </w:rPr>
        <w:t>is to make sure</w:t>
      </w:r>
      <w:r w:rsidRPr="00383F6D">
        <w:rPr>
          <w:rFonts w:ascii="Calibri" w:hAnsi="Calibri"/>
          <w:color w:val="000000"/>
          <w:szCs w:val="24"/>
          <w:lang w:val="en-US"/>
        </w:rPr>
        <w:t xml:space="preserve"> that your GP knows you are taking </w:t>
      </w:r>
      <w:r>
        <w:rPr>
          <w:rFonts w:ascii="Calibri" w:hAnsi="Calibri"/>
          <w:color w:val="000000"/>
          <w:szCs w:val="24"/>
          <w:lang w:val="en-US"/>
        </w:rPr>
        <w:t>part in the trial</w:t>
      </w:r>
      <w:r w:rsidRPr="00383F6D">
        <w:rPr>
          <w:rFonts w:ascii="Calibri" w:hAnsi="Calibri"/>
          <w:color w:val="000000"/>
          <w:szCs w:val="24"/>
          <w:lang w:val="en-US"/>
        </w:rPr>
        <w:t xml:space="preserve"> in </w:t>
      </w:r>
      <w:r>
        <w:rPr>
          <w:rFonts w:ascii="Calibri" w:hAnsi="Calibri"/>
          <w:color w:val="000000"/>
          <w:szCs w:val="24"/>
          <w:lang w:val="en-US"/>
        </w:rPr>
        <w:t>case</w:t>
      </w:r>
      <w:r w:rsidRPr="00383F6D">
        <w:rPr>
          <w:rFonts w:ascii="Calibri" w:hAnsi="Calibri"/>
          <w:color w:val="000000"/>
          <w:szCs w:val="24"/>
          <w:lang w:val="en-US"/>
        </w:rPr>
        <w:t xml:space="preserve"> of any side effects and/or drug interactions.</w:t>
      </w:r>
    </w:p>
    <w:p w14:paraId="146FB9AE" w14:textId="77777777" w:rsidR="00AC4153" w:rsidRDefault="00AC4153" w:rsidP="002A1D2A">
      <w:pPr>
        <w:rPr>
          <w:rFonts w:cs="Arial"/>
          <w:color w:val="000000"/>
          <w:szCs w:val="24"/>
        </w:rPr>
      </w:pPr>
    </w:p>
    <w:tbl>
      <w:tblPr>
        <w:tblStyle w:val="TableGrid"/>
        <w:tblW w:w="9781"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7"/>
        <w:gridCol w:w="8964"/>
      </w:tblGrid>
      <w:tr w:rsidR="00DB7B9F" w14:paraId="4EEBA172" w14:textId="77777777" w:rsidTr="00B1044F">
        <w:tc>
          <w:tcPr>
            <w:tcW w:w="817" w:type="dxa"/>
            <w:vAlign w:val="center"/>
          </w:tcPr>
          <w:p w14:paraId="2095D396" w14:textId="6ADBAFF0" w:rsidR="00DB7B9F" w:rsidRDefault="007532C8" w:rsidP="002A1D2A">
            <w:pPr>
              <w:spacing w:after="0"/>
            </w:pPr>
            <w:r>
              <w:rPr>
                <w:rFonts w:ascii="Calibri" w:hAnsi="Calibri"/>
                <w:color w:val="548DD4"/>
                <w:sz w:val="72"/>
                <w:szCs w:val="72"/>
              </w:rPr>
              <w:t>4</w:t>
            </w:r>
          </w:p>
        </w:tc>
        <w:tc>
          <w:tcPr>
            <w:tcW w:w="8964" w:type="dxa"/>
            <w:vAlign w:val="center"/>
          </w:tcPr>
          <w:p w14:paraId="2EE2D3FF" w14:textId="77777777" w:rsidR="00DB7B9F" w:rsidRDefault="00DB7B9F" w:rsidP="00155505">
            <w:r>
              <w:rPr>
                <w:rStyle w:val="Heading1Char"/>
              </w:rPr>
              <w:t>Further Information</w:t>
            </w:r>
          </w:p>
        </w:tc>
      </w:tr>
    </w:tbl>
    <w:p w14:paraId="397C96C5" w14:textId="77777777" w:rsidR="00AC4153" w:rsidRPr="00AC4153" w:rsidRDefault="00AC4153" w:rsidP="00155505">
      <w:pPr>
        <w:pStyle w:val="Heading2"/>
        <w:spacing w:beforeLines="60" w:before="144" w:afterLines="60" w:after="144"/>
        <w:rPr>
          <w:rFonts w:ascii="Calibri" w:hAnsi="Calibri" w:cs="Arial"/>
          <w:b/>
          <w:sz w:val="24"/>
          <w:szCs w:val="24"/>
        </w:rPr>
      </w:pPr>
      <w:r w:rsidRPr="00AC4153">
        <w:rPr>
          <w:rFonts w:ascii="Calibri" w:hAnsi="Calibri" w:cs="Arial"/>
          <w:b/>
          <w:sz w:val="24"/>
          <w:szCs w:val="24"/>
        </w:rPr>
        <w:lastRenderedPageBreak/>
        <w:t>What if something goes wrong?</w:t>
      </w:r>
    </w:p>
    <w:p w14:paraId="7BB0D1DD" w14:textId="77777777" w:rsidR="00AC4153" w:rsidRPr="00383F6D" w:rsidRDefault="00AC4153" w:rsidP="00155505">
      <w:pPr>
        <w:spacing w:beforeLines="60" w:before="144" w:afterLines="60" w:after="144"/>
        <w:rPr>
          <w:rFonts w:ascii="Calibri" w:hAnsi="Calibri"/>
          <w:szCs w:val="24"/>
        </w:rPr>
      </w:pPr>
      <w:r w:rsidRPr="00383F6D">
        <w:rPr>
          <w:rFonts w:ascii="Calibri" w:hAnsi="Calibri"/>
          <w:szCs w:val="24"/>
        </w:rPr>
        <w:t xml:space="preserve">Every care will be taken </w:t>
      </w:r>
      <w:proofErr w:type="gramStart"/>
      <w:r w:rsidRPr="00383F6D">
        <w:rPr>
          <w:rFonts w:ascii="Calibri" w:hAnsi="Calibri"/>
          <w:szCs w:val="24"/>
        </w:rPr>
        <w:t>during the course of</w:t>
      </w:r>
      <w:proofErr w:type="gramEnd"/>
      <w:r w:rsidRPr="00383F6D">
        <w:rPr>
          <w:rFonts w:ascii="Calibri" w:hAnsi="Calibri"/>
          <w:szCs w:val="24"/>
        </w:rPr>
        <w:t xml:space="preserve"> this clinical trial to ensure you receive appropriate care and treatment. If you are not happy with the general care and treatment you receive, please speak first to your doctor, who will try to resolve the problem. If you </w:t>
      </w:r>
      <w:r>
        <w:rPr>
          <w:rFonts w:ascii="Calibri" w:hAnsi="Calibri"/>
          <w:szCs w:val="24"/>
        </w:rPr>
        <w:t>are still</w:t>
      </w:r>
      <w:r w:rsidRPr="00383F6D">
        <w:rPr>
          <w:rFonts w:ascii="Calibri" w:hAnsi="Calibri"/>
          <w:szCs w:val="24"/>
        </w:rPr>
        <w:t xml:space="preserve"> unhappy and wish to complain formally about the care and treatment received during the </w:t>
      </w:r>
      <w:r w:rsidRPr="00383F6D">
        <w:rPr>
          <w:rFonts w:ascii="Calibri" w:hAnsi="Calibri" w:cs="Arial"/>
          <w:szCs w:val="24"/>
        </w:rPr>
        <w:t>trial</w:t>
      </w:r>
      <w:r w:rsidRPr="00383F6D">
        <w:rPr>
          <w:rFonts w:ascii="Calibri" w:hAnsi="Calibri"/>
          <w:szCs w:val="24"/>
        </w:rPr>
        <w:t xml:space="preserve">, you may do so under the standard NHS complaints procedure, which is available to you at your doctor’s hospital. </w:t>
      </w:r>
    </w:p>
    <w:p w14:paraId="4970045E" w14:textId="77777777" w:rsidR="00AC4153" w:rsidRPr="00383F6D" w:rsidRDefault="00AC4153" w:rsidP="00155505">
      <w:pPr>
        <w:spacing w:beforeLines="60" w:before="144" w:afterLines="60" w:after="144"/>
        <w:rPr>
          <w:rFonts w:ascii="Calibri" w:hAnsi="Calibri" w:cs="Arial"/>
          <w:iCs/>
          <w:szCs w:val="24"/>
        </w:rPr>
      </w:pPr>
      <w:r w:rsidRPr="00383F6D">
        <w:rPr>
          <w:rFonts w:ascii="Calibri" w:hAnsi="Calibri" w:cs="Arial"/>
          <w:iCs/>
          <w:szCs w:val="24"/>
        </w:rPr>
        <w:t>[</w:t>
      </w:r>
      <w:r w:rsidRPr="00383F6D">
        <w:rPr>
          <w:rFonts w:ascii="Calibri" w:hAnsi="Calibri" w:cs="Arial"/>
          <w:b/>
          <w:iCs/>
          <w:szCs w:val="24"/>
          <w:highlight w:val="yellow"/>
        </w:rPr>
        <w:t>Sites in England</w:t>
      </w:r>
      <w:r w:rsidRPr="00383F6D">
        <w:rPr>
          <w:rFonts w:ascii="Calibri" w:hAnsi="Calibri" w:cs="Arial"/>
          <w:iCs/>
          <w:szCs w:val="24"/>
        </w:rPr>
        <w:t xml:space="preserve">] Concerns can also be raised by talking to your local Patient Advice and Liaison Service (PALS). </w:t>
      </w:r>
      <w:r w:rsidRPr="00383F6D">
        <w:rPr>
          <w:rFonts w:ascii="Calibri" w:hAnsi="Calibri"/>
          <w:szCs w:val="24"/>
        </w:rPr>
        <w:t>You can contact the PALS team at [</w:t>
      </w:r>
      <w:r w:rsidRPr="00383F6D">
        <w:rPr>
          <w:rFonts w:ascii="Calibri" w:hAnsi="Calibri"/>
          <w:i/>
          <w:szCs w:val="24"/>
          <w:highlight w:val="yellow"/>
        </w:rPr>
        <w:t>insert Trust name</w:t>
      </w:r>
      <w:r w:rsidRPr="00383F6D">
        <w:rPr>
          <w:rFonts w:ascii="Calibri" w:hAnsi="Calibri"/>
          <w:szCs w:val="24"/>
        </w:rPr>
        <w:t>] on [</w:t>
      </w:r>
      <w:r w:rsidRPr="00383F6D">
        <w:rPr>
          <w:rFonts w:ascii="Calibri" w:hAnsi="Calibri"/>
          <w:i/>
          <w:szCs w:val="24"/>
          <w:highlight w:val="yellow"/>
        </w:rPr>
        <w:t>insert relevant contact details</w:t>
      </w:r>
      <w:r w:rsidRPr="00383F6D">
        <w:rPr>
          <w:rFonts w:ascii="Calibri" w:hAnsi="Calibri"/>
          <w:szCs w:val="24"/>
        </w:rPr>
        <w:t>].</w:t>
      </w:r>
    </w:p>
    <w:p w14:paraId="6964785E" w14:textId="77777777" w:rsidR="00AC4153" w:rsidRPr="00383F6D" w:rsidRDefault="00AC4153" w:rsidP="00155505">
      <w:pPr>
        <w:spacing w:beforeLines="60" w:before="144" w:afterLines="60" w:after="144"/>
        <w:rPr>
          <w:rFonts w:ascii="Calibri" w:hAnsi="Calibri" w:cs="Arial"/>
          <w:iCs/>
          <w:szCs w:val="24"/>
        </w:rPr>
      </w:pPr>
      <w:r w:rsidRPr="00383F6D">
        <w:rPr>
          <w:rFonts w:ascii="Calibri" w:hAnsi="Calibri" w:cs="Arial"/>
          <w:iCs/>
          <w:szCs w:val="24"/>
        </w:rPr>
        <w:t>[</w:t>
      </w:r>
      <w:r w:rsidRPr="00383F6D">
        <w:rPr>
          <w:rFonts w:ascii="Calibri" w:hAnsi="Calibri" w:cs="Arial"/>
          <w:b/>
          <w:iCs/>
          <w:szCs w:val="24"/>
          <w:highlight w:val="yellow"/>
        </w:rPr>
        <w:t>Sites in Scotland</w:t>
      </w:r>
      <w:r w:rsidRPr="00383F6D">
        <w:rPr>
          <w:rFonts w:ascii="Calibri" w:hAnsi="Calibri" w:cs="Arial"/>
          <w:iCs/>
          <w:szCs w:val="24"/>
        </w:rPr>
        <w:t xml:space="preserve">] Concerns can also be raised by talking to the Patient Advice and Support Service (PASS). You can contact PASS via the National Citizens Advice Bureau on 0808800 9060 or through your local Citizens Advice Bureau (www.cas.org.uk/patientadvice). </w:t>
      </w:r>
    </w:p>
    <w:p w14:paraId="4E6A8F68" w14:textId="355F1FC6" w:rsidR="00AC4153" w:rsidRDefault="00AC4153" w:rsidP="00155505">
      <w:pPr>
        <w:spacing w:beforeLines="60" w:before="144" w:afterLines="60" w:after="144"/>
        <w:rPr>
          <w:rFonts w:ascii="Calibri" w:hAnsi="Calibri" w:cs="Arial"/>
          <w:iCs/>
          <w:szCs w:val="24"/>
        </w:rPr>
      </w:pPr>
      <w:r w:rsidRPr="00383F6D">
        <w:rPr>
          <w:rFonts w:ascii="Calibri" w:hAnsi="Calibri" w:cs="Arial"/>
          <w:iCs/>
          <w:szCs w:val="24"/>
        </w:rPr>
        <w:t>[</w:t>
      </w:r>
      <w:r w:rsidRPr="00383F6D">
        <w:rPr>
          <w:rFonts w:ascii="Calibri" w:hAnsi="Calibri" w:cs="Arial"/>
          <w:b/>
          <w:iCs/>
          <w:szCs w:val="24"/>
          <w:highlight w:val="yellow"/>
        </w:rPr>
        <w:t>Sites in Wales</w:t>
      </w:r>
      <w:r w:rsidRPr="00383F6D">
        <w:rPr>
          <w:rFonts w:ascii="Calibri" w:hAnsi="Calibri" w:cs="Arial"/>
          <w:iCs/>
          <w:szCs w:val="24"/>
        </w:rPr>
        <w:t xml:space="preserve">] Concerns can also be raised by talking to the Patient Support and Advisory Service (PSAS). You can contact PSAS on 0300 0200 159 or emailing </w:t>
      </w:r>
      <w:hyperlink r:id="rId22" w:history="1">
        <w:r w:rsidR="007251FC" w:rsidRPr="00405E66">
          <w:rPr>
            <w:rStyle w:val="Hyperlink"/>
            <w:rFonts w:cs="Arial"/>
            <w:noProof w:val="0"/>
            <w:sz w:val="24"/>
            <w:szCs w:val="24"/>
            <w:lang w:val="en-GB"/>
          </w:rPr>
          <w:t>hdhb.patientsupportservices@wales.nhs.uk</w:t>
        </w:r>
      </w:hyperlink>
      <w:r w:rsidRPr="00383F6D">
        <w:rPr>
          <w:rFonts w:ascii="Calibri" w:hAnsi="Calibri" w:cs="Arial"/>
          <w:iCs/>
          <w:szCs w:val="24"/>
        </w:rPr>
        <w:t>.</w:t>
      </w:r>
    </w:p>
    <w:p w14:paraId="45DEAA83" w14:textId="17AD0030" w:rsidR="007251FC" w:rsidRPr="00383F6D" w:rsidRDefault="007251FC" w:rsidP="00155505">
      <w:pPr>
        <w:spacing w:beforeLines="60" w:before="144" w:afterLines="60" w:after="144"/>
        <w:rPr>
          <w:rFonts w:ascii="Calibri" w:hAnsi="Calibri" w:cs="Arial"/>
          <w:iCs/>
          <w:szCs w:val="24"/>
        </w:rPr>
      </w:pPr>
      <w:r w:rsidRPr="00383F6D">
        <w:rPr>
          <w:rFonts w:ascii="Calibri" w:hAnsi="Calibri" w:cs="Arial"/>
          <w:iCs/>
          <w:szCs w:val="24"/>
        </w:rPr>
        <w:t>[</w:t>
      </w:r>
      <w:r w:rsidRPr="00383F6D">
        <w:rPr>
          <w:rFonts w:ascii="Calibri" w:hAnsi="Calibri" w:cs="Arial"/>
          <w:b/>
          <w:iCs/>
          <w:szCs w:val="24"/>
          <w:highlight w:val="yellow"/>
        </w:rPr>
        <w:t xml:space="preserve">Sites </w:t>
      </w:r>
      <w:r>
        <w:rPr>
          <w:rFonts w:ascii="Calibri" w:hAnsi="Calibri" w:cs="Arial"/>
          <w:b/>
          <w:iCs/>
          <w:szCs w:val="24"/>
          <w:highlight w:val="yellow"/>
        </w:rPr>
        <w:t>outside</w:t>
      </w:r>
      <w:r w:rsidRPr="00383F6D">
        <w:rPr>
          <w:rFonts w:ascii="Calibri" w:hAnsi="Calibri" w:cs="Arial"/>
          <w:b/>
          <w:iCs/>
          <w:szCs w:val="24"/>
          <w:highlight w:val="yellow"/>
        </w:rPr>
        <w:t xml:space="preserve"> England</w:t>
      </w:r>
      <w:r>
        <w:rPr>
          <w:rFonts w:ascii="Calibri" w:hAnsi="Calibri" w:cs="Arial"/>
          <w:b/>
          <w:iCs/>
          <w:szCs w:val="24"/>
          <w:highlight w:val="yellow"/>
        </w:rPr>
        <w:t>/Scotland/Wales</w:t>
      </w:r>
      <w:r w:rsidRPr="00383F6D">
        <w:rPr>
          <w:rFonts w:ascii="Calibri" w:hAnsi="Calibri" w:cs="Arial"/>
          <w:iCs/>
          <w:szCs w:val="24"/>
        </w:rPr>
        <w:t xml:space="preserve">] Concerns can also be raised by talking to </w:t>
      </w:r>
      <w:r>
        <w:rPr>
          <w:rFonts w:ascii="Calibri" w:hAnsi="Calibri"/>
          <w:i/>
          <w:szCs w:val="24"/>
          <w:highlight w:val="yellow"/>
        </w:rPr>
        <w:t>[i</w:t>
      </w:r>
      <w:r w:rsidRPr="00383F6D">
        <w:rPr>
          <w:rFonts w:ascii="Calibri" w:hAnsi="Calibri"/>
          <w:i/>
          <w:szCs w:val="24"/>
          <w:highlight w:val="yellow"/>
        </w:rPr>
        <w:t xml:space="preserve">nsert </w:t>
      </w:r>
      <w:r w:rsidR="00A540DD">
        <w:rPr>
          <w:rFonts w:ascii="Calibri" w:hAnsi="Calibri"/>
          <w:i/>
          <w:szCs w:val="24"/>
          <w:highlight w:val="yellow"/>
        </w:rPr>
        <w:t xml:space="preserve">equivalent </w:t>
      </w:r>
      <w:r>
        <w:rPr>
          <w:rFonts w:ascii="Calibri" w:hAnsi="Calibri"/>
          <w:i/>
          <w:szCs w:val="24"/>
          <w:highlight w:val="yellow"/>
        </w:rPr>
        <w:t>local organisation and relevant contact details]</w:t>
      </w:r>
      <w:r w:rsidRPr="00383F6D">
        <w:rPr>
          <w:rFonts w:ascii="Calibri" w:hAnsi="Calibri"/>
          <w:szCs w:val="24"/>
        </w:rPr>
        <w:t>.</w:t>
      </w:r>
    </w:p>
    <w:p w14:paraId="690C59C7" w14:textId="77777777" w:rsidR="00AC4153" w:rsidRPr="00383F6D" w:rsidRDefault="00AC4153" w:rsidP="00155505">
      <w:pPr>
        <w:spacing w:beforeLines="60" w:before="144" w:afterLines="60" w:after="144"/>
        <w:rPr>
          <w:rFonts w:ascii="Calibri" w:hAnsi="Calibri" w:cs="Arial"/>
          <w:iCs/>
          <w:szCs w:val="24"/>
        </w:rPr>
      </w:pPr>
      <w:r w:rsidRPr="00383F6D">
        <w:rPr>
          <w:rFonts w:ascii="Calibri" w:hAnsi="Calibri" w:cs="Arial"/>
          <w:iCs/>
          <w:szCs w:val="24"/>
        </w:rPr>
        <w:t>[</w:t>
      </w:r>
      <w:r w:rsidRPr="00383F6D">
        <w:rPr>
          <w:rFonts w:ascii="Calibri" w:hAnsi="Calibri" w:cs="Arial"/>
          <w:i/>
          <w:iCs/>
          <w:szCs w:val="24"/>
          <w:highlight w:val="yellow"/>
        </w:rPr>
        <w:t>Delete above sections as appropriate for location of trial site</w:t>
      </w:r>
      <w:r w:rsidRPr="00383F6D">
        <w:rPr>
          <w:rFonts w:ascii="Calibri" w:hAnsi="Calibri" w:cs="Arial"/>
          <w:i/>
          <w:iCs/>
          <w:szCs w:val="24"/>
        </w:rPr>
        <w:t>.</w:t>
      </w:r>
      <w:r w:rsidRPr="00383F6D">
        <w:rPr>
          <w:rFonts w:ascii="Calibri" w:hAnsi="Calibri" w:cs="Arial"/>
          <w:iCs/>
          <w:szCs w:val="24"/>
        </w:rPr>
        <w:t>]</w:t>
      </w:r>
    </w:p>
    <w:p w14:paraId="19DD0EB2" w14:textId="77777777" w:rsidR="00AC4153" w:rsidRPr="00383F6D" w:rsidRDefault="00AC4153" w:rsidP="00155505">
      <w:pPr>
        <w:spacing w:beforeLines="60" w:before="144" w:afterLines="60" w:after="144"/>
        <w:rPr>
          <w:rFonts w:ascii="Calibri" w:hAnsi="Calibri"/>
          <w:szCs w:val="24"/>
        </w:rPr>
      </w:pPr>
      <w:r w:rsidRPr="00383F6D">
        <w:rPr>
          <w:rFonts w:ascii="Calibri" w:hAnsi="Calibri"/>
          <w:szCs w:val="24"/>
        </w:rPr>
        <w:t xml:space="preserve">You will be closely monitored both during and after treatment and any side effects will be treated as appropriate. If you suffer any side effects or injury, please notify </w:t>
      </w:r>
      <w:r>
        <w:rPr>
          <w:rFonts w:ascii="Calibri" w:hAnsi="Calibri"/>
          <w:szCs w:val="24"/>
        </w:rPr>
        <w:t>your</w:t>
      </w:r>
      <w:r w:rsidRPr="00383F6D">
        <w:rPr>
          <w:rFonts w:ascii="Calibri" w:hAnsi="Calibri"/>
          <w:szCs w:val="24"/>
        </w:rPr>
        <w:t xml:space="preserve"> doctor immediately so you can obtain appropriate medical attention.</w:t>
      </w:r>
    </w:p>
    <w:p w14:paraId="50898F9D" w14:textId="77777777" w:rsidR="00AC4153" w:rsidRPr="00383F6D" w:rsidRDefault="00AC4153" w:rsidP="00155505">
      <w:pPr>
        <w:spacing w:beforeLines="60" w:before="144" w:afterLines="60" w:after="144"/>
        <w:rPr>
          <w:rFonts w:ascii="Calibri" w:hAnsi="Calibri"/>
          <w:szCs w:val="24"/>
        </w:rPr>
      </w:pPr>
      <w:r w:rsidRPr="00383F6D">
        <w:rPr>
          <w:rFonts w:ascii="Calibri" w:hAnsi="Calibri"/>
          <w:szCs w:val="24"/>
        </w:rPr>
        <w:t>In the unlikely event that you are injured by taking part, compensation may be available.</w:t>
      </w:r>
    </w:p>
    <w:p w14:paraId="485768C7" w14:textId="77777777" w:rsidR="00AC4153" w:rsidRPr="00383F6D" w:rsidRDefault="00AC4153" w:rsidP="00155505">
      <w:pPr>
        <w:spacing w:beforeLines="60" w:before="144" w:afterLines="60" w:after="144"/>
        <w:rPr>
          <w:rFonts w:ascii="Calibri" w:hAnsi="Calibri"/>
          <w:szCs w:val="24"/>
        </w:rPr>
      </w:pPr>
      <w:r w:rsidRPr="00383F6D">
        <w:rPr>
          <w:rFonts w:ascii="Calibri" w:hAnsi="Calibri"/>
          <w:szCs w:val="24"/>
        </w:rPr>
        <w:t xml:space="preserve">If you are harmed due to the negligence of someone treating you, then you may have grounds for legal </w:t>
      </w:r>
      <w:proofErr w:type="gramStart"/>
      <w:r w:rsidRPr="00383F6D">
        <w:rPr>
          <w:rFonts w:ascii="Calibri" w:hAnsi="Calibri"/>
          <w:szCs w:val="24"/>
        </w:rPr>
        <w:t>action</w:t>
      </w:r>
      <w:proofErr w:type="gramEnd"/>
      <w:r w:rsidRPr="00383F6D">
        <w:rPr>
          <w:rFonts w:ascii="Calibri" w:hAnsi="Calibri"/>
          <w:szCs w:val="24"/>
        </w:rPr>
        <w:t xml:space="preserve"> but you might have to pay for it. NHS Trusts are responsible for clinical negligence and other negligent harm to individuals that are under their care and covered under the NHS Indemnity Scheme.</w:t>
      </w:r>
    </w:p>
    <w:p w14:paraId="5C5B85F7" w14:textId="05373C2B" w:rsidR="00AC4153" w:rsidRPr="00383F6D" w:rsidRDefault="00AC4153" w:rsidP="00155505">
      <w:pPr>
        <w:spacing w:beforeLines="60" w:before="144" w:afterLines="60" w:after="144"/>
        <w:rPr>
          <w:rFonts w:ascii="Calibri" w:hAnsi="Calibri"/>
          <w:szCs w:val="24"/>
        </w:rPr>
      </w:pPr>
      <w:r w:rsidRPr="00383F6D">
        <w:rPr>
          <w:rFonts w:ascii="Calibri" w:hAnsi="Calibri"/>
          <w:szCs w:val="24"/>
        </w:rPr>
        <w:t xml:space="preserve">If you suffer adverse side effects of the trial </w:t>
      </w:r>
      <w:r w:rsidRPr="00383F6D">
        <w:rPr>
          <w:rFonts w:ascii="Calibri" w:hAnsi="Calibri" w:cs="Arial"/>
          <w:szCs w:val="24"/>
        </w:rPr>
        <w:t>treatment</w:t>
      </w:r>
      <w:r w:rsidRPr="00383F6D">
        <w:rPr>
          <w:rFonts w:ascii="Calibri" w:hAnsi="Calibri"/>
          <w:szCs w:val="24"/>
        </w:rPr>
        <w:t xml:space="preserve"> or harm caused by </w:t>
      </w:r>
      <w:proofErr w:type="gramStart"/>
      <w:r w:rsidRPr="00383F6D">
        <w:rPr>
          <w:rFonts w:ascii="Calibri" w:hAnsi="Calibri"/>
          <w:szCs w:val="24"/>
        </w:rPr>
        <w:t>procedures</w:t>
      </w:r>
      <w:proofErr w:type="gramEnd"/>
      <w:r w:rsidRPr="00383F6D">
        <w:rPr>
          <w:rFonts w:ascii="Calibri" w:hAnsi="Calibri"/>
          <w:szCs w:val="24"/>
        </w:rPr>
        <w:t xml:space="preserve"> you have undergone specifically for the trial you may be able to claim compensation from </w:t>
      </w:r>
      <w:r w:rsidRPr="00383F6D">
        <w:rPr>
          <w:rFonts w:ascii="Calibri" w:hAnsi="Calibri" w:cs="Arial"/>
          <w:szCs w:val="24"/>
        </w:rPr>
        <w:t xml:space="preserve">The </w:t>
      </w:r>
      <w:r w:rsidRPr="00383F6D">
        <w:rPr>
          <w:rFonts w:ascii="Calibri" w:hAnsi="Calibri"/>
          <w:szCs w:val="24"/>
        </w:rPr>
        <w:t>Institute of Cancer Research</w:t>
      </w:r>
      <w:r w:rsidRPr="00383F6D">
        <w:rPr>
          <w:rFonts w:ascii="Calibri" w:hAnsi="Calibri" w:cs="Arial"/>
          <w:szCs w:val="24"/>
        </w:rPr>
        <w:t xml:space="preserve"> as sponsor of the </w:t>
      </w:r>
      <w:r>
        <w:rPr>
          <w:rFonts w:ascii="Calibri" w:hAnsi="Calibri" w:cs="Arial"/>
          <w:szCs w:val="24"/>
        </w:rPr>
        <w:t>RE-ARM</w:t>
      </w:r>
      <w:r w:rsidRPr="00383F6D">
        <w:rPr>
          <w:rFonts w:ascii="Calibri" w:hAnsi="Calibri" w:cs="Arial"/>
          <w:szCs w:val="24"/>
        </w:rPr>
        <w:t xml:space="preserve"> trial</w:t>
      </w:r>
      <w:r w:rsidRPr="00383F6D">
        <w:rPr>
          <w:rFonts w:ascii="Calibri" w:hAnsi="Calibri"/>
          <w:szCs w:val="24"/>
        </w:rPr>
        <w:t>. In deciding the level of compensation to be awarded, consideration will be given to the likelihood of side effects and any warnings that were given.</w:t>
      </w:r>
    </w:p>
    <w:p w14:paraId="625DAB7D" w14:textId="77777777" w:rsidR="00AC4153" w:rsidRPr="002211AD" w:rsidRDefault="00AC4153" w:rsidP="00155505">
      <w:pPr>
        <w:pStyle w:val="Heading2"/>
        <w:spacing w:beforeLines="60" w:before="144" w:afterLines="60" w:after="144"/>
        <w:rPr>
          <w:rFonts w:ascii="Calibri" w:hAnsi="Calibri" w:cs="Arial"/>
          <w:b/>
          <w:sz w:val="24"/>
          <w:szCs w:val="24"/>
        </w:rPr>
      </w:pPr>
      <w:r w:rsidRPr="002211AD">
        <w:rPr>
          <w:rFonts w:ascii="Calibri" w:hAnsi="Calibri" w:cs="Arial"/>
          <w:b/>
          <w:sz w:val="24"/>
          <w:szCs w:val="24"/>
        </w:rPr>
        <w:t xml:space="preserve">What if relevant new information becomes available? </w:t>
      </w:r>
    </w:p>
    <w:p w14:paraId="3E88C39C" w14:textId="00EB8A63" w:rsidR="00AC4153" w:rsidRPr="00383F6D" w:rsidRDefault="00AC4153" w:rsidP="00155505">
      <w:pPr>
        <w:spacing w:beforeLines="60" w:before="144" w:afterLines="60" w:after="144"/>
        <w:rPr>
          <w:rFonts w:ascii="Calibri" w:hAnsi="Calibri"/>
          <w:szCs w:val="24"/>
        </w:rPr>
      </w:pPr>
      <w:r w:rsidRPr="00383F6D">
        <w:rPr>
          <w:rFonts w:ascii="Calibri" w:hAnsi="Calibri"/>
          <w:szCs w:val="24"/>
        </w:rPr>
        <w:t xml:space="preserve">Sometimes </w:t>
      </w:r>
      <w:proofErr w:type="gramStart"/>
      <w:r w:rsidRPr="00383F6D">
        <w:rPr>
          <w:rFonts w:ascii="Calibri" w:hAnsi="Calibri"/>
          <w:szCs w:val="24"/>
        </w:rPr>
        <w:t>during the course of</w:t>
      </w:r>
      <w:proofErr w:type="gramEnd"/>
      <w:r w:rsidRPr="00383F6D">
        <w:rPr>
          <w:rFonts w:ascii="Calibri" w:hAnsi="Calibri"/>
          <w:szCs w:val="24"/>
        </w:rPr>
        <w:t xml:space="preserve"> a study, new information becomes available about the treatment that is being studied. If this happens, your study doctor will tell you about it and discuss whether you want to, or should, continue in the study. If you decide not to carry on, your doctor will </w:t>
      </w:r>
      <w:proofErr w:type="gramStart"/>
      <w:r w:rsidRPr="00383F6D">
        <w:rPr>
          <w:rFonts w:ascii="Calibri" w:hAnsi="Calibri"/>
          <w:szCs w:val="24"/>
        </w:rPr>
        <w:t>make arrangements</w:t>
      </w:r>
      <w:proofErr w:type="gramEnd"/>
      <w:r w:rsidRPr="00383F6D">
        <w:rPr>
          <w:rFonts w:ascii="Calibri" w:hAnsi="Calibri"/>
          <w:szCs w:val="24"/>
        </w:rPr>
        <w:t xml:space="preserve"> for your continued care. If you decide to continue in the </w:t>
      </w:r>
      <w:proofErr w:type="gramStart"/>
      <w:r w:rsidRPr="00383F6D">
        <w:rPr>
          <w:rFonts w:ascii="Calibri" w:hAnsi="Calibri"/>
          <w:szCs w:val="24"/>
        </w:rPr>
        <w:t>study</w:t>
      </w:r>
      <w:proofErr w:type="gramEnd"/>
      <w:r w:rsidRPr="00383F6D">
        <w:rPr>
          <w:rFonts w:ascii="Calibri" w:hAnsi="Calibri"/>
          <w:szCs w:val="24"/>
        </w:rPr>
        <w:t xml:space="preserve"> you may be provided with an updated information sheet and </w:t>
      </w:r>
      <w:r w:rsidR="00587D2D">
        <w:rPr>
          <w:rFonts w:ascii="Calibri" w:hAnsi="Calibri"/>
          <w:szCs w:val="24"/>
        </w:rPr>
        <w:t xml:space="preserve">be </w:t>
      </w:r>
      <w:r w:rsidRPr="00383F6D">
        <w:rPr>
          <w:rFonts w:ascii="Calibri" w:hAnsi="Calibri"/>
          <w:szCs w:val="24"/>
        </w:rPr>
        <w:t>asked to sign an updated consent form.</w:t>
      </w:r>
    </w:p>
    <w:p w14:paraId="1FC5126A" w14:textId="37EFC07B" w:rsidR="00AC4153" w:rsidRPr="00383F6D" w:rsidRDefault="00AC4153" w:rsidP="00155505">
      <w:pPr>
        <w:spacing w:beforeLines="60" w:before="144" w:afterLines="60" w:after="144"/>
        <w:rPr>
          <w:rFonts w:ascii="Calibri" w:hAnsi="Calibri"/>
          <w:i/>
          <w:szCs w:val="24"/>
        </w:rPr>
      </w:pPr>
      <w:r w:rsidRPr="00383F6D">
        <w:rPr>
          <w:rFonts w:ascii="Calibri" w:hAnsi="Calibri"/>
          <w:szCs w:val="24"/>
        </w:rPr>
        <w:t xml:space="preserve">If new information means it would be in your best interests to withdraw you from </w:t>
      </w:r>
      <w:r w:rsidR="00587D2D">
        <w:rPr>
          <w:rFonts w:ascii="Calibri" w:hAnsi="Calibri"/>
          <w:szCs w:val="24"/>
        </w:rPr>
        <w:t>treatment in the</w:t>
      </w:r>
      <w:r w:rsidR="00587D2D" w:rsidRPr="00383F6D">
        <w:rPr>
          <w:rFonts w:ascii="Calibri" w:hAnsi="Calibri"/>
          <w:szCs w:val="24"/>
        </w:rPr>
        <w:t xml:space="preserve"> </w:t>
      </w:r>
      <w:r w:rsidRPr="00383F6D">
        <w:rPr>
          <w:rFonts w:ascii="Calibri" w:hAnsi="Calibri"/>
          <w:szCs w:val="24"/>
        </w:rPr>
        <w:t>trial, your doctor will explain the reasons for this and arrange for your continued care.</w:t>
      </w:r>
    </w:p>
    <w:p w14:paraId="66601EB5" w14:textId="77777777" w:rsidR="00AC4153" w:rsidRPr="00383F6D" w:rsidRDefault="00AC4153" w:rsidP="00155505">
      <w:pPr>
        <w:spacing w:beforeLines="60" w:before="144" w:afterLines="60" w:after="144"/>
        <w:rPr>
          <w:rFonts w:ascii="Calibri" w:hAnsi="Calibri"/>
          <w:szCs w:val="24"/>
        </w:rPr>
      </w:pPr>
      <w:r w:rsidRPr="00383F6D">
        <w:rPr>
          <w:rFonts w:ascii="Calibri" w:hAnsi="Calibri"/>
          <w:szCs w:val="24"/>
        </w:rPr>
        <w:t xml:space="preserve">If the trial is stopped for any other reason, you will be told </w:t>
      </w:r>
      <w:proofErr w:type="gramStart"/>
      <w:r w:rsidRPr="00383F6D">
        <w:rPr>
          <w:rFonts w:ascii="Calibri" w:hAnsi="Calibri"/>
          <w:szCs w:val="24"/>
        </w:rPr>
        <w:t>why</w:t>
      </w:r>
      <w:proofErr w:type="gramEnd"/>
      <w:r w:rsidRPr="00383F6D">
        <w:rPr>
          <w:rFonts w:ascii="Calibri" w:hAnsi="Calibri"/>
          <w:szCs w:val="24"/>
        </w:rPr>
        <w:t xml:space="preserve"> and your doctor will arrange for your continued care.</w:t>
      </w:r>
    </w:p>
    <w:p w14:paraId="1086FA6C" w14:textId="77777777" w:rsidR="00AC4153" w:rsidRPr="002211AD" w:rsidRDefault="00AC4153" w:rsidP="00155505">
      <w:pPr>
        <w:pStyle w:val="Heading2"/>
        <w:spacing w:beforeLines="60" w:before="144" w:afterLines="60" w:after="144"/>
        <w:rPr>
          <w:rFonts w:ascii="Calibri" w:hAnsi="Calibri" w:cs="Arial"/>
          <w:b/>
          <w:sz w:val="24"/>
          <w:szCs w:val="24"/>
        </w:rPr>
      </w:pPr>
      <w:r w:rsidRPr="002211AD">
        <w:rPr>
          <w:rFonts w:ascii="Calibri" w:hAnsi="Calibri" w:cs="Arial"/>
          <w:b/>
          <w:sz w:val="24"/>
          <w:szCs w:val="24"/>
        </w:rPr>
        <w:lastRenderedPageBreak/>
        <w:t>What happens if I don’t want to carry on with the trial?</w:t>
      </w:r>
    </w:p>
    <w:p w14:paraId="2541AD98" w14:textId="003F53DA" w:rsidR="00AC4153" w:rsidRPr="00383F6D" w:rsidRDefault="00AC4153" w:rsidP="00155505">
      <w:pPr>
        <w:spacing w:beforeLines="60" w:before="144" w:afterLines="60" w:after="144"/>
        <w:rPr>
          <w:rFonts w:ascii="Calibri" w:hAnsi="Calibri"/>
          <w:szCs w:val="24"/>
        </w:rPr>
      </w:pPr>
      <w:r w:rsidRPr="00383F6D">
        <w:rPr>
          <w:rFonts w:ascii="Calibri" w:hAnsi="Calibri"/>
          <w:szCs w:val="24"/>
        </w:rPr>
        <w:t>You are free to withdraw</w:t>
      </w:r>
      <w:r w:rsidR="0056316D">
        <w:rPr>
          <w:rFonts w:ascii="Calibri" w:hAnsi="Calibri"/>
          <w:szCs w:val="24"/>
        </w:rPr>
        <w:t xml:space="preserve"> from,</w:t>
      </w:r>
      <w:r w:rsidR="00E84D0D">
        <w:rPr>
          <w:rFonts w:ascii="Calibri" w:hAnsi="Calibri"/>
          <w:szCs w:val="24"/>
        </w:rPr>
        <w:t xml:space="preserve"> or reduce your level of participation </w:t>
      </w:r>
      <w:r w:rsidR="0056316D">
        <w:rPr>
          <w:rFonts w:ascii="Calibri" w:hAnsi="Calibri"/>
          <w:szCs w:val="24"/>
        </w:rPr>
        <w:t>within</w:t>
      </w:r>
      <w:r w:rsidR="003B4D0B">
        <w:rPr>
          <w:rFonts w:ascii="Calibri" w:hAnsi="Calibri"/>
          <w:szCs w:val="24"/>
        </w:rPr>
        <w:t>,</w:t>
      </w:r>
      <w:r w:rsidRPr="00383F6D">
        <w:rPr>
          <w:rFonts w:ascii="Calibri" w:hAnsi="Calibri"/>
          <w:szCs w:val="24"/>
        </w:rPr>
        <w:t xml:space="preserve"> </w:t>
      </w:r>
      <w:r>
        <w:rPr>
          <w:rFonts w:ascii="Calibri" w:hAnsi="Calibri"/>
          <w:szCs w:val="24"/>
        </w:rPr>
        <w:t>RE-ARM</w:t>
      </w:r>
      <w:r w:rsidRPr="00383F6D">
        <w:rPr>
          <w:rFonts w:ascii="Calibri" w:hAnsi="Calibri"/>
          <w:szCs w:val="24"/>
        </w:rPr>
        <w:t xml:space="preserve"> at any time. You do not have to give a reason and your future treatment will not be affected by your decision. Your </w:t>
      </w:r>
      <w:r w:rsidR="0070208F">
        <w:rPr>
          <w:rFonts w:ascii="Calibri" w:hAnsi="Calibri"/>
          <w:szCs w:val="24"/>
        </w:rPr>
        <w:t>medical team</w:t>
      </w:r>
      <w:r w:rsidR="0070208F" w:rsidRPr="00383F6D">
        <w:rPr>
          <w:rFonts w:ascii="Calibri" w:hAnsi="Calibri"/>
          <w:szCs w:val="24"/>
        </w:rPr>
        <w:t xml:space="preserve"> </w:t>
      </w:r>
      <w:r w:rsidRPr="00383F6D">
        <w:rPr>
          <w:rFonts w:ascii="Calibri" w:hAnsi="Calibri"/>
          <w:szCs w:val="24"/>
        </w:rPr>
        <w:t xml:space="preserve">will discuss your treatment options with you and will offer the most suitable treatment available. </w:t>
      </w:r>
    </w:p>
    <w:p w14:paraId="5DFB8DC9" w14:textId="1938A3E6" w:rsidR="00E34356" w:rsidRDefault="00AC4153" w:rsidP="00155505">
      <w:pPr>
        <w:spacing w:beforeLines="60" w:before="144" w:afterLines="60" w:after="144"/>
        <w:rPr>
          <w:rFonts w:ascii="Calibri" w:hAnsi="Calibri"/>
          <w:szCs w:val="24"/>
        </w:rPr>
      </w:pPr>
      <w:r w:rsidRPr="00383F6D">
        <w:rPr>
          <w:rFonts w:ascii="Calibri" w:hAnsi="Calibri"/>
          <w:szCs w:val="24"/>
        </w:rPr>
        <w:t xml:space="preserve">If you were to </w:t>
      </w:r>
      <w:r w:rsidR="00E34356">
        <w:rPr>
          <w:rFonts w:ascii="Calibri" w:hAnsi="Calibri"/>
          <w:szCs w:val="24"/>
        </w:rPr>
        <w:t>reduce your participation</w:t>
      </w:r>
      <w:r w:rsidRPr="00383F6D">
        <w:rPr>
          <w:rFonts w:ascii="Calibri" w:hAnsi="Calibri"/>
          <w:szCs w:val="24"/>
        </w:rPr>
        <w:t>,</w:t>
      </w:r>
      <w:r w:rsidR="00E34356">
        <w:rPr>
          <w:rFonts w:ascii="Calibri" w:hAnsi="Calibri"/>
          <w:szCs w:val="24"/>
        </w:rPr>
        <w:t xml:space="preserve"> for example by stopping trial specific hospital visits, </w:t>
      </w:r>
      <w:r w:rsidRPr="00383F6D">
        <w:rPr>
          <w:rFonts w:ascii="Calibri" w:hAnsi="Calibri"/>
          <w:szCs w:val="24"/>
        </w:rPr>
        <w:t xml:space="preserve">we would like to continue to collect information on your progress that is routinely recorded in your medical records. This is so that the overall quality of the study is not </w:t>
      </w:r>
      <w:proofErr w:type="gramStart"/>
      <w:r w:rsidRPr="00383F6D">
        <w:rPr>
          <w:rFonts w:ascii="Calibri" w:hAnsi="Calibri"/>
          <w:szCs w:val="24"/>
        </w:rPr>
        <w:t>impaired</w:t>
      </w:r>
      <w:proofErr w:type="gramEnd"/>
      <w:r w:rsidR="0070208F">
        <w:rPr>
          <w:rFonts w:ascii="Calibri" w:hAnsi="Calibri"/>
          <w:szCs w:val="24"/>
        </w:rPr>
        <w:t xml:space="preserve"> and enough information</w:t>
      </w:r>
      <w:r w:rsidR="00E34356">
        <w:rPr>
          <w:rFonts w:ascii="Calibri" w:hAnsi="Calibri"/>
          <w:szCs w:val="24"/>
        </w:rPr>
        <w:t xml:space="preserve"> is collected</w:t>
      </w:r>
      <w:r w:rsidR="0070208F">
        <w:rPr>
          <w:rFonts w:ascii="Calibri" w:hAnsi="Calibri"/>
          <w:szCs w:val="24"/>
        </w:rPr>
        <w:t xml:space="preserve"> to answer the main aim of the trial</w:t>
      </w:r>
      <w:r w:rsidRPr="00383F6D">
        <w:rPr>
          <w:rFonts w:ascii="Calibri" w:hAnsi="Calibri"/>
          <w:szCs w:val="24"/>
        </w:rPr>
        <w:t>.</w:t>
      </w:r>
      <w:r w:rsidR="00587D2D">
        <w:rPr>
          <w:rFonts w:ascii="Calibri" w:hAnsi="Calibri"/>
          <w:szCs w:val="24"/>
        </w:rPr>
        <w:t xml:space="preserve"> </w:t>
      </w:r>
    </w:p>
    <w:p w14:paraId="0E7E822A" w14:textId="27EF0F68" w:rsidR="00AC4153" w:rsidRPr="00383F6D" w:rsidRDefault="00AC4153" w:rsidP="00155505">
      <w:pPr>
        <w:spacing w:beforeLines="60" w:before="144" w:afterLines="60" w:after="144"/>
        <w:rPr>
          <w:rFonts w:ascii="Calibri" w:hAnsi="Calibri"/>
          <w:szCs w:val="24"/>
        </w:rPr>
      </w:pPr>
      <w:r w:rsidRPr="00383F6D">
        <w:rPr>
          <w:rFonts w:ascii="Calibri" w:hAnsi="Calibri"/>
          <w:szCs w:val="24"/>
        </w:rPr>
        <w:t>If you</w:t>
      </w:r>
      <w:r w:rsidR="00587D2D">
        <w:rPr>
          <w:rFonts w:ascii="Calibri" w:hAnsi="Calibri"/>
          <w:szCs w:val="24"/>
        </w:rPr>
        <w:t xml:space="preserve"> decide</w:t>
      </w:r>
      <w:r w:rsidR="003B4D0B">
        <w:rPr>
          <w:rFonts w:ascii="Calibri" w:hAnsi="Calibri"/>
          <w:szCs w:val="24"/>
        </w:rPr>
        <w:t xml:space="preserve"> you</w:t>
      </w:r>
      <w:r w:rsidR="0010265E">
        <w:rPr>
          <w:rFonts w:ascii="Calibri" w:hAnsi="Calibri"/>
          <w:szCs w:val="24"/>
        </w:rPr>
        <w:t xml:space="preserve"> want to stop participation and</w:t>
      </w:r>
      <w:r w:rsidR="00587D2D">
        <w:rPr>
          <w:rFonts w:ascii="Calibri" w:hAnsi="Calibri"/>
          <w:szCs w:val="24"/>
        </w:rPr>
        <w:t xml:space="preserve"> do not want any more information to be sent to the research centre</w:t>
      </w:r>
      <w:r w:rsidRPr="00383F6D">
        <w:rPr>
          <w:rFonts w:ascii="Calibri" w:hAnsi="Calibri"/>
          <w:szCs w:val="24"/>
        </w:rPr>
        <w:t xml:space="preserve">, trial data collected before </w:t>
      </w:r>
      <w:r w:rsidR="00E34356">
        <w:rPr>
          <w:rFonts w:ascii="Calibri" w:hAnsi="Calibri"/>
          <w:szCs w:val="24"/>
        </w:rPr>
        <w:t>your decision</w:t>
      </w:r>
      <w:r w:rsidRPr="00383F6D">
        <w:rPr>
          <w:rFonts w:ascii="Calibri" w:hAnsi="Calibri"/>
          <w:szCs w:val="24"/>
        </w:rPr>
        <w:t xml:space="preserve"> </w:t>
      </w:r>
      <w:r w:rsidR="00587D2D">
        <w:rPr>
          <w:rFonts w:ascii="Calibri" w:hAnsi="Calibri"/>
          <w:szCs w:val="24"/>
        </w:rPr>
        <w:t>will</w:t>
      </w:r>
      <w:r w:rsidR="00587D2D" w:rsidRPr="00383F6D">
        <w:rPr>
          <w:rFonts w:ascii="Calibri" w:hAnsi="Calibri"/>
          <w:szCs w:val="24"/>
        </w:rPr>
        <w:t xml:space="preserve"> </w:t>
      </w:r>
      <w:r w:rsidRPr="00383F6D">
        <w:rPr>
          <w:rFonts w:ascii="Calibri" w:hAnsi="Calibri"/>
          <w:szCs w:val="24"/>
        </w:rPr>
        <w:t>still be processed along with other data collected as part of the clinical trial</w:t>
      </w:r>
      <w:r w:rsidR="00E34356">
        <w:rPr>
          <w:rFonts w:ascii="Calibri" w:hAnsi="Calibri"/>
          <w:szCs w:val="24"/>
        </w:rPr>
        <w:t>, however</w:t>
      </w:r>
      <w:r w:rsidRPr="00383F6D">
        <w:rPr>
          <w:rFonts w:ascii="Calibri" w:hAnsi="Calibri"/>
          <w:szCs w:val="24"/>
        </w:rPr>
        <w:t xml:space="preserve"> no new data will be added to the trial database and you may request that all retained identifiable samples are destroyed to prevent future analysis.</w:t>
      </w:r>
    </w:p>
    <w:p w14:paraId="26542FE5" w14:textId="77777777" w:rsidR="00AC4153" w:rsidRPr="002211AD" w:rsidRDefault="00AC4153" w:rsidP="00155505">
      <w:pPr>
        <w:pStyle w:val="Heading2"/>
        <w:spacing w:beforeLines="60" w:before="144" w:afterLines="60" w:after="144"/>
        <w:rPr>
          <w:rFonts w:ascii="Calibri" w:hAnsi="Calibri" w:cs="Arial"/>
          <w:b/>
          <w:sz w:val="24"/>
          <w:szCs w:val="24"/>
        </w:rPr>
      </w:pPr>
      <w:r w:rsidRPr="002211AD">
        <w:rPr>
          <w:rFonts w:ascii="Calibri" w:hAnsi="Calibri" w:cs="Arial"/>
          <w:b/>
          <w:sz w:val="24"/>
          <w:szCs w:val="24"/>
        </w:rPr>
        <w:t xml:space="preserve">Who is funding and organising this research? </w:t>
      </w:r>
    </w:p>
    <w:p w14:paraId="06BE253C" w14:textId="771EE983" w:rsidR="00AC4153" w:rsidRPr="00383F6D" w:rsidRDefault="00AC4153" w:rsidP="00155505">
      <w:pPr>
        <w:spacing w:beforeLines="60" w:before="144" w:afterLines="60" w:after="144"/>
        <w:rPr>
          <w:rFonts w:ascii="Calibri" w:hAnsi="Calibri"/>
          <w:szCs w:val="24"/>
        </w:rPr>
      </w:pPr>
      <w:r w:rsidRPr="00383F6D">
        <w:rPr>
          <w:rFonts w:ascii="Calibri" w:hAnsi="Calibri"/>
          <w:szCs w:val="24"/>
        </w:rPr>
        <w:t xml:space="preserve">The study </w:t>
      </w:r>
      <w:r>
        <w:rPr>
          <w:rFonts w:ascii="Calibri" w:hAnsi="Calibri"/>
          <w:szCs w:val="24"/>
        </w:rPr>
        <w:t xml:space="preserve">was designed by investigators at the </w:t>
      </w:r>
      <w:r w:rsidRPr="00383F6D">
        <w:rPr>
          <w:rFonts w:ascii="Calibri" w:hAnsi="Calibri"/>
          <w:szCs w:val="24"/>
        </w:rPr>
        <w:t>Institute of Cancer Research</w:t>
      </w:r>
      <w:r>
        <w:rPr>
          <w:rFonts w:ascii="Calibri" w:hAnsi="Calibri"/>
          <w:szCs w:val="24"/>
        </w:rPr>
        <w:t xml:space="preserve"> and is</w:t>
      </w:r>
      <w:r w:rsidRPr="00383F6D" w:rsidDel="00CD4F81">
        <w:rPr>
          <w:rFonts w:ascii="Calibri" w:hAnsi="Calibri"/>
          <w:szCs w:val="24"/>
        </w:rPr>
        <w:t xml:space="preserve"> </w:t>
      </w:r>
      <w:r w:rsidRPr="00383F6D">
        <w:rPr>
          <w:rFonts w:ascii="Calibri" w:hAnsi="Calibri"/>
          <w:szCs w:val="24"/>
        </w:rPr>
        <w:t xml:space="preserve">funded by Roche </w:t>
      </w:r>
      <w:r>
        <w:rPr>
          <w:rFonts w:ascii="Calibri" w:hAnsi="Calibri"/>
          <w:szCs w:val="24"/>
        </w:rPr>
        <w:t xml:space="preserve">Products Ltd, </w:t>
      </w:r>
      <w:r w:rsidRPr="00383F6D">
        <w:rPr>
          <w:rFonts w:ascii="Calibri" w:hAnsi="Calibri"/>
          <w:szCs w:val="24"/>
        </w:rPr>
        <w:t>the company who manufacture atezolizumab</w:t>
      </w:r>
      <w:r>
        <w:rPr>
          <w:rFonts w:ascii="Calibri" w:hAnsi="Calibri"/>
          <w:szCs w:val="24"/>
        </w:rPr>
        <w:t>.</w:t>
      </w:r>
      <w:r w:rsidRPr="00383F6D">
        <w:rPr>
          <w:rFonts w:ascii="Calibri" w:hAnsi="Calibri"/>
          <w:szCs w:val="24"/>
        </w:rPr>
        <w:t xml:space="preserve"> The study is coordinated by the ICR-CTSU. Roche are supplying the drugs free of charge and providing additional funding to support the management of the </w:t>
      </w:r>
      <w:proofErr w:type="gramStart"/>
      <w:r w:rsidRPr="00383F6D">
        <w:rPr>
          <w:rFonts w:ascii="Calibri" w:hAnsi="Calibri"/>
          <w:szCs w:val="24"/>
        </w:rPr>
        <w:t>study</w:t>
      </w:r>
      <w:r>
        <w:rPr>
          <w:rFonts w:ascii="Calibri" w:hAnsi="Calibri"/>
          <w:szCs w:val="24"/>
        </w:rPr>
        <w:t>, but</w:t>
      </w:r>
      <w:proofErr w:type="gramEnd"/>
      <w:r>
        <w:rPr>
          <w:rFonts w:ascii="Calibri" w:hAnsi="Calibri"/>
          <w:szCs w:val="24"/>
        </w:rPr>
        <w:t xml:space="preserve"> will not have any influence over trial design or analysis and will not have access to your data</w:t>
      </w:r>
      <w:r w:rsidR="001E4BCC">
        <w:rPr>
          <w:rFonts w:ascii="Calibri" w:hAnsi="Calibri"/>
          <w:szCs w:val="24"/>
        </w:rPr>
        <w:t xml:space="preserve"> unless it is related to the safety of the drug</w:t>
      </w:r>
      <w:r w:rsidRPr="00383F6D">
        <w:rPr>
          <w:rFonts w:ascii="Calibri" w:hAnsi="Calibri"/>
          <w:szCs w:val="24"/>
        </w:rPr>
        <w:t xml:space="preserve">. The study funding helps to cover the cost of collecting information about you for inclusion in the study plus the cost of the laboratory tests, </w:t>
      </w:r>
      <w:proofErr w:type="gramStart"/>
      <w:r w:rsidRPr="00383F6D">
        <w:rPr>
          <w:rFonts w:ascii="Calibri" w:hAnsi="Calibri"/>
          <w:szCs w:val="24"/>
        </w:rPr>
        <w:t>and also</w:t>
      </w:r>
      <w:proofErr w:type="gramEnd"/>
      <w:r w:rsidRPr="00383F6D">
        <w:rPr>
          <w:rFonts w:ascii="Calibri" w:hAnsi="Calibri"/>
          <w:szCs w:val="24"/>
        </w:rPr>
        <w:t xml:space="preserve"> helps pay for </w:t>
      </w:r>
      <w:r w:rsidR="00587D2D">
        <w:rPr>
          <w:rFonts w:ascii="Calibri" w:hAnsi="Calibri"/>
          <w:szCs w:val="24"/>
        </w:rPr>
        <w:t>staff at the research centre.</w:t>
      </w:r>
      <w:r w:rsidRPr="00383F6D">
        <w:rPr>
          <w:rFonts w:ascii="Calibri" w:hAnsi="Calibri"/>
          <w:szCs w:val="24"/>
        </w:rPr>
        <w:t xml:space="preserve"> None of the researchers</w:t>
      </w:r>
      <w:r w:rsidR="00587D2D">
        <w:rPr>
          <w:rFonts w:ascii="Calibri" w:hAnsi="Calibri"/>
          <w:szCs w:val="24"/>
        </w:rPr>
        <w:t xml:space="preserve"> or doctors at the hospitals taking part will </w:t>
      </w:r>
      <w:r w:rsidR="008117F3">
        <w:rPr>
          <w:rFonts w:ascii="Calibri" w:hAnsi="Calibri"/>
          <w:szCs w:val="24"/>
        </w:rPr>
        <w:t>receive personal payments from</w:t>
      </w:r>
      <w:r w:rsidRPr="00383F6D">
        <w:rPr>
          <w:rFonts w:ascii="Calibri" w:hAnsi="Calibri"/>
          <w:szCs w:val="24"/>
        </w:rPr>
        <w:t xml:space="preserve"> this funding.</w:t>
      </w:r>
    </w:p>
    <w:p w14:paraId="47A71563" w14:textId="77777777" w:rsidR="00AC4153" w:rsidRPr="002211AD" w:rsidRDefault="00AC4153" w:rsidP="00155505">
      <w:pPr>
        <w:pStyle w:val="Heading2"/>
        <w:spacing w:beforeLines="60" w:before="144" w:afterLines="60" w:after="144"/>
        <w:rPr>
          <w:rFonts w:ascii="Calibri" w:hAnsi="Calibri" w:cs="Arial"/>
          <w:b/>
          <w:sz w:val="24"/>
          <w:szCs w:val="24"/>
        </w:rPr>
      </w:pPr>
      <w:r w:rsidRPr="002211AD">
        <w:rPr>
          <w:rFonts w:ascii="Calibri" w:hAnsi="Calibri"/>
          <w:b/>
          <w:sz w:val="24"/>
          <w:szCs w:val="24"/>
        </w:rPr>
        <w:t>What</w:t>
      </w:r>
      <w:r w:rsidRPr="002211AD">
        <w:rPr>
          <w:rFonts w:ascii="Calibri" w:hAnsi="Calibri" w:cs="Arial"/>
          <w:b/>
          <w:sz w:val="24"/>
          <w:szCs w:val="24"/>
        </w:rPr>
        <w:t xml:space="preserve"> will happen to the results of the study?</w:t>
      </w:r>
    </w:p>
    <w:p w14:paraId="6FEC3F58" w14:textId="77777777" w:rsidR="00AC4153" w:rsidRPr="00383F6D" w:rsidRDefault="00AC4153" w:rsidP="00155505">
      <w:pPr>
        <w:spacing w:beforeLines="60" w:before="144" w:afterLines="60" w:after="144"/>
        <w:rPr>
          <w:rFonts w:ascii="Calibri" w:hAnsi="Calibri"/>
          <w:szCs w:val="24"/>
        </w:rPr>
      </w:pPr>
      <w:r w:rsidRPr="00383F6D">
        <w:rPr>
          <w:rFonts w:ascii="Calibri" w:hAnsi="Calibri"/>
          <w:szCs w:val="24"/>
        </w:rPr>
        <w:t xml:space="preserve">Independent experts will review the progress of the research and the results will be published in a medical or scientific journal as soon as there is enough information to be sure the results are reliable. You will not be identified in any report or publication. The results will help to decide how to treat metastatic urothelial cancer in the future. </w:t>
      </w:r>
    </w:p>
    <w:p w14:paraId="5546FEA4" w14:textId="77777777" w:rsidR="00AC4153" w:rsidRPr="002211AD" w:rsidRDefault="00AC4153" w:rsidP="00155505">
      <w:pPr>
        <w:pStyle w:val="Heading2"/>
        <w:spacing w:beforeLines="60" w:before="144" w:afterLines="60" w:after="144"/>
        <w:rPr>
          <w:rFonts w:ascii="Calibri" w:hAnsi="Calibri"/>
          <w:b/>
          <w:sz w:val="24"/>
          <w:szCs w:val="24"/>
        </w:rPr>
      </w:pPr>
      <w:r w:rsidRPr="002211AD">
        <w:rPr>
          <w:rFonts w:ascii="Calibri" w:hAnsi="Calibri"/>
          <w:b/>
          <w:sz w:val="24"/>
          <w:szCs w:val="24"/>
        </w:rPr>
        <w:t xml:space="preserve">Who has reviewed the trial? </w:t>
      </w:r>
    </w:p>
    <w:p w14:paraId="1FA3B42B" w14:textId="780F7AAD" w:rsidR="00AC4153" w:rsidRPr="00383F6D" w:rsidRDefault="00AC4153" w:rsidP="00155505">
      <w:pPr>
        <w:spacing w:beforeLines="60" w:before="144" w:afterLines="60" w:after="144"/>
        <w:rPr>
          <w:rFonts w:ascii="Calibri" w:hAnsi="Calibri"/>
          <w:szCs w:val="24"/>
        </w:rPr>
      </w:pPr>
      <w:r w:rsidRPr="00383F6D">
        <w:rPr>
          <w:rFonts w:ascii="Calibri" w:hAnsi="Calibri"/>
          <w:szCs w:val="24"/>
        </w:rPr>
        <w:t xml:space="preserve">All research in the NHS is </w:t>
      </w:r>
      <w:r>
        <w:rPr>
          <w:rFonts w:ascii="Calibri" w:hAnsi="Calibri"/>
          <w:szCs w:val="24"/>
        </w:rPr>
        <w:t>reviewed</w:t>
      </w:r>
      <w:r w:rsidRPr="00383F6D">
        <w:rPr>
          <w:rFonts w:ascii="Calibri" w:hAnsi="Calibri"/>
          <w:szCs w:val="24"/>
        </w:rPr>
        <w:t xml:space="preserve"> at by an independent group of people, called a Research Ethics Committee, to protect </w:t>
      </w:r>
      <w:r w:rsidR="008117F3">
        <w:rPr>
          <w:rFonts w:ascii="Calibri" w:hAnsi="Calibri"/>
          <w:szCs w:val="24"/>
        </w:rPr>
        <w:t>participants’</w:t>
      </w:r>
      <w:r w:rsidR="008117F3" w:rsidRPr="00383F6D">
        <w:rPr>
          <w:rFonts w:ascii="Calibri" w:hAnsi="Calibri"/>
          <w:szCs w:val="24"/>
        </w:rPr>
        <w:t xml:space="preserve"> </w:t>
      </w:r>
      <w:r w:rsidRPr="00383F6D">
        <w:rPr>
          <w:rFonts w:ascii="Calibri" w:hAnsi="Calibri"/>
          <w:szCs w:val="24"/>
        </w:rPr>
        <w:t xml:space="preserve">interests. This trial has been reviewed and given a favourable opinion by the </w:t>
      </w:r>
      <w:r w:rsidR="009730AF" w:rsidRPr="001760A6">
        <w:rPr>
          <w:rFonts w:ascii="Calibri" w:hAnsi="Calibri"/>
          <w:szCs w:val="24"/>
        </w:rPr>
        <w:t>London - Surrey Borders Research Ethics Committee</w:t>
      </w:r>
      <w:r w:rsidRPr="001760A6">
        <w:rPr>
          <w:rFonts w:ascii="Calibri" w:hAnsi="Calibri"/>
          <w:szCs w:val="24"/>
        </w:rPr>
        <w:t>.</w:t>
      </w:r>
      <w:r w:rsidRPr="009730AF">
        <w:rPr>
          <w:rFonts w:ascii="Calibri" w:hAnsi="Calibri"/>
          <w:szCs w:val="24"/>
        </w:rPr>
        <w:t xml:space="preserve"> Their</w:t>
      </w:r>
      <w:r w:rsidRPr="00383F6D">
        <w:rPr>
          <w:rFonts w:ascii="Calibri" w:hAnsi="Calibri"/>
          <w:szCs w:val="24"/>
        </w:rPr>
        <w:t xml:space="preserve"> approval means they are satisfied that your rights will be respected, that any risks have been reduced to a minimum and balanced against possible benefits, and that you have been given the right information to decide whether to take part.</w:t>
      </w:r>
      <w:r>
        <w:rPr>
          <w:rFonts w:ascii="Calibri" w:hAnsi="Calibri"/>
          <w:szCs w:val="24"/>
        </w:rPr>
        <w:t xml:space="preserve"> The trial has also been reviewed and approved by the Medicines and Healthcare Regulatory Authority</w:t>
      </w:r>
      <w:r w:rsidR="00281A74">
        <w:rPr>
          <w:rFonts w:ascii="Calibri" w:hAnsi="Calibri"/>
          <w:szCs w:val="24"/>
        </w:rPr>
        <w:t xml:space="preserve">, the </w:t>
      </w:r>
      <w:r w:rsidR="00281A74" w:rsidRPr="00281A74">
        <w:rPr>
          <w:rFonts w:ascii="Calibri" w:hAnsi="Calibri"/>
          <w:szCs w:val="24"/>
        </w:rPr>
        <w:t>Health Research Authority (HRA) and by the Committee for Clinical Research (CCR).</w:t>
      </w:r>
    </w:p>
    <w:p w14:paraId="6643A03F" w14:textId="77777777" w:rsidR="00AC4153" w:rsidRPr="002211AD" w:rsidRDefault="00AC4153" w:rsidP="00155505">
      <w:pPr>
        <w:pStyle w:val="Heading2"/>
        <w:spacing w:beforeLines="60" w:before="144" w:afterLines="60" w:after="144"/>
        <w:rPr>
          <w:rFonts w:ascii="Calibri" w:hAnsi="Calibri" w:cs="Arial"/>
          <w:b/>
          <w:sz w:val="24"/>
          <w:szCs w:val="24"/>
        </w:rPr>
      </w:pPr>
      <w:r w:rsidRPr="002211AD">
        <w:rPr>
          <w:rFonts w:ascii="Calibri" w:hAnsi="Calibri" w:cs="Arial"/>
          <w:b/>
          <w:sz w:val="24"/>
          <w:szCs w:val="24"/>
        </w:rPr>
        <w:t>What happens now?</w:t>
      </w:r>
    </w:p>
    <w:p w14:paraId="4B678DCB" w14:textId="2421FA3D" w:rsidR="00AC4153" w:rsidRPr="00383F6D" w:rsidRDefault="00AC4153" w:rsidP="00155505">
      <w:pPr>
        <w:spacing w:beforeLines="60" w:before="144" w:afterLines="60" w:after="144"/>
        <w:rPr>
          <w:rFonts w:ascii="Calibri" w:hAnsi="Calibri"/>
          <w:color w:val="000000"/>
          <w:szCs w:val="24"/>
        </w:rPr>
      </w:pPr>
      <w:r w:rsidRPr="00383F6D">
        <w:rPr>
          <w:rFonts w:ascii="Calibri" w:hAnsi="Calibri"/>
          <w:color w:val="000000"/>
          <w:szCs w:val="24"/>
        </w:rPr>
        <w:t xml:space="preserve">Your </w:t>
      </w:r>
      <w:r w:rsidR="00E34356">
        <w:rPr>
          <w:rFonts w:ascii="Calibri" w:hAnsi="Calibri"/>
          <w:color w:val="000000"/>
          <w:szCs w:val="24"/>
        </w:rPr>
        <w:t>medical</w:t>
      </w:r>
      <w:r w:rsidR="0056316D">
        <w:rPr>
          <w:rFonts w:ascii="Calibri" w:hAnsi="Calibri"/>
          <w:color w:val="000000"/>
          <w:szCs w:val="24"/>
        </w:rPr>
        <w:t xml:space="preserve"> team</w:t>
      </w:r>
      <w:r w:rsidRPr="00383F6D">
        <w:rPr>
          <w:rFonts w:ascii="Calibri" w:hAnsi="Calibri"/>
          <w:color w:val="000000"/>
          <w:szCs w:val="24"/>
        </w:rPr>
        <w:t xml:space="preserve"> will be happy to answer any questions. Once you have </w:t>
      </w:r>
      <w:r w:rsidR="008117F3">
        <w:rPr>
          <w:rFonts w:ascii="Calibri" w:hAnsi="Calibri"/>
          <w:color w:val="000000"/>
          <w:szCs w:val="24"/>
        </w:rPr>
        <w:t>decided</w:t>
      </w:r>
      <w:r w:rsidRPr="00383F6D">
        <w:rPr>
          <w:rFonts w:ascii="Calibri" w:hAnsi="Calibri"/>
          <w:color w:val="000000"/>
          <w:szCs w:val="24"/>
        </w:rPr>
        <w:t xml:space="preserve"> please let your </w:t>
      </w:r>
      <w:r w:rsidR="00B3122E">
        <w:rPr>
          <w:rFonts w:ascii="Calibri" w:hAnsi="Calibri"/>
          <w:color w:val="000000"/>
          <w:szCs w:val="24"/>
        </w:rPr>
        <w:t>medical team</w:t>
      </w:r>
      <w:r w:rsidRPr="00383F6D">
        <w:rPr>
          <w:rFonts w:ascii="Calibri" w:hAnsi="Calibri"/>
          <w:color w:val="000000"/>
          <w:szCs w:val="24"/>
        </w:rPr>
        <w:t xml:space="preserve"> know. If you choose to </w:t>
      </w:r>
      <w:r>
        <w:rPr>
          <w:rFonts w:ascii="Calibri" w:hAnsi="Calibri"/>
          <w:color w:val="000000"/>
          <w:szCs w:val="24"/>
        </w:rPr>
        <w:t>join</w:t>
      </w:r>
      <w:r w:rsidRPr="00383F6D">
        <w:rPr>
          <w:rFonts w:ascii="Calibri" w:hAnsi="Calibri"/>
          <w:color w:val="000000"/>
          <w:szCs w:val="24"/>
        </w:rPr>
        <w:t xml:space="preserve"> the </w:t>
      </w:r>
      <w:r>
        <w:rPr>
          <w:rFonts w:ascii="Calibri" w:hAnsi="Calibri"/>
          <w:color w:val="000000"/>
          <w:szCs w:val="24"/>
        </w:rPr>
        <w:t>RE-ARM</w:t>
      </w:r>
      <w:r w:rsidRPr="00383F6D">
        <w:rPr>
          <w:rFonts w:ascii="Calibri" w:hAnsi="Calibri"/>
          <w:color w:val="000000"/>
          <w:szCs w:val="24"/>
        </w:rPr>
        <w:t xml:space="preserve"> </w:t>
      </w:r>
      <w:proofErr w:type="gramStart"/>
      <w:r w:rsidRPr="00383F6D">
        <w:rPr>
          <w:rFonts w:ascii="Calibri" w:hAnsi="Calibri"/>
          <w:color w:val="000000"/>
          <w:szCs w:val="24"/>
        </w:rPr>
        <w:t>trial</w:t>
      </w:r>
      <w:proofErr w:type="gramEnd"/>
      <w:r w:rsidRPr="00383F6D">
        <w:rPr>
          <w:rFonts w:ascii="Calibri" w:hAnsi="Calibri"/>
          <w:color w:val="000000"/>
          <w:szCs w:val="24"/>
        </w:rPr>
        <w:t xml:space="preserve"> you will be asked to sign </w:t>
      </w:r>
      <w:r w:rsidR="008117F3">
        <w:rPr>
          <w:rFonts w:ascii="Calibri" w:hAnsi="Calibri"/>
          <w:color w:val="000000"/>
          <w:szCs w:val="24"/>
        </w:rPr>
        <w:t>the</w:t>
      </w:r>
      <w:r w:rsidR="008117F3" w:rsidRPr="00383F6D">
        <w:rPr>
          <w:rFonts w:ascii="Calibri" w:hAnsi="Calibri"/>
          <w:color w:val="000000"/>
          <w:szCs w:val="24"/>
        </w:rPr>
        <w:t xml:space="preserve"> </w:t>
      </w:r>
      <w:r w:rsidRPr="00383F6D">
        <w:rPr>
          <w:rFonts w:ascii="Calibri" w:hAnsi="Calibri"/>
          <w:color w:val="000000"/>
          <w:szCs w:val="24"/>
        </w:rPr>
        <w:t>consent form and will be given a copy to keep together with this information sheet.</w:t>
      </w:r>
    </w:p>
    <w:p w14:paraId="222AFB56" w14:textId="1C26B158" w:rsidR="00B37493" w:rsidRDefault="00B37493" w:rsidP="00155505">
      <w:pPr>
        <w:spacing w:after="200" w:line="276" w:lineRule="auto"/>
        <w:rPr>
          <w:rFonts w:cs="Arial"/>
        </w:rPr>
      </w:pPr>
    </w:p>
    <w:tbl>
      <w:tblPr>
        <w:tblStyle w:val="TableGrid"/>
        <w:tblW w:w="9781" w:type="dxa"/>
        <w:tblBorders>
          <w:top w:val="single" w:sz="4" w:space="0" w:color="548DD4" w:themeColor="text2" w:themeTint="99"/>
          <w:left w:val="none" w:sz="0" w:space="0" w:color="auto"/>
          <w:bottom w:val="single" w:sz="4" w:space="0" w:color="548DD4" w:themeColor="text2" w:themeTint="99"/>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17"/>
        <w:gridCol w:w="8964"/>
      </w:tblGrid>
      <w:tr w:rsidR="00412DBC" w14:paraId="2FF5F891" w14:textId="77777777" w:rsidTr="00B1044F">
        <w:tc>
          <w:tcPr>
            <w:tcW w:w="817" w:type="dxa"/>
            <w:vAlign w:val="center"/>
          </w:tcPr>
          <w:p w14:paraId="091B0AEC" w14:textId="30A34BF6" w:rsidR="00412DBC" w:rsidRDefault="007532C8" w:rsidP="002A1D2A">
            <w:pPr>
              <w:spacing w:after="0"/>
            </w:pPr>
            <w:r>
              <w:rPr>
                <w:rFonts w:ascii="Calibri" w:hAnsi="Calibri"/>
                <w:color w:val="548DD4"/>
                <w:sz w:val="72"/>
                <w:szCs w:val="72"/>
              </w:rPr>
              <w:lastRenderedPageBreak/>
              <w:t>5</w:t>
            </w:r>
          </w:p>
        </w:tc>
        <w:tc>
          <w:tcPr>
            <w:tcW w:w="8964" w:type="dxa"/>
            <w:vAlign w:val="center"/>
          </w:tcPr>
          <w:p w14:paraId="6D7EAE6A" w14:textId="65620C94" w:rsidR="00412DBC" w:rsidRDefault="002211AD" w:rsidP="00155505">
            <w:pPr>
              <w:spacing w:before="240"/>
            </w:pPr>
            <w:r w:rsidRPr="002211AD">
              <w:rPr>
                <w:rStyle w:val="Heading1Char"/>
                <w:color w:val="4F81BD" w:themeColor="accent1"/>
              </w:rPr>
              <w:t>Useful contact information</w:t>
            </w:r>
          </w:p>
        </w:tc>
      </w:tr>
    </w:tbl>
    <w:p w14:paraId="0A4DA76C" w14:textId="14EE52A2" w:rsidR="00412DBC" w:rsidRDefault="002211AD" w:rsidP="002A1D2A">
      <w:pPr>
        <w:rPr>
          <w:rFonts w:cs="Arial"/>
          <w:b/>
          <w:color w:val="4F81BD" w:themeColor="accent1"/>
          <w:szCs w:val="24"/>
        </w:rPr>
      </w:pPr>
      <w:r w:rsidRPr="002211AD">
        <w:rPr>
          <w:rFonts w:cs="Arial"/>
          <w:b/>
          <w:color w:val="4F81BD" w:themeColor="accent1"/>
          <w:szCs w:val="24"/>
        </w:rPr>
        <w:t>Who can I contact for further information?</w:t>
      </w:r>
    </w:p>
    <w:p w14:paraId="15E4D497" w14:textId="382D9DF5" w:rsidR="002211AD" w:rsidRDefault="002211AD" w:rsidP="002A1D2A">
      <w:pPr>
        <w:rPr>
          <w:rFonts w:cs="Arial"/>
          <w:szCs w:val="24"/>
        </w:rPr>
      </w:pPr>
      <w:r w:rsidRPr="002211AD">
        <w:rPr>
          <w:rFonts w:cs="Arial"/>
          <w:szCs w:val="24"/>
        </w:rPr>
        <w:t xml:space="preserve">You have the right to ask questions about this study at any time and are encouraged to do so. You can call your </w:t>
      </w:r>
      <w:r w:rsidR="00B3122E">
        <w:rPr>
          <w:rFonts w:cs="Arial"/>
          <w:szCs w:val="24"/>
        </w:rPr>
        <w:t>medical team</w:t>
      </w:r>
      <w:r w:rsidRPr="002211AD">
        <w:rPr>
          <w:rFonts w:cs="Arial"/>
          <w:szCs w:val="24"/>
        </w:rPr>
        <w:t xml:space="preserve"> if you feel that you are developing any side effect</w:t>
      </w:r>
      <w:r w:rsidR="00E34356">
        <w:rPr>
          <w:rFonts w:cs="Arial"/>
          <w:szCs w:val="24"/>
        </w:rPr>
        <w:t>s</w:t>
      </w:r>
      <w:r w:rsidRPr="002211AD">
        <w:rPr>
          <w:rFonts w:cs="Arial"/>
          <w:szCs w:val="24"/>
        </w:rPr>
        <w:t xml:space="preserve"> or if you have any qu</w:t>
      </w:r>
      <w:r w:rsidR="0016799B">
        <w:rPr>
          <w:rFonts w:cs="Arial"/>
          <w:szCs w:val="24"/>
        </w:rPr>
        <w:t>estions about this study or you</w:t>
      </w:r>
      <w:r w:rsidRPr="002211AD">
        <w:rPr>
          <w:rFonts w:cs="Arial"/>
          <w:szCs w:val="24"/>
        </w:rPr>
        <w:t>r participation in this study.</w:t>
      </w:r>
    </w:p>
    <w:p w14:paraId="4E47D6D6" w14:textId="20179F41" w:rsidR="002211AD" w:rsidRPr="0016799B" w:rsidRDefault="0016799B" w:rsidP="002A1D2A">
      <w:pPr>
        <w:rPr>
          <w:rFonts w:cs="Arial"/>
          <w:szCs w:val="24"/>
          <w:highlight w:val="yellow"/>
        </w:rPr>
      </w:pPr>
      <w:r w:rsidRPr="0016799B">
        <w:rPr>
          <w:rFonts w:cs="Arial"/>
          <w:szCs w:val="24"/>
          <w:highlight w:val="yellow"/>
        </w:rPr>
        <w:t>Your hospital study doctor is: xxx</w:t>
      </w:r>
    </w:p>
    <w:p w14:paraId="07A6EAEC" w14:textId="5DCC7C75" w:rsidR="0016799B" w:rsidRPr="0016799B" w:rsidRDefault="0016799B" w:rsidP="002A1D2A">
      <w:pPr>
        <w:rPr>
          <w:rFonts w:cs="Arial"/>
          <w:szCs w:val="24"/>
          <w:highlight w:val="yellow"/>
        </w:rPr>
      </w:pPr>
      <w:r w:rsidRPr="0016799B">
        <w:rPr>
          <w:rFonts w:cs="Arial"/>
          <w:szCs w:val="24"/>
          <w:highlight w:val="yellow"/>
        </w:rPr>
        <w:t xml:space="preserve">Your hospital study nurse is: </w:t>
      </w:r>
      <w:proofErr w:type="spellStart"/>
      <w:r w:rsidRPr="0016799B">
        <w:rPr>
          <w:rFonts w:cs="Arial"/>
          <w:szCs w:val="24"/>
          <w:highlight w:val="yellow"/>
        </w:rPr>
        <w:t>xxxx</w:t>
      </w:r>
      <w:proofErr w:type="spellEnd"/>
    </w:p>
    <w:p w14:paraId="08CF8F04" w14:textId="442EFB82" w:rsidR="0016799B" w:rsidRPr="0016799B" w:rsidRDefault="0016799B" w:rsidP="002A1D2A">
      <w:pPr>
        <w:rPr>
          <w:rFonts w:cs="Arial"/>
          <w:szCs w:val="24"/>
          <w:highlight w:val="yellow"/>
        </w:rPr>
      </w:pPr>
      <w:r w:rsidRPr="0016799B">
        <w:rPr>
          <w:rFonts w:cs="Arial"/>
          <w:szCs w:val="24"/>
          <w:highlight w:val="yellow"/>
        </w:rPr>
        <w:t xml:space="preserve">Contact phone numbers: </w:t>
      </w:r>
      <w:proofErr w:type="spellStart"/>
      <w:r w:rsidRPr="0016799B">
        <w:rPr>
          <w:rFonts w:cs="Arial"/>
          <w:szCs w:val="24"/>
          <w:highlight w:val="yellow"/>
        </w:rPr>
        <w:t>xxxx</w:t>
      </w:r>
      <w:proofErr w:type="spellEnd"/>
    </w:p>
    <w:p w14:paraId="59737348" w14:textId="63A92CF8" w:rsidR="0016799B" w:rsidRDefault="0016799B" w:rsidP="002A1D2A">
      <w:pPr>
        <w:rPr>
          <w:rFonts w:cs="Arial"/>
          <w:szCs w:val="24"/>
        </w:rPr>
      </w:pPr>
      <w:r w:rsidRPr="0016799B">
        <w:rPr>
          <w:rFonts w:cs="Arial"/>
          <w:szCs w:val="24"/>
          <w:highlight w:val="yellow"/>
        </w:rPr>
        <w:t xml:space="preserve">Out of hours number: </w:t>
      </w:r>
      <w:proofErr w:type="spellStart"/>
      <w:r w:rsidRPr="0016799B">
        <w:rPr>
          <w:rFonts w:cs="Arial"/>
          <w:szCs w:val="24"/>
          <w:highlight w:val="yellow"/>
        </w:rPr>
        <w:t>xxxx</w:t>
      </w:r>
      <w:proofErr w:type="spellEnd"/>
    </w:p>
    <w:p w14:paraId="6C2F1D61" w14:textId="77777777" w:rsidR="0016799B" w:rsidRPr="002211AD" w:rsidRDefault="0016799B" w:rsidP="002A1D2A">
      <w:pPr>
        <w:rPr>
          <w:rFonts w:cs="Arial"/>
          <w:szCs w:val="24"/>
        </w:rPr>
      </w:pPr>
    </w:p>
    <w:p w14:paraId="44F653F3" w14:textId="1A2836BE" w:rsidR="00657332" w:rsidRDefault="00412DBC" w:rsidP="002A1D2A">
      <w:pPr>
        <w:rPr>
          <w:rFonts w:cs="Arial"/>
          <w:szCs w:val="24"/>
        </w:rPr>
      </w:pPr>
      <w:r w:rsidRPr="00412DBC">
        <w:rPr>
          <w:rFonts w:cs="Arial"/>
          <w:szCs w:val="24"/>
        </w:rPr>
        <w:t xml:space="preserve">Macmillan Cancer Support is a registered charity providing information, emotional </w:t>
      </w:r>
      <w:proofErr w:type="gramStart"/>
      <w:r w:rsidRPr="00412DBC">
        <w:rPr>
          <w:rFonts w:cs="Arial"/>
          <w:szCs w:val="24"/>
        </w:rPr>
        <w:t>support</w:t>
      </w:r>
      <w:proofErr w:type="gramEnd"/>
      <w:r w:rsidRPr="00412DBC">
        <w:rPr>
          <w:rFonts w:cs="Arial"/>
          <w:szCs w:val="24"/>
        </w:rPr>
        <w:t xml:space="preserve"> and publications about all aspects of cancer for cancer patients and their families. </w:t>
      </w:r>
      <w:r w:rsidR="00657332">
        <w:rPr>
          <w:rFonts w:cs="Arial"/>
          <w:szCs w:val="24"/>
        </w:rPr>
        <w:t xml:space="preserve"> </w:t>
      </w:r>
      <w:r w:rsidRPr="00412DBC">
        <w:rPr>
          <w:rFonts w:cs="Arial"/>
          <w:szCs w:val="24"/>
        </w:rPr>
        <w:t>You can contact one of their Cancer Information Nurse Specialists on the Macmillan Support Line; Freephone 0808 808 00 00, Monday to Friday, 9.00am to 8.00pm.</w:t>
      </w:r>
      <w:r w:rsidR="00657332">
        <w:rPr>
          <w:rFonts w:cs="Arial"/>
          <w:szCs w:val="24"/>
        </w:rPr>
        <w:t xml:space="preserve"> </w:t>
      </w:r>
      <w:r w:rsidRPr="00412DBC">
        <w:rPr>
          <w:rFonts w:cs="Arial"/>
          <w:szCs w:val="24"/>
        </w:rPr>
        <w:t xml:space="preserve"> </w:t>
      </w:r>
    </w:p>
    <w:p w14:paraId="38FF6C64" w14:textId="77777777" w:rsidR="00657332" w:rsidRDefault="00412DBC" w:rsidP="002A1D2A">
      <w:pPr>
        <w:rPr>
          <w:rFonts w:cs="Arial"/>
          <w:szCs w:val="24"/>
        </w:rPr>
      </w:pPr>
      <w:r w:rsidRPr="00412DBC">
        <w:rPr>
          <w:rFonts w:cs="Arial"/>
          <w:szCs w:val="24"/>
        </w:rPr>
        <w:t xml:space="preserve">In addition to their nurses, the Macmillan Support Line also has other specialist teams that can provide advice and information relating to welfare benefits, financial </w:t>
      </w:r>
      <w:proofErr w:type="gramStart"/>
      <w:r w:rsidRPr="00412DBC">
        <w:rPr>
          <w:rFonts w:cs="Arial"/>
          <w:szCs w:val="24"/>
        </w:rPr>
        <w:t>issues</w:t>
      </w:r>
      <w:proofErr w:type="gramEnd"/>
      <w:r w:rsidRPr="00412DBC">
        <w:rPr>
          <w:rFonts w:cs="Arial"/>
          <w:szCs w:val="24"/>
        </w:rPr>
        <w:t xml:space="preserve"> and everyday practical concerns.</w:t>
      </w:r>
      <w:r w:rsidR="00657332">
        <w:rPr>
          <w:rFonts w:cs="Arial"/>
          <w:szCs w:val="24"/>
        </w:rPr>
        <w:t xml:space="preserve"> </w:t>
      </w:r>
      <w:r w:rsidRPr="00412DBC">
        <w:rPr>
          <w:rFonts w:cs="Arial"/>
          <w:szCs w:val="24"/>
        </w:rPr>
        <w:t xml:space="preserve"> </w:t>
      </w:r>
    </w:p>
    <w:p w14:paraId="7C83D591" w14:textId="20DDE0A7" w:rsidR="00292EC5" w:rsidRDefault="00412DBC" w:rsidP="002A1D2A">
      <w:pPr>
        <w:rPr>
          <w:rFonts w:cs="Arial"/>
          <w:szCs w:val="24"/>
        </w:rPr>
      </w:pPr>
      <w:r w:rsidRPr="00412DBC">
        <w:rPr>
          <w:rFonts w:cs="Arial"/>
          <w:szCs w:val="24"/>
        </w:rPr>
        <w:t>You can learn more about clinical trials on the Cancer Research UK patient website (</w:t>
      </w:r>
      <w:hyperlink r:id="rId23" w:history="1">
        <w:r w:rsidR="00A520BE" w:rsidRPr="00FB7643">
          <w:rPr>
            <w:rStyle w:val="Hyperlink"/>
            <w:rFonts w:asciiTheme="minorHAnsi" w:hAnsiTheme="minorHAnsi" w:cs="Arial"/>
            <w:noProof w:val="0"/>
            <w:sz w:val="24"/>
            <w:szCs w:val="24"/>
            <w:lang w:val="en-GB"/>
          </w:rPr>
          <w:t>www.cancerresearchuk.org/about-cancer/find-a-clinical-trial/what-clinical-trials-are</w:t>
        </w:r>
      </w:hyperlink>
      <w:r w:rsidRPr="00412DBC">
        <w:rPr>
          <w:rFonts w:cs="Arial"/>
          <w:szCs w:val="24"/>
        </w:rPr>
        <w:t>).</w:t>
      </w:r>
    </w:p>
    <w:p w14:paraId="6FAD790E" w14:textId="77777777" w:rsidR="00657332" w:rsidRDefault="00657332" w:rsidP="00155505">
      <w:pPr>
        <w:rPr>
          <w:rFonts w:ascii="Arial" w:hAnsi="Arial"/>
          <w:b/>
          <w:color w:val="000000"/>
          <w:sz w:val="36"/>
        </w:rPr>
      </w:pPr>
    </w:p>
    <w:p w14:paraId="6D0A0AB0" w14:textId="2C03DF82" w:rsidR="00292EC5" w:rsidRPr="002211AD" w:rsidRDefault="00292EC5" w:rsidP="008117F3">
      <w:pPr>
        <w:jc w:val="center"/>
        <w:rPr>
          <w:rFonts w:ascii="Arial" w:hAnsi="Arial"/>
          <w:b/>
          <w:i/>
          <w:szCs w:val="24"/>
        </w:rPr>
      </w:pPr>
      <w:r w:rsidRPr="002211AD">
        <w:rPr>
          <w:rFonts w:ascii="Arial" w:hAnsi="Arial"/>
          <w:b/>
          <w:i/>
          <w:color w:val="000000"/>
          <w:szCs w:val="24"/>
        </w:rPr>
        <w:t xml:space="preserve">Thank you for </w:t>
      </w:r>
      <w:r w:rsidR="008117F3">
        <w:rPr>
          <w:rFonts w:ascii="Arial" w:hAnsi="Arial"/>
          <w:b/>
          <w:i/>
          <w:color w:val="000000"/>
          <w:szCs w:val="24"/>
        </w:rPr>
        <w:t xml:space="preserve">your </w:t>
      </w:r>
      <w:r w:rsidRPr="002211AD">
        <w:rPr>
          <w:rFonts w:ascii="Arial" w:hAnsi="Arial"/>
          <w:b/>
          <w:i/>
          <w:color w:val="000000"/>
          <w:szCs w:val="24"/>
        </w:rPr>
        <w:t>interest in our research</w:t>
      </w:r>
      <w:r w:rsidRPr="002211AD">
        <w:rPr>
          <w:rFonts w:ascii="Arial" w:hAnsi="Arial"/>
          <w:b/>
          <w:i/>
          <w:szCs w:val="24"/>
        </w:rPr>
        <w:t>.</w:t>
      </w:r>
    </w:p>
    <w:p w14:paraId="29362394" w14:textId="77777777" w:rsidR="00292EC5" w:rsidRDefault="00292EC5" w:rsidP="002A1D2A">
      <w:pPr>
        <w:pStyle w:val="BodyText"/>
        <w:spacing w:after="0"/>
        <w:rPr>
          <w:rFonts w:ascii="Arial" w:hAnsi="Arial" w:cs="Arial"/>
          <w:spacing w:val="-3"/>
        </w:rPr>
      </w:pPr>
    </w:p>
    <w:p w14:paraId="1CFFA056" w14:textId="77777777" w:rsidR="00292EC5" w:rsidRDefault="00292EC5" w:rsidP="002A1D2A">
      <w:pPr>
        <w:pStyle w:val="BodyText"/>
        <w:spacing w:after="0"/>
        <w:rPr>
          <w:rFonts w:ascii="Arial" w:hAnsi="Arial" w:cs="Arial"/>
          <w:spacing w:val="-3"/>
        </w:rPr>
      </w:pPr>
    </w:p>
    <w:p w14:paraId="1FDF87BF" w14:textId="5D7AFCEF" w:rsidR="001A4DE6" w:rsidRDefault="001A4DE6" w:rsidP="00155505">
      <w:pPr>
        <w:rPr>
          <w:sz w:val="20"/>
        </w:rPr>
      </w:pPr>
    </w:p>
    <w:p w14:paraId="524638C3" w14:textId="29AB46FD" w:rsidR="006C2A58" w:rsidRDefault="006C2A58" w:rsidP="00155505">
      <w:pPr>
        <w:rPr>
          <w:sz w:val="20"/>
        </w:rPr>
      </w:pPr>
    </w:p>
    <w:p w14:paraId="2ACF253D" w14:textId="15D26A7B" w:rsidR="006C2A58" w:rsidRDefault="006C2A58" w:rsidP="00155505">
      <w:pPr>
        <w:rPr>
          <w:sz w:val="20"/>
        </w:rPr>
      </w:pPr>
    </w:p>
    <w:p w14:paraId="444BA9EE" w14:textId="68A3E070" w:rsidR="006C2A58" w:rsidRDefault="006C2A58" w:rsidP="00155505">
      <w:pPr>
        <w:rPr>
          <w:sz w:val="20"/>
        </w:rPr>
      </w:pPr>
    </w:p>
    <w:p w14:paraId="00BF5CEC" w14:textId="77777777" w:rsidR="00F669C0" w:rsidRDefault="00F669C0" w:rsidP="00155505">
      <w:pPr>
        <w:rPr>
          <w:sz w:val="20"/>
        </w:rPr>
        <w:sectPr w:rsidR="00F669C0" w:rsidSect="006C2A58">
          <w:headerReference w:type="default" r:id="rId24"/>
          <w:type w:val="continuous"/>
          <w:pgSz w:w="11906" w:h="16838" w:code="9"/>
          <w:pgMar w:top="1276" w:right="1133" w:bottom="1440" w:left="993" w:header="709" w:footer="221" w:gutter="0"/>
          <w:cols w:sep="1" w:space="306"/>
          <w:docGrid w:linePitch="360"/>
        </w:sectPr>
      </w:pPr>
    </w:p>
    <w:p w14:paraId="71E617E1" w14:textId="75710902" w:rsidR="006C2A58" w:rsidRDefault="006C2A58" w:rsidP="00155505">
      <w:pPr>
        <w:rPr>
          <w:sz w:val="20"/>
        </w:rPr>
      </w:pPr>
    </w:p>
    <w:p w14:paraId="0C968378" w14:textId="21AB76CC" w:rsidR="006C2A58" w:rsidRPr="006C2A58" w:rsidRDefault="006C2A58" w:rsidP="002A1D2A">
      <w:pPr>
        <w:pStyle w:val="Default"/>
        <w:spacing w:line="276" w:lineRule="auto"/>
        <w:rPr>
          <w:rFonts w:asciiTheme="minorHAnsi" w:hAnsiTheme="minorHAnsi" w:cstheme="minorHAnsi"/>
          <w:b/>
          <w:sz w:val="28"/>
          <w:szCs w:val="28"/>
        </w:rPr>
      </w:pPr>
      <w:r w:rsidRPr="006C2A58">
        <w:rPr>
          <w:rFonts w:asciiTheme="minorHAnsi" w:hAnsiTheme="minorHAnsi" w:cstheme="minorHAnsi"/>
          <w:b/>
          <w:sz w:val="28"/>
          <w:szCs w:val="28"/>
        </w:rPr>
        <w:t>CONSENT FORM</w:t>
      </w:r>
    </w:p>
    <w:p w14:paraId="053E42B4" w14:textId="77777777" w:rsidR="006C2A58" w:rsidRPr="00E5279A" w:rsidRDefault="006C2A58" w:rsidP="00155505">
      <w:pPr>
        <w:pStyle w:val="Default"/>
        <w:spacing w:line="276" w:lineRule="auto"/>
        <w:rPr>
          <w:rFonts w:asciiTheme="minorHAnsi" w:hAnsiTheme="minorHAnsi" w:cstheme="minorHAnsi"/>
          <w:sz w:val="22"/>
          <w:szCs w:val="22"/>
        </w:rPr>
      </w:pPr>
    </w:p>
    <w:p w14:paraId="40919808" w14:textId="77777777" w:rsidR="006C2A58" w:rsidRPr="00E5279A" w:rsidRDefault="006C2A58" w:rsidP="00155505">
      <w:pPr>
        <w:rPr>
          <w:rFonts w:cstheme="minorHAnsi"/>
          <w:sz w:val="22"/>
        </w:rPr>
      </w:pPr>
      <w:r>
        <w:rPr>
          <w:rFonts w:cstheme="minorHAnsi"/>
          <w:b/>
          <w:sz w:val="22"/>
        </w:rPr>
        <w:t>RE-ARM</w:t>
      </w:r>
      <w:r w:rsidRPr="00E5279A">
        <w:rPr>
          <w:rFonts w:cstheme="minorHAnsi"/>
          <w:b/>
          <w:sz w:val="22"/>
        </w:rPr>
        <w:t>:</w:t>
      </w:r>
      <w:r>
        <w:rPr>
          <w:rFonts w:cstheme="minorHAnsi"/>
          <w:sz w:val="22"/>
        </w:rPr>
        <w:t xml:space="preserve"> </w:t>
      </w:r>
      <w:r w:rsidRPr="0043639A">
        <w:rPr>
          <w:rFonts w:cstheme="minorHAnsi"/>
          <w:sz w:val="22"/>
        </w:rPr>
        <w:t>A randomised phase II trial of enhancement of efficacy of atezolizumab by radiotherapy in metastatic urothelial cancer</w:t>
      </w:r>
      <w:r w:rsidRPr="0043639A" w:rsidDel="0043639A">
        <w:rPr>
          <w:rFonts w:cstheme="minorHAnsi"/>
          <w:sz w:val="22"/>
        </w:rPr>
        <w:t xml:space="preserve"> </w:t>
      </w:r>
    </w:p>
    <w:p w14:paraId="2C823DEE" w14:textId="1AAD72A2" w:rsidR="006C2A58" w:rsidRPr="00E5279A" w:rsidRDefault="006C2A58" w:rsidP="00155505">
      <w:pPr>
        <w:pStyle w:val="Default"/>
        <w:spacing w:line="276" w:lineRule="auto"/>
        <w:rPr>
          <w:rFonts w:asciiTheme="minorHAnsi" w:hAnsiTheme="minorHAnsi" w:cstheme="minorHAnsi"/>
          <w:sz w:val="22"/>
          <w:szCs w:val="22"/>
        </w:rPr>
      </w:pPr>
      <w:r w:rsidRPr="00E5279A">
        <w:rPr>
          <w:rFonts w:asciiTheme="minorHAnsi" w:hAnsiTheme="minorHAnsi" w:cstheme="minorHAnsi"/>
          <w:sz w:val="22"/>
          <w:szCs w:val="22"/>
        </w:rPr>
        <w:t xml:space="preserve">Ethics Committee Reference: </w:t>
      </w:r>
      <w:r w:rsidR="009730AF" w:rsidRPr="004C6DB2">
        <w:rPr>
          <w:rFonts w:ascii="Calibri" w:hAnsi="Calibri" w:cs="Calibri"/>
          <w:sz w:val="22"/>
        </w:rPr>
        <w:t>21/LO/0150</w:t>
      </w:r>
    </w:p>
    <w:p w14:paraId="1B8E90D4" w14:textId="77777777" w:rsidR="006C2A58" w:rsidRPr="00E5279A" w:rsidRDefault="006C2A58" w:rsidP="00155505">
      <w:pPr>
        <w:pStyle w:val="Default"/>
        <w:spacing w:line="276" w:lineRule="auto"/>
        <w:rPr>
          <w:rFonts w:asciiTheme="minorHAnsi" w:hAnsiTheme="minorHAnsi" w:cstheme="minorHAnsi"/>
          <w:sz w:val="22"/>
          <w:szCs w:val="22"/>
        </w:rPr>
      </w:pPr>
    </w:p>
    <w:p w14:paraId="4756E5CA" w14:textId="77777777" w:rsidR="006C2A58" w:rsidRPr="00E5279A" w:rsidRDefault="006C2A58" w:rsidP="00155505">
      <w:pPr>
        <w:pStyle w:val="Default"/>
        <w:spacing w:line="276" w:lineRule="auto"/>
        <w:rPr>
          <w:rFonts w:asciiTheme="minorHAnsi" w:hAnsiTheme="minorHAnsi" w:cstheme="minorHAnsi"/>
          <w:sz w:val="22"/>
          <w:szCs w:val="22"/>
        </w:rPr>
      </w:pPr>
      <w:r>
        <w:rPr>
          <w:rFonts w:asciiTheme="minorHAnsi" w:hAnsiTheme="minorHAnsi" w:cstheme="minorHAnsi"/>
          <w:sz w:val="22"/>
          <w:szCs w:val="22"/>
        </w:rPr>
        <w:t>RE-ARM</w:t>
      </w:r>
      <w:r w:rsidRPr="00E5279A">
        <w:rPr>
          <w:rFonts w:asciiTheme="minorHAnsi" w:hAnsiTheme="minorHAnsi" w:cstheme="minorHAnsi"/>
          <w:sz w:val="22"/>
          <w:szCs w:val="22"/>
        </w:rPr>
        <w:t xml:space="preserve"> trial ID:</w:t>
      </w:r>
    </w:p>
    <w:p w14:paraId="6BBA48E0" w14:textId="77777777" w:rsidR="006C2A58" w:rsidRPr="00E5279A" w:rsidRDefault="006C2A58" w:rsidP="00155505">
      <w:pPr>
        <w:pStyle w:val="Default"/>
        <w:spacing w:line="276" w:lineRule="auto"/>
        <w:rPr>
          <w:rFonts w:asciiTheme="minorHAnsi" w:hAnsiTheme="minorHAnsi" w:cstheme="minorHAnsi"/>
          <w:sz w:val="22"/>
          <w:szCs w:val="22"/>
        </w:rPr>
      </w:pPr>
    </w:p>
    <w:p w14:paraId="648AB90D" w14:textId="77777777" w:rsidR="006C2A58" w:rsidRPr="00E5279A" w:rsidRDefault="006C2A58" w:rsidP="00155505">
      <w:pPr>
        <w:pStyle w:val="Default"/>
        <w:spacing w:line="276" w:lineRule="auto"/>
        <w:rPr>
          <w:rFonts w:asciiTheme="minorHAnsi" w:hAnsiTheme="minorHAnsi" w:cstheme="minorHAnsi"/>
          <w:sz w:val="22"/>
          <w:szCs w:val="22"/>
        </w:rPr>
      </w:pPr>
      <w:r w:rsidRPr="00E5279A">
        <w:rPr>
          <w:rFonts w:asciiTheme="minorHAnsi" w:hAnsiTheme="minorHAnsi" w:cstheme="minorHAnsi"/>
          <w:sz w:val="22"/>
          <w:szCs w:val="22"/>
        </w:rPr>
        <w:t xml:space="preserve">Name of Researcher taking consent: </w:t>
      </w:r>
    </w:p>
    <w:p w14:paraId="38EA1558" w14:textId="77777777" w:rsidR="006C2A58" w:rsidRPr="00E5279A" w:rsidRDefault="006C2A58" w:rsidP="00155505">
      <w:pPr>
        <w:pStyle w:val="Default"/>
        <w:spacing w:line="276" w:lineRule="auto"/>
        <w:rPr>
          <w:rFonts w:asciiTheme="minorHAnsi" w:hAnsiTheme="minorHAnsi" w:cstheme="minorHAnsi"/>
          <w:b/>
          <w:sz w:val="22"/>
          <w:szCs w:val="22"/>
        </w:rPr>
      </w:pPr>
    </w:p>
    <w:p w14:paraId="7BC44A11" w14:textId="4388DD47" w:rsidR="006C2A58" w:rsidRPr="00E5279A" w:rsidRDefault="006C2A58" w:rsidP="00155505">
      <w:pPr>
        <w:pStyle w:val="Default"/>
        <w:spacing w:line="276" w:lineRule="auto"/>
        <w:rPr>
          <w:rFonts w:asciiTheme="minorHAnsi" w:hAnsiTheme="minorHAnsi" w:cstheme="minorHAnsi"/>
          <w:sz w:val="22"/>
          <w:szCs w:val="22"/>
        </w:rPr>
      </w:pPr>
      <w:r w:rsidRPr="00E5279A">
        <w:rPr>
          <w:rFonts w:asciiTheme="minorHAnsi" w:hAnsiTheme="minorHAnsi" w:cstheme="minorHAnsi"/>
          <w:b/>
          <w:sz w:val="22"/>
          <w:szCs w:val="22"/>
        </w:rPr>
        <w:t xml:space="preserve">Please write your initials in the box to the right of each statement if you agree, and please sign at the bottom </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7133"/>
        <w:gridCol w:w="1115"/>
      </w:tblGrid>
      <w:tr w:rsidR="006C2A58" w:rsidRPr="00E5279A" w14:paraId="59285815" w14:textId="77777777" w:rsidTr="0010265E">
        <w:tc>
          <w:tcPr>
            <w:tcW w:w="900" w:type="dxa"/>
            <w:tcBorders>
              <w:top w:val="nil"/>
              <w:left w:val="nil"/>
              <w:bottom w:val="nil"/>
              <w:right w:val="nil"/>
            </w:tcBorders>
          </w:tcPr>
          <w:p w14:paraId="345A78F2" w14:textId="77777777" w:rsidR="006C2A58" w:rsidRPr="00E5279A" w:rsidRDefault="006C2A58" w:rsidP="0010265E">
            <w:pPr>
              <w:spacing w:after="0"/>
              <w:rPr>
                <w:rFonts w:cstheme="minorHAnsi"/>
              </w:rPr>
            </w:pPr>
          </w:p>
        </w:tc>
        <w:tc>
          <w:tcPr>
            <w:tcW w:w="7133" w:type="dxa"/>
            <w:tcBorders>
              <w:top w:val="nil"/>
              <w:left w:val="nil"/>
              <w:bottom w:val="nil"/>
              <w:right w:val="nil"/>
            </w:tcBorders>
          </w:tcPr>
          <w:p w14:paraId="0DDE9EAE" w14:textId="77777777" w:rsidR="006C2A58" w:rsidRPr="00E5279A" w:rsidRDefault="006C2A58" w:rsidP="0010265E">
            <w:pPr>
              <w:autoSpaceDE w:val="0"/>
              <w:autoSpaceDN w:val="0"/>
              <w:adjustRightInd w:val="0"/>
              <w:spacing w:after="0"/>
              <w:rPr>
                <w:rFonts w:cstheme="minorHAnsi"/>
                <w:bCs/>
                <w:color w:val="000000"/>
                <w:lang w:val="en-US"/>
              </w:rPr>
            </w:pPr>
          </w:p>
        </w:tc>
        <w:tc>
          <w:tcPr>
            <w:tcW w:w="1115" w:type="dxa"/>
            <w:tcBorders>
              <w:top w:val="nil"/>
              <w:left w:val="nil"/>
              <w:bottom w:val="single" w:sz="4" w:space="0" w:color="auto"/>
              <w:right w:val="nil"/>
            </w:tcBorders>
          </w:tcPr>
          <w:p w14:paraId="307A269E" w14:textId="77777777" w:rsidR="006C2A58" w:rsidRPr="00E5279A" w:rsidRDefault="006C2A58" w:rsidP="0010265E">
            <w:pPr>
              <w:spacing w:after="0"/>
              <w:rPr>
                <w:rFonts w:cstheme="minorHAnsi"/>
                <w:b/>
              </w:rPr>
            </w:pPr>
            <w:r w:rsidRPr="00E5279A">
              <w:rPr>
                <w:rFonts w:cstheme="minorHAnsi"/>
                <w:b/>
              </w:rPr>
              <w:t>Initials</w:t>
            </w:r>
          </w:p>
        </w:tc>
      </w:tr>
      <w:tr w:rsidR="006C2A58" w:rsidRPr="00E5279A" w14:paraId="1E904865" w14:textId="77777777" w:rsidTr="0010265E">
        <w:tc>
          <w:tcPr>
            <w:tcW w:w="900" w:type="dxa"/>
            <w:tcBorders>
              <w:top w:val="nil"/>
              <w:left w:val="nil"/>
              <w:bottom w:val="nil"/>
              <w:right w:val="nil"/>
            </w:tcBorders>
          </w:tcPr>
          <w:p w14:paraId="7BC811EA" w14:textId="77777777" w:rsidR="006C2A58" w:rsidRPr="00E5279A" w:rsidRDefault="006C2A58" w:rsidP="0010265E">
            <w:pPr>
              <w:spacing w:after="0"/>
              <w:rPr>
                <w:rFonts w:cstheme="minorHAnsi"/>
              </w:rPr>
            </w:pPr>
            <w:r w:rsidRPr="00E5279A">
              <w:rPr>
                <w:rFonts w:cstheme="minorHAnsi"/>
              </w:rPr>
              <w:fldChar w:fldCharType="begin"/>
            </w:r>
            <w:r w:rsidRPr="00E5279A">
              <w:rPr>
                <w:rFonts w:cstheme="minorHAnsi"/>
              </w:rPr>
              <w:instrText xml:space="preserve"> AUTONUM  </w:instrText>
            </w:r>
            <w:r w:rsidRPr="00E5279A">
              <w:rPr>
                <w:rFonts w:cstheme="minorHAnsi"/>
              </w:rPr>
              <w:fldChar w:fldCharType="end"/>
            </w:r>
          </w:p>
        </w:tc>
        <w:tc>
          <w:tcPr>
            <w:tcW w:w="7133" w:type="dxa"/>
            <w:tcBorders>
              <w:top w:val="nil"/>
              <w:left w:val="nil"/>
              <w:bottom w:val="nil"/>
            </w:tcBorders>
          </w:tcPr>
          <w:p w14:paraId="45643A9D" w14:textId="447FEFF2" w:rsidR="006C2A58" w:rsidRPr="00E5279A" w:rsidRDefault="006C2A58">
            <w:pPr>
              <w:autoSpaceDE w:val="0"/>
              <w:autoSpaceDN w:val="0"/>
              <w:adjustRightInd w:val="0"/>
              <w:spacing w:after="0"/>
              <w:rPr>
                <w:rFonts w:cstheme="minorHAnsi"/>
                <w:bCs/>
                <w:color w:val="000000"/>
                <w:lang w:val="en-US"/>
              </w:rPr>
            </w:pPr>
            <w:r w:rsidRPr="00E5279A">
              <w:rPr>
                <w:rFonts w:cstheme="minorHAnsi"/>
                <w:bCs/>
                <w:color w:val="000000"/>
                <w:lang w:val="en-US"/>
              </w:rPr>
              <w:t xml:space="preserve">I confirm that I have read and understand the </w:t>
            </w:r>
            <w:r>
              <w:rPr>
                <w:rFonts w:cstheme="minorHAnsi"/>
                <w:bCs/>
                <w:color w:val="000000"/>
                <w:lang w:val="en-US"/>
              </w:rPr>
              <w:t>RE-ARM</w:t>
            </w:r>
            <w:r w:rsidRPr="00E5279A">
              <w:rPr>
                <w:rFonts w:cstheme="minorHAnsi"/>
                <w:bCs/>
                <w:color w:val="000000"/>
                <w:lang w:val="en-US"/>
              </w:rPr>
              <w:t xml:space="preserve"> Patient Information Sheet Version </w:t>
            </w:r>
            <w:r w:rsidR="000170D3">
              <w:rPr>
                <w:rFonts w:cstheme="minorHAnsi"/>
                <w:bCs/>
                <w:color w:val="000000"/>
                <w:lang w:val="en-US"/>
              </w:rPr>
              <w:t>5</w:t>
            </w:r>
            <w:r w:rsidR="00A520BE">
              <w:rPr>
                <w:rFonts w:cstheme="minorHAnsi"/>
                <w:bCs/>
                <w:color w:val="000000"/>
                <w:lang w:val="en-US"/>
              </w:rPr>
              <w:t>.</w:t>
            </w:r>
            <w:r w:rsidR="00880A9A">
              <w:rPr>
                <w:rFonts w:cstheme="minorHAnsi"/>
                <w:bCs/>
                <w:color w:val="000000"/>
                <w:lang w:val="en-US"/>
              </w:rPr>
              <w:t>1</w:t>
            </w:r>
            <w:r w:rsidR="00E34356" w:rsidRPr="00E5279A">
              <w:rPr>
                <w:rFonts w:cstheme="minorHAnsi"/>
                <w:bCs/>
                <w:color w:val="000000"/>
                <w:lang w:val="en-US"/>
              </w:rPr>
              <w:t xml:space="preserve"> </w:t>
            </w:r>
            <w:r w:rsidRPr="00E5279A">
              <w:rPr>
                <w:rFonts w:cstheme="minorHAnsi"/>
                <w:bCs/>
                <w:iCs/>
                <w:color w:val="000000"/>
                <w:lang w:val="en-US"/>
              </w:rPr>
              <w:t xml:space="preserve">dated </w:t>
            </w:r>
            <w:r w:rsidR="00623D23">
              <w:rPr>
                <w:rFonts w:cstheme="minorHAnsi"/>
                <w:bCs/>
                <w:iCs/>
                <w:color w:val="000000"/>
                <w:lang w:val="en-US"/>
              </w:rPr>
              <w:t>1</w:t>
            </w:r>
            <w:r w:rsidR="00880A9A">
              <w:rPr>
                <w:rFonts w:cstheme="minorHAnsi"/>
                <w:bCs/>
                <w:iCs/>
                <w:color w:val="000000"/>
                <w:lang w:val="en-US"/>
              </w:rPr>
              <w:t>9</w:t>
            </w:r>
            <w:r w:rsidR="000B6C95">
              <w:rPr>
                <w:rFonts w:cstheme="minorHAnsi"/>
                <w:bCs/>
                <w:iCs/>
                <w:color w:val="000000"/>
                <w:lang w:val="en-US"/>
              </w:rPr>
              <w:t>/</w:t>
            </w:r>
            <w:r w:rsidR="000170D3">
              <w:rPr>
                <w:rFonts w:cstheme="minorHAnsi"/>
                <w:bCs/>
                <w:iCs/>
                <w:color w:val="000000"/>
                <w:lang w:val="en-US"/>
              </w:rPr>
              <w:t>0</w:t>
            </w:r>
            <w:r w:rsidR="00880A9A">
              <w:rPr>
                <w:rFonts w:cstheme="minorHAnsi"/>
                <w:bCs/>
                <w:iCs/>
                <w:color w:val="000000"/>
                <w:lang w:val="en-US"/>
              </w:rPr>
              <w:t>4</w:t>
            </w:r>
            <w:r w:rsidR="00E34356">
              <w:rPr>
                <w:rFonts w:cstheme="minorHAnsi"/>
                <w:bCs/>
                <w:iCs/>
                <w:color w:val="000000"/>
                <w:lang w:val="en-US"/>
              </w:rPr>
              <w:t>/202</w:t>
            </w:r>
            <w:r w:rsidR="00880A9A">
              <w:rPr>
                <w:rFonts w:cstheme="minorHAnsi"/>
                <w:bCs/>
                <w:iCs/>
                <w:color w:val="000000"/>
                <w:lang w:val="en-US"/>
              </w:rPr>
              <w:t>3</w:t>
            </w:r>
            <w:r w:rsidRPr="00E5279A">
              <w:rPr>
                <w:rFonts w:cstheme="minorHAnsi"/>
                <w:bCs/>
                <w:color w:val="000000"/>
                <w:lang w:val="en-US"/>
              </w:rPr>
              <w:t xml:space="preserve">. I have had the opportunity to consider the information, ask questions and have had these answered satisfactorily. </w:t>
            </w:r>
          </w:p>
        </w:tc>
        <w:tc>
          <w:tcPr>
            <w:tcW w:w="1115" w:type="dxa"/>
            <w:tcBorders>
              <w:bottom w:val="single" w:sz="4" w:space="0" w:color="auto"/>
            </w:tcBorders>
          </w:tcPr>
          <w:p w14:paraId="31297593" w14:textId="77777777" w:rsidR="006C2A58" w:rsidRPr="00E5279A" w:rsidRDefault="006C2A58" w:rsidP="0010265E">
            <w:pPr>
              <w:spacing w:after="0"/>
              <w:rPr>
                <w:rFonts w:cstheme="minorHAnsi"/>
              </w:rPr>
            </w:pPr>
          </w:p>
        </w:tc>
      </w:tr>
      <w:tr w:rsidR="006C2A58" w:rsidRPr="00E5279A" w14:paraId="73B93702" w14:textId="77777777" w:rsidTr="0010265E">
        <w:tc>
          <w:tcPr>
            <w:tcW w:w="900" w:type="dxa"/>
            <w:tcBorders>
              <w:top w:val="nil"/>
              <w:left w:val="nil"/>
              <w:bottom w:val="nil"/>
              <w:right w:val="nil"/>
            </w:tcBorders>
          </w:tcPr>
          <w:p w14:paraId="203602D1" w14:textId="77777777" w:rsidR="006C2A58" w:rsidRPr="00E5279A" w:rsidRDefault="006C2A58" w:rsidP="0010265E">
            <w:pPr>
              <w:spacing w:after="0"/>
              <w:rPr>
                <w:rFonts w:cstheme="minorHAnsi"/>
                <w:sz w:val="12"/>
                <w:szCs w:val="12"/>
              </w:rPr>
            </w:pPr>
          </w:p>
        </w:tc>
        <w:tc>
          <w:tcPr>
            <w:tcW w:w="7133" w:type="dxa"/>
            <w:tcBorders>
              <w:top w:val="nil"/>
              <w:left w:val="nil"/>
              <w:bottom w:val="nil"/>
              <w:right w:val="nil"/>
            </w:tcBorders>
          </w:tcPr>
          <w:p w14:paraId="5316C146" w14:textId="77777777" w:rsidR="006C2A58" w:rsidRPr="00E5279A" w:rsidRDefault="006C2A58" w:rsidP="0010265E">
            <w:pPr>
              <w:autoSpaceDE w:val="0"/>
              <w:autoSpaceDN w:val="0"/>
              <w:adjustRightInd w:val="0"/>
              <w:spacing w:after="0"/>
              <w:rPr>
                <w:rFonts w:cstheme="minorHAnsi"/>
                <w:color w:val="000000"/>
                <w:sz w:val="12"/>
                <w:szCs w:val="12"/>
                <w:lang w:val="en-US"/>
              </w:rPr>
            </w:pPr>
          </w:p>
        </w:tc>
        <w:tc>
          <w:tcPr>
            <w:tcW w:w="1115" w:type="dxa"/>
            <w:tcBorders>
              <w:left w:val="nil"/>
              <w:right w:val="nil"/>
            </w:tcBorders>
          </w:tcPr>
          <w:p w14:paraId="2B0180DC" w14:textId="77777777" w:rsidR="006C2A58" w:rsidRPr="00E5279A" w:rsidRDefault="006C2A58" w:rsidP="0010265E">
            <w:pPr>
              <w:spacing w:after="0"/>
              <w:rPr>
                <w:rFonts w:cstheme="minorHAnsi"/>
                <w:sz w:val="12"/>
                <w:szCs w:val="12"/>
              </w:rPr>
            </w:pPr>
          </w:p>
        </w:tc>
      </w:tr>
      <w:tr w:rsidR="006C2A58" w:rsidRPr="00E5279A" w14:paraId="3C5F970F" w14:textId="77777777" w:rsidTr="0010265E">
        <w:tc>
          <w:tcPr>
            <w:tcW w:w="900" w:type="dxa"/>
            <w:tcBorders>
              <w:top w:val="nil"/>
              <w:left w:val="nil"/>
              <w:bottom w:val="nil"/>
              <w:right w:val="nil"/>
            </w:tcBorders>
          </w:tcPr>
          <w:p w14:paraId="238045AF" w14:textId="77777777" w:rsidR="006C2A58" w:rsidRPr="00E5279A" w:rsidRDefault="006C2A58" w:rsidP="0010265E">
            <w:pPr>
              <w:spacing w:after="0"/>
              <w:rPr>
                <w:rFonts w:cstheme="minorHAnsi"/>
              </w:rPr>
            </w:pPr>
            <w:r w:rsidRPr="00E5279A">
              <w:rPr>
                <w:rFonts w:cstheme="minorHAnsi"/>
              </w:rPr>
              <w:fldChar w:fldCharType="begin"/>
            </w:r>
            <w:r w:rsidRPr="00E5279A">
              <w:rPr>
                <w:rFonts w:cstheme="minorHAnsi"/>
              </w:rPr>
              <w:instrText xml:space="preserve"> AUTONUM  </w:instrText>
            </w:r>
            <w:r w:rsidRPr="00E5279A">
              <w:rPr>
                <w:rFonts w:cstheme="minorHAnsi"/>
              </w:rPr>
              <w:fldChar w:fldCharType="end"/>
            </w:r>
          </w:p>
        </w:tc>
        <w:tc>
          <w:tcPr>
            <w:tcW w:w="7133" w:type="dxa"/>
            <w:tcBorders>
              <w:top w:val="nil"/>
              <w:left w:val="nil"/>
              <w:bottom w:val="nil"/>
            </w:tcBorders>
          </w:tcPr>
          <w:p w14:paraId="0AFE0B17" w14:textId="77777777" w:rsidR="006C2A58" w:rsidRPr="00E5279A" w:rsidRDefault="006C2A58" w:rsidP="0010265E">
            <w:pPr>
              <w:autoSpaceDE w:val="0"/>
              <w:autoSpaceDN w:val="0"/>
              <w:adjustRightInd w:val="0"/>
              <w:spacing w:after="0"/>
              <w:rPr>
                <w:rFonts w:cstheme="minorHAnsi"/>
                <w:color w:val="000000"/>
                <w:lang w:val="en-US"/>
              </w:rPr>
            </w:pPr>
            <w:r w:rsidRPr="00E5279A">
              <w:rPr>
                <w:rFonts w:cstheme="minorHAnsi"/>
                <w:color w:val="000000"/>
                <w:lang w:val="en-US"/>
              </w:rPr>
              <w:t xml:space="preserve">I understand that my participation is voluntary and that I am free to withdraw at any time without giving any reason, without my medical care or legal rights being affected. </w:t>
            </w:r>
          </w:p>
        </w:tc>
        <w:tc>
          <w:tcPr>
            <w:tcW w:w="1115" w:type="dxa"/>
            <w:tcBorders>
              <w:bottom w:val="single" w:sz="4" w:space="0" w:color="auto"/>
            </w:tcBorders>
          </w:tcPr>
          <w:p w14:paraId="4EFC33E4" w14:textId="77777777" w:rsidR="006C2A58" w:rsidRPr="00E5279A" w:rsidRDefault="006C2A58" w:rsidP="0010265E">
            <w:pPr>
              <w:spacing w:after="0"/>
              <w:rPr>
                <w:rFonts w:cstheme="minorHAnsi"/>
              </w:rPr>
            </w:pPr>
          </w:p>
        </w:tc>
      </w:tr>
      <w:tr w:rsidR="006C2A58" w:rsidRPr="00E5279A" w14:paraId="1DE70265" w14:textId="77777777" w:rsidTr="0010265E">
        <w:tc>
          <w:tcPr>
            <w:tcW w:w="900" w:type="dxa"/>
            <w:tcBorders>
              <w:top w:val="nil"/>
              <w:left w:val="nil"/>
              <w:bottom w:val="nil"/>
              <w:right w:val="nil"/>
            </w:tcBorders>
          </w:tcPr>
          <w:p w14:paraId="3A32DD23" w14:textId="77777777" w:rsidR="006C2A58" w:rsidRPr="00E5279A" w:rsidRDefault="006C2A58" w:rsidP="0010265E">
            <w:pPr>
              <w:spacing w:after="0"/>
              <w:rPr>
                <w:rFonts w:cstheme="minorHAnsi"/>
                <w:sz w:val="12"/>
                <w:szCs w:val="12"/>
              </w:rPr>
            </w:pPr>
          </w:p>
        </w:tc>
        <w:tc>
          <w:tcPr>
            <w:tcW w:w="7133" w:type="dxa"/>
            <w:tcBorders>
              <w:top w:val="nil"/>
              <w:left w:val="nil"/>
              <w:bottom w:val="nil"/>
              <w:right w:val="nil"/>
            </w:tcBorders>
          </w:tcPr>
          <w:p w14:paraId="4C5A5484" w14:textId="77777777" w:rsidR="006C2A58" w:rsidRPr="00E5279A" w:rsidRDefault="006C2A58" w:rsidP="0010265E">
            <w:pPr>
              <w:tabs>
                <w:tab w:val="left" w:pos="8931"/>
              </w:tabs>
              <w:spacing w:after="0"/>
              <w:rPr>
                <w:rFonts w:cstheme="minorHAnsi"/>
                <w:snapToGrid w:val="0"/>
                <w:sz w:val="12"/>
                <w:szCs w:val="12"/>
              </w:rPr>
            </w:pPr>
          </w:p>
        </w:tc>
        <w:tc>
          <w:tcPr>
            <w:tcW w:w="1115" w:type="dxa"/>
            <w:tcBorders>
              <w:left w:val="nil"/>
              <w:bottom w:val="single" w:sz="4" w:space="0" w:color="auto"/>
              <w:right w:val="nil"/>
            </w:tcBorders>
          </w:tcPr>
          <w:p w14:paraId="40692CC3" w14:textId="77777777" w:rsidR="006C2A58" w:rsidRPr="00E5279A" w:rsidRDefault="006C2A58" w:rsidP="0010265E">
            <w:pPr>
              <w:spacing w:after="0"/>
              <w:rPr>
                <w:rFonts w:cstheme="minorHAnsi"/>
                <w:sz w:val="12"/>
                <w:szCs w:val="12"/>
              </w:rPr>
            </w:pPr>
          </w:p>
        </w:tc>
      </w:tr>
      <w:tr w:rsidR="006C2A58" w:rsidRPr="00E5279A" w14:paraId="3E95543D" w14:textId="77777777" w:rsidTr="0010265E">
        <w:tc>
          <w:tcPr>
            <w:tcW w:w="900" w:type="dxa"/>
            <w:tcBorders>
              <w:top w:val="nil"/>
              <w:left w:val="nil"/>
              <w:bottom w:val="nil"/>
              <w:right w:val="nil"/>
            </w:tcBorders>
          </w:tcPr>
          <w:p w14:paraId="42539018" w14:textId="77777777" w:rsidR="006C2A58" w:rsidRPr="00E5279A" w:rsidRDefault="006C2A58" w:rsidP="0010265E">
            <w:pPr>
              <w:spacing w:after="0"/>
              <w:rPr>
                <w:rFonts w:cstheme="minorHAnsi"/>
                <w:sz w:val="12"/>
                <w:szCs w:val="12"/>
              </w:rPr>
            </w:pPr>
            <w:r w:rsidRPr="00E5279A">
              <w:rPr>
                <w:rFonts w:cstheme="minorHAnsi"/>
              </w:rPr>
              <w:fldChar w:fldCharType="begin"/>
            </w:r>
            <w:r w:rsidRPr="00E5279A">
              <w:rPr>
                <w:rFonts w:cstheme="minorHAnsi"/>
              </w:rPr>
              <w:instrText xml:space="preserve"> AUTONUM  </w:instrText>
            </w:r>
            <w:r w:rsidRPr="00E5279A">
              <w:rPr>
                <w:rFonts w:cstheme="minorHAnsi"/>
              </w:rPr>
              <w:fldChar w:fldCharType="end"/>
            </w:r>
          </w:p>
        </w:tc>
        <w:tc>
          <w:tcPr>
            <w:tcW w:w="7133" w:type="dxa"/>
            <w:tcBorders>
              <w:top w:val="nil"/>
              <w:left w:val="nil"/>
              <w:bottom w:val="nil"/>
              <w:right w:val="single" w:sz="4" w:space="0" w:color="auto"/>
            </w:tcBorders>
          </w:tcPr>
          <w:p w14:paraId="1ACBB36D" w14:textId="77777777" w:rsidR="006C2A58" w:rsidRPr="00E5279A" w:rsidRDefault="006C2A58" w:rsidP="0010265E">
            <w:pPr>
              <w:tabs>
                <w:tab w:val="num" w:pos="0"/>
              </w:tabs>
              <w:autoSpaceDE w:val="0"/>
              <w:autoSpaceDN w:val="0"/>
              <w:adjustRightInd w:val="0"/>
              <w:spacing w:after="0"/>
              <w:rPr>
                <w:rFonts w:cstheme="minorHAnsi"/>
                <w:color w:val="000000"/>
                <w:lang w:val="en-US"/>
              </w:rPr>
            </w:pPr>
            <w:r w:rsidRPr="00E5279A">
              <w:rPr>
                <w:rFonts w:cstheme="minorHAnsi"/>
                <w:color w:val="000000"/>
                <w:lang w:val="en-US"/>
              </w:rPr>
              <w:t xml:space="preserve">I agree to my name, date of birth, postcode, hospital number and NHS or Community Health Index (CHI) number being sent to Clinical Trials and Statistics Unit </w:t>
            </w:r>
            <w:r>
              <w:rPr>
                <w:rFonts w:cstheme="minorHAnsi"/>
                <w:color w:val="000000"/>
                <w:lang w:val="en-US"/>
              </w:rPr>
              <w:t xml:space="preserve">at </w:t>
            </w:r>
            <w:r w:rsidRPr="00E5279A">
              <w:rPr>
                <w:rFonts w:cstheme="minorHAnsi"/>
                <w:color w:val="000000"/>
                <w:lang w:val="en-US"/>
              </w:rPr>
              <w:t xml:space="preserve">The Institute of Cancer Research (ICR-CTSU) when I join the </w:t>
            </w:r>
            <w:r>
              <w:rPr>
                <w:rFonts w:cstheme="minorHAnsi"/>
                <w:color w:val="000000"/>
                <w:lang w:val="en-US"/>
              </w:rPr>
              <w:t>RE-ARM</w:t>
            </w:r>
            <w:r w:rsidRPr="00E5279A">
              <w:rPr>
                <w:rFonts w:cstheme="minorHAnsi"/>
                <w:color w:val="000000"/>
                <w:lang w:val="en-US"/>
              </w:rPr>
              <w:t xml:space="preserve"> trial.</w:t>
            </w:r>
          </w:p>
        </w:tc>
        <w:tc>
          <w:tcPr>
            <w:tcW w:w="1115" w:type="dxa"/>
            <w:tcBorders>
              <w:left w:val="single" w:sz="4" w:space="0" w:color="auto"/>
              <w:right w:val="single" w:sz="4" w:space="0" w:color="auto"/>
            </w:tcBorders>
          </w:tcPr>
          <w:p w14:paraId="13AF13BF" w14:textId="77777777" w:rsidR="006C2A58" w:rsidRPr="00E5279A" w:rsidRDefault="006C2A58" w:rsidP="0010265E">
            <w:pPr>
              <w:spacing w:after="0"/>
              <w:rPr>
                <w:rFonts w:cstheme="minorHAnsi"/>
                <w:sz w:val="12"/>
                <w:szCs w:val="12"/>
              </w:rPr>
            </w:pPr>
          </w:p>
        </w:tc>
      </w:tr>
      <w:tr w:rsidR="006C2A58" w:rsidRPr="00E5279A" w14:paraId="41B8B003" w14:textId="77777777" w:rsidTr="0010265E">
        <w:tc>
          <w:tcPr>
            <w:tcW w:w="900" w:type="dxa"/>
            <w:tcBorders>
              <w:top w:val="nil"/>
              <w:left w:val="nil"/>
              <w:bottom w:val="nil"/>
              <w:right w:val="nil"/>
            </w:tcBorders>
          </w:tcPr>
          <w:p w14:paraId="01CD7770" w14:textId="77777777" w:rsidR="006C2A58" w:rsidRPr="00E5279A" w:rsidRDefault="006C2A58" w:rsidP="0010265E">
            <w:pPr>
              <w:spacing w:after="0"/>
              <w:rPr>
                <w:rFonts w:cstheme="minorHAnsi"/>
                <w:sz w:val="12"/>
                <w:szCs w:val="12"/>
              </w:rPr>
            </w:pPr>
          </w:p>
        </w:tc>
        <w:tc>
          <w:tcPr>
            <w:tcW w:w="7133" w:type="dxa"/>
            <w:tcBorders>
              <w:top w:val="nil"/>
              <w:left w:val="nil"/>
              <w:bottom w:val="nil"/>
              <w:right w:val="nil"/>
            </w:tcBorders>
          </w:tcPr>
          <w:p w14:paraId="426BBDE8" w14:textId="77777777" w:rsidR="006C2A58" w:rsidRPr="00E5279A" w:rsidRDefault="006C2A58" w:rsidP="0010265E">
            <w:pPr>
              <w:tabs>
                <w:tab w:val="left" w:pos="8931"/>
              </w:tabs>
              <w:spacing w:after="0"/>
              <w:rPr>
                <w:rFonts w:cstheme="minorHAnsi"/>
                <w:snapToGrid w:val="0"/>
                <w:sz w:val="12"/>
                <w:szCs w:val="12"/>
              </w:rPr>
            </w:pPr>
          </w:p>
        </w:tc>
        <w:tc>
          <w:tcPr>
            <w:tcW w:w="1115" w:type="dxa"/>
            <w:tcBorders>
              <w:left w:val="nil"/>
              <w:right w:val="nil"/>
            </w:tcBorders>
          </w:tcPr>
          <w:p w14:paraId="3A614C4B" w14:textId="77777777" w:rsidR="006C2A58" w:rsidRPr="00E5279A" w:rsidRDefault="006C2A58" w:rsidP="0010265E">
            <w:pPr>
              <w:spacing w:after="0"/>
              <w:rPr>
                <w:rFonts w:cstheme="minorHAnsi"/>
                <w:sz w:val="12"/>
                <w:szCs w:val="12"/>
              </w:rPr>
            </w:pPr>
          </w:p>
        </w:tc>
      </w:tr>
      <w:tr w:rsidR="006C2A58" w:rsidRPr="00E5279A" w14:paraId="0629DF89" w14:textId="77777777" w:rsidTr="0010265E">
        <w:tc>
          <w:tcPr>
            <w:tcW w:w="900" w:type="dxa"/>
            <w:tcBorders>
              <w:top w:val="nil"/>
              <w:left w:val="nil"/>
              <w:bottom w:val="nil"/>
              <w:right w:val="nil"/>
            </w:tcBorders>
          </w:tcPr>
          <w:p w14:paraId="654549F7" w14:textId="77777777" w:rsidR="006C2A58" w:rsidRPr="00E5279A" w:rsidRDefault="006C2A58" w:rsidP="0010265E">
            <w:pPr>
              <w:spacing w:after="0"/>
              <w:rPr>
                <w:rFonts w:cstheme="minorHAnsi"/>
              </w:rPr>
            </w:pPr>
            <w:r w:rsidRPr="00E5279A">
              <w:rPr>
                <w:rFonts w:cstheme="minorHAnsi"/>
              </w:rPr>
              <w:fldChar w:fldCharType="begin"/>
            </w:r>
            <w:r w:rsidRPr="00E5279A">
              <w:rPr>
                <w:rFonts w:cstheme="minorHAnsi"/>
              </w:rPr>
              <w:instrText xml:space="preserve"> AUTONUM  </w:instrText>
            </w:r>
            <w:r w:rsidRPr="00E5279A">
              <w:rPr>
                <w:rFonts w:cstheme="minorHAnsi"/>
              </w:rPr>
              <w:fldChar w:fldCharType="end"/>
            </w:r>
          </w:p>
        </w:tc>
        <w:tc>
          <w:tcPr>
            <w:tcW w:w="7133" w:type="dxa"/>
            <w:tcBorders>
              <w:top w:val="nil"/>
              <w:left w:val="nil"/>
              <w:bottom w:val="nil"/>
            </w:tcBorders>
          </w:tcPr>
          <w:p w14:paraId="2E3371A2" w14:textId="639373FE" w:rsidR="006C2A58" w:rsidRPr="00E5279A" w:rsidRDefault="006C2A58" w:rsidP="0010265E">
            <w:pPr>
              <w:tabs>
                <w:tab w:val="left" w:pos="8931"/>
              </w:tabs>
              <w:spacing w:after="0"/>
              <w:rPr>
                <w:rFonts w:cstheme="minorHAnsi"/>
                <w:snapToGrid w:val="0"/>
                <w:color w:val="000000"/>
              </w:rPr>
            </w:pPr>
            <w:r w:rsidRPr="00E5279A">
              <w:rPr>
                <w:rFonts w:cstheme="minorHAnsi"/>
                <w:snapToGrid w:val="0"/>
              </w:rPr>
              <w:t xml:space="preserve">If </w:t>
            </w:r>
            <w:r w:rsidRPr="00E5279A">
              <w:rPr>
                <w:rFonts w:cstheme="minorHAnsi"/>
                <w:color w:val="000000"/>
              </w:rPr>
              <w:t>I withdraw from the study, I consent to my doctor providing authorised researchers with basic clinical information</w:t>
            </w:r>
            <w:r w:rsidR="006D59C6">
              <w:rPr>
                <w:rFonts w:cstheme="minorHAnsi"/>
                <w:color w:val="000000"/>
              </w:rPr>
              <w:t xml:space="preserve"> and other relevant non-clinical information</w:t>
            </w:r>
            <w:r w:rsidRPr="00E5279A">
              <w:rPr>
                <w:rFonts w:cstheme="minorHAnsi"/>
                <w:color w:val="000000"/>
              </w:rPr>
              <w:t xml:space="preserve"> that would be routinely collected and written in my medical records.</w:t>
            </w:r>
          </w:p>
        </w:tc>
        <w:tc>
          <w:tcPr>
            <w:tcW w:w="1115" w:type="dxa"/>
            <w:tcBorders>
              <w:bottom w:val="single" w:sz="4" w:space="0" w:color="auto"/>
            </w:tcBorders>
          </w:tcPr>
          <w:p w14:paraId="069B12B8" w14:textId="77777777" w:rsidR="006C2A58" w:rsidRPr="00E5279A" w:rsidRDefault="006C2A58" w:rsidP="0010265E">
            <w:pPr>
              <w:spacing w:after="0"/>
              <w:rPr>
                <w:rFonts w:cstheme="minorHAnsi"/>
              </w:rPr>
            </w:pPr>
          </w:p>
        </w:tc>
      </w:tr>
      <w:tr w:rsidR="006C2A58" w:rsidRPr="00E5279A" w14:paraId="2013278D" w14:textId="77777777" w:rsidTr="0010265E">
        <w:tc>
          <w:tcPr>
            <w:tcW w:w="900" w:type="dxa"/>
            <w:tcBorders>
              <w:top w:val="nil"/>
              <w:left w:val="nil"/>
              <w:bottom w:val="nil"/>
              <w:right w:val="nil"/>
            </w:tcBorders>
          </w:tcPr>
          <w:p w14:paraId="0F713136" w14:textId="77777777" w:rsidR="006C2A58" w:rsidRPr="00E5279A" w:rsidRDefault="006C2A58" w:rsidP="0010265E">
            <w:pPr>
              <w:spacing w:after="0"/>
              <w:rPr>
                <w:rFonts w:cstheme="minorHAnsi"/>
                <w:sz w:val="12"/>
                <w:szCs w:val="12"/>
              </w:rPr>
            </w:pPr>
          </w:p>
        </w:tc>
        <w:tc>
          <w:tcPr>
            <w:tcW w:w="7133" w:type="dxa"/>
            <w:tcBorders>
              <w:top w:val="nil"/>
              <w:left w:val="nil"/>
              <w:bottom w:val="nil"/>
              <w:right w:val="nil"/>
            </w:tcBorders>
          </w:tcPr>
          <w:p w14:paraId="04799F11" w14:textId="77777777" w:rsidR="006C2A58" w:rsidRPr="00E5279A" w:rsidRDefault="006C2A58" w:rsidP="0010265E">
            <w:pPr>
              <w:spacing w:after="0"/>
              <w:contextualSpacing/>
              <w:rPr>
                <w:rFonts w:cstheme="minorHAnsi"/>
                <w:color w:val="000000"/>
                <w:sz w:val="12"/>
                <w:szCs w:val="12"/>
              </w:rPr>
            </w:pPr>
          </w:p>
        </w:tc>
        <w:tc>
          <w:tcPr>
            <w:tcW w:w="1115" w:type="dxa"/>
            <w:tcBorders>
              <w:left w:val="nil"/>
              <w:right w:val="nil"/>
            </w:tcBorders>
          </w:tcPr>
          <w:p w14:paraId="48D7F65D" w14:textId="77777777" w:rsidR="006C2A58" w:rsidRPr="00E5279A" w:rsidRDefault="006C2A58" w:rsidP="0010265E">
            <w:pPr>
              <w:spacing w:after="0"/>
              <w:rPr>
                <w:rFonts w:cstheme="minorHAnsi"/>
                <w:sz w:val="12"/>
                <w:szCs w:val="12"/>
              </w:rPr>
            </w:pPr>
          </w:p>
        </w:tc>
      </w:tr>
      <w:tr w:rsidR="006C2A58" w:rsidRPr="00E5279A" w14:paraId="42483107" w14:textId="77777777" w:rsidTr="0010265E">
        <w:tc>
          <w:tcPr>
            <w:tcW w:w="900" w:type="dxa"/>
            <w:tcBorders>
              <w:top w:val="nil"/>
              <w:left w:val="nil"/>
              <w:bottom w:val="nil"/>
              <w:right w:val="nil"/>
            </w:tcBorders>
          </w:tcPr>
          <w:p w14:paraId="19E116EE" w14:textId="77777777" w:rsidR="006C2A58" w:rsidRPr="00E5279A" w:rsidRDefault="006C2A58" w:rsidP="0010265E">
            <w:pPr>
              <w:spacing w:after="0"/>
              <w:rPr>
                <w:rFonts w:cstheme="minorHAnsi"/>
              </w:rPr>
            </w:pPr>
            <w:r w:rsidRPr="00E5279A">
              <w:rPr>
                <w:rFonts w:cstheme="minorHAnsi"/>
              </w:rPr>
              <w:fldChar w:fldCharType="begin"/>
            </w:r>
            <w:r w:rsidRPr="00E5279A">
              <w:rPr>
                <w:rFonts w:cstheme="minorHAnsi"/>
              </w:rPr>
              <w:instrText xml:space="preserve"> AUTONUM  </w:instrText>
            </w:r>
            <w:r w:rsidRPr="00E5279A">
              <w:rPr>
                <w:rFonts w:cstheme="minorHAnsi"/>
              </w:rPr>
              <w:fldChar w:fldCharType="end"/>
            </w:r>
          </w:p>
        </w:tc>
        <w:tc>
          <w:tcPr>
            <w:tcW w:w="7133" w:type="dxa"/>
            <w:tcBorders>
              <w:top w:val="nil"/>
              <w:left w:val="nil"/>
              <w:bottom w:val="nil"/>
            </w:tcBorders>
          </w:tcPr>
          <w:p w14:paraId="6B395F9B" w14:textId="686FE48F" w:rsidR="006C2A58" w:rsidRPr="00E5279A" w:rsidRDefault="006C2A58" w:rsidP="0010265E">
            <w:pPr>
              <w:spacing w:after="0"/>
              <w:contextualSpacing/>
              <w:rPr>
                <w:rFonts w:cstheme="minorHAnsi"/>
                <w:color w:val="000000"/>
              </w:rPr>
            </w:pPr>
            <w:r w:rsidRPr="00E5279A">
              <w:rPr>
                <w:rFonts w:cstheme="minorHAnsi"/>
                <w:color w:val="000000"/>
              </w:rPr>
              <w:t xml:space="preserve">I understand that sections of any of my medical notes may be looked at by responsible individuals from the </w:t>
            </w:r>
            <w:r w:rsidR="006D59C6">
              <w:rPr>
                <w:rFonts w:cstheme="minorHAnsi"/>
                <w:color w:val="000000"/>
              </w:rPr>
              <w:t xml:space="preserve">ICR-CTSU </w:t>
            </w:r>
            <w:r w:rsidRPr="00E5279A">
              <w:rPr>
                <w:rFonts w:cstheme="minorHAnsi"/>
                <w:color w:val="000000"/>
              </w:rPr>
              <w:t>research team,</w:t>
            </w:r>
            <w:r>
              <w:rPr>
                <w:rFonts w:cstheme="minorHAnsi"/>
                <w:color w:val="000000"/>
              </w:rPr>
              <w:t xml:space="preserve"> trial sponsor, regulatory authorities</w:t>
            </w:r>
            <w:r w:rsidR="001E4BCC">
              <w:rPr>
                <w:rFonts w:cstheme="minorHAnsi"/>
                <w:color w:val="000000"/>
              </w:rPr>
              <w:t xml:space="preserve">, </w:t>
            </w:r>
            <w:r w:rsidR="00FE47A3">
              <w:rPr>
                <w:rFonts w:cstheme="minorHAnsi"/>
                <w:color w:val="000000"/>
              </w:rPr>
              <w:t>the pharmaceutical company</w:t>
            </w:r>
            <w:r>
              <w:rPr>
                <w:rFonts w:cstheme="minorHAnsi"/>
                <w:color w:val="000000"/>
              </w:rPr>
              <w:t xml:space="preserve"> </w:t>
            </w:r>
            <w:r w:rsidRPr="00E5279A">
              <w:rPr>
                <w:rFonts w:cstheme="minorHAnsi"/>
                <w:color w:val="000000"/>
              </w:rPr>
              <w:t>or from the NHS Trust, where it is relevant to my taking part in research. I give permission for these individuals to have access to my records</w:t>
            </w:r>
            <w:r w:rsidRPr="00E5279A">
              <w:rPr>
                <w:rFonts w:cstheme="minorHAnsi"/>
              </w:rPr>
              <w:t>.</w:t>
            </w:r>
          </w:p>
        </w:tc>
        <w:tc>
          <w:tcPr>
            <w:tcW w:w="1115" w:type="dxa"/>
            <w:tcBorders>
              <w:bottom w:val="single" w:sz="4" w:space="0" w:color="auto"/>
            </w:tcBorders>
          </w:tcPr>
          <w:p w14:paraId="1315B187" w14:textId="77777777" w:rsidR="006C2A58" w:rsidRPr="00E5279A" w:rsidRDefault="006C2A58" w:rsidP="0010265E">
            <w:pPr>
              <w:spacing w:after="0"/>
              <w:rPr>
                <w:rFonts w:cstheme="minorHAnsi"/>
              </w:rPr>
            </w:pPr>
          </w:p>
        </w:tc>
      </w:tr>
      <w:tr w:rsidR="006C2A58" w:rsidRPr="00E5279A" w14:paraId="5869A19F" w14:textId="77777777" w:rsidTr="0010265E">
        <w:tc>
          <w:tcPr>
            <w:tcW w:w="900" w:type="dxa"/>
            <w:tcBorders>
              <w:top w:val="nil"/>
              <w:left w:val="nil"/>
              <w:bottom w:val="nil"/>
              <w:right w:val="nil"/>
            </w:tcBorders>
          </w:tcPr>
          <w:p w14:paraId="668DC118" w14:textId="77777777" w:rsidR="006C2A58" w:rsidRPr="00E5279A" w:rsidRDefault="006C2A58" w:rsidP="0010265E">
            <w:pPr>
              <w:spacing w:after="0"/>
              <w:rPr>
                <w:rFonts w:cstheme="minorHAnsi"/>
                <w:sz w:val="12"/>
                <w:szCs w:val="12"/>
              </w:rPr>
            </w:pPr>
          </w:p>
        </w:tc>
        <w:tc>
          <w:tcPr>
            <w:tcW w:w="7133" w:type="dxa"/>
            <w:tcBorders>
              <w:top w:val="nil"/>
              <w:left w:val="nil"/>
              <w:bottom w:val="nil"/>
              <w:right w:val="nil"/>
            </w:tcBorders>
          </w:tcPr>
          <w:p w14:paraId="6735909B" w14:textId="77777777" w:rsidR="006C2A58" w:rsidRPr="00E5279A" w:rsidRDefault="006C2A58" w:rsidP="0010265E">
            <w:pPr>
              <w:spacing w:after="0"/>
              <w:ind w:right="-108"/>
              <w:rPr>
                <w:rFonts w:cstheme="minorHAnsi"/>
                <w:snapToGrid w:val="0"/>
                <w:sz w:val="12"/>
                <w:szCs w:val="12"/>
              </w:rPr>
            </w:pPr>
          </w:p>
        </w:tc>
        <w:tc>
          <w:tcPr>
            <w:tcW w:w="1115" w:type="dxa"/>
            <w:tcBorders>
              <w:left w:val="nil"/>
              <w:right w:val="nil"/>
            </w:tcBorders>
          </w:tcPr>
          <w:p w14:paraId="0CF970D0" w14:textId="77777777" w:rsidR="006C2A58" w:rsidRPr="00E5279A" w:rsidRDefault="006C2A58" w:rsidP="0010265E">
            <w:pPr>
              <w:spacing w:after="0"/>
              <w:rPr>
                <w:rFonts w:cstheme="minorHAnsi"/>
                <w:sz w:val="12"/>
                <w:szCs w:val="12"/>
              </w:rPr>
            </w:pPr>
          </w:p>
        </w:tc>
      </w:tr>
      <w:tr w:rsidR="006C2A58" w:rsidRPr="00E5279A" w14:paraId="091FBF60" w14:textId="77777777" w:rsidTr="0010265E">
        <w:tc>
          <w:tcPr>
            <w:tcW w:w="900" w:type="dxa"/>
            <w:tcBorders>
              <w:top w:val="nil"/>
              <w:left w:val="nil"/>
              <w:bottom w:val="nil"/>
              <w:right w:val="nil"/>
            </w:tcBorders>
          </w:tcPr>
          <w:p w14:paraId="676A243B" w14:textId="77777777" w:rsidR="006C2A58" w:rsidRPr="00E5279A" w:rsidRDefault="006C2A58" w:rsidP="0010265E">
            <w:pPr>
              <w:spacing w:after="0"/>
              <w:rPr>
                <w:rFonts w:cstheme="minorHAnsi"/>
              </w:rPr>
            </w:pPr>
            <w:r w:rsidRPr="00E5279A">
              <w:rPr>
                <w:rFonts w:cstheme="minorHAnsi"/>
              </w:rPr>
              <w:fldChar w:fldCharType="begin"/>
            </w:r>
            <w:r w:rsidRPr="00E5279A">
              <w:rPr>
                <w:rFonts w:cstheme="minorHAnsi"/>
              </w:rPr>
              <w:instrText xml:space="preserve"> AUTONUM  </w:instrText>
            </w:r>
            <w:r w:rsidRPr="00E5279A">
              <w:rPr>
                <w:rFonts w:cstheme="minorHAnsi"/>
              </w:rPr>
              <w:fldChar w:fldCharType="end"/>
            </w:r>
          </w:p>
        </w:tc>
        <w:tc>
          <w:tcPr>
            <w:tcW w:w="7133" w:type="dxa"/>
            <w:tcBorders>
              <w:top w:val="nil"/>
              <w:left w:val="nil"/>
              <w:bottom w:val="nil"/>
            </w:tcBorders>
          </w:tcPr>
          <w:p w14:paraId="6DFCD29B" w14:textId="77777777" w:rsidR="006C2A58" w:rsidRPr="00E5279A" w:rsidRDefault="006C2A58" w:rsidP="0010265E">
            <w:pPr>
              <w:spacing w:after="0"/>
              <w:ind w:right="-108"/>
              <w:rPr>
                <w:rFonts w:cstheme="minorHAnsi"/>
                <w:snapToGrid w:val="0"/>
              </w:rPr>
            </w:pPr>
            <w:r w:rsidRPr="00E5279A">
              <w:rPr>
                <w:rFonts w:cstheme="minorHAnsi"/>
                <w:snapToGrid w:val="0"/>
              </w:rPr>
              <w:t>I consent to the Institute of Cancer Research using information held by the NHS and national databases to follow up my health status.</w:t>
            </w:r>
          </w:p>
        </w:tc>
        <w:tc>
          <w:tcPr>
            <w:tcW w:w="1115" w:type="dxa"/>
            <w:tcBorders>
              <w:bottom w:val="single" w:sz="4" w:space="0" w:color="auto"/>
            </w:tcBorders>
          </w:tcPr>
          <w:p w14:paraId="17288916" w14:textId="77777777" w:rsidR="006C2A58" w:rsidRPr="00E5279A" w:rsidRDefault="006C2A58" w:rsidP="0010265E">
            <w:pPr>
              <w:spacing w:after="0"/>
              <w:rPr>
                <w:rFonts w:cstheme="minorHAnsi"/>
              </w:rPr>
            </w:pPr>
          </w:p>
        </w:tc>
      </w:tr>
      <w:tr w:rsidR="006C2A58" w:rsidRPr="00E5279A" w14:paraId="2396C794" w14:textId="77777777" w:rsidTr="0010265E">
        <w:tc>
          <w:tcPr>
            <w:tcW w:w="900" w:type="dxa"/>
            <w:tcBorders>
              <w:top w:val="nil"/>
              <w:left w:val="nil"/>
              <w:bottom w:val="nil"/>
              <w:right w:val="nil"/>
            </w:tcBorders>
          </w:tcPr>
          <w:p w14:paraId="21FD8A10" w14:textId="77777777" w:rsidR="006C2A58" w:rsidRPr="00E5279A" w:rsidRDefault="006C2A58" w:rsidP="0010265E">
            <w:pPr>
              <w:spacing w:after="0"/>
              <w:rPr>
                <w:rFonts w:cstheme="minorHAnsi"/>
                <w:sz w:val="12"/>
                <w:szCs w:val="12"/>
              </w:rPr>
            </w:pPr>
          </w:p>
        </w:tc>
        <w:tc>
          <w:tcPr>
            <w:tcW w:w="7133" w:type="dxa"/>
            <w:tcBorders>
              <w:top w:val="nil"/>
              <w:left w:val="nil"/>
              <w:bottom w:val="nil"/>
              <w:right w:val="nil"/>
            </w:tcBorders>
          </w:tcPr>
          <w:p w14:paraId="16A64688" w14:textId="77777777" w:rsidR="006C2A58" w:rsidRPr="00E5279A" w:rsidRDefault="006C2A58" w:rsidP="0010265E">
            <w:pPr>
              <w:spacing w:after="0"/>
              <w:rPr>
                <w:rFonts w:cstheme="minorHAnsi"/>
                <w:color w:val="000000"/>
                <w:sz w:val="12"/>
                <w:szCs w:val="12"/>
                <w:lang w:val="en-US"/>
              </w:rPr>
            </w:pPr>
          </w:p>
        </w:tc>
        <w:tc>
          <w:tcPr>
            <w:tcW w:w="1115" w:type="dxa"/>
            <w:tcBorders>
              <w:left w:val="nil"/>
              <w:right w:val="nil"/>
            </w:tcBorders>
          </w:tcPr>
          <w:p w14:paraId="03EC8429" w14:textId="77777777" w:rsidR="006C2A58" w:rsidRPr="00E5279A" w:rsidRDefault="006C2A58" w:rsidP="0010265E">
            <w:pPr>
              <w:spacing w:after="0"/>
              <w:rPr>
                <w:rFonts w:cstheme="minorHAnsi"/>
                <w:sz w:val="12"/>
                <w:szCs w:val="12"/>
              </w:rPr>
            </w:pPr>
          </w:p>
        </w:tc>
      </w:tr>
      <w:tr w:rsidR="006C2A58" w:rsidRPr="00E5279A" w14:paraId="55D589A4" w14:textId="77777777" w:rsidTr="0010265E">
        <w:trPr>
          <w:trHeight w:val="794"/>
        </w:trPr>
        <w:tc>
          <w:tcPr>
            <w:tcW w:w="900" w:type="dxa"/>
            <w:tcBorders>
              <w:top w:val="nil"/>
              <w:left w:val="nil"/>
              <w:bottom w:val="nil"/>
              <w:right w:val="nil"/>
            </w:tcBorders>
          </w:tcPr>
          <w:p w14:paraId="6A733275" w14:textId="77777777" w:rsidR="006C2A58" w:rsidRPr="00073E83" w:rsidRDefault="006C2A58" w:rsidP="0010265E">
            <w:pPr>
              <w:spacing w:after="0"/>
              <w:ind w:right="-108"/>
              <w:rPr>
                <w:rFonts w:cstheme="minorHAnsi"/>
                <w:snapToGrid w:val="0"/>
              </w:rPr>
            </w:pPr>
            <w:r w:rsidRPr="00073E83">
              <w:rPr>
                <w:rFonts w:cstheme="minorHAnsi"/>
                <w:snapToGrid w:val="0"/>
              </w:rPr>
              <w:fldChar w:fldCharType="begin"/>
            </w:r>
            <w:r w:rsidRPr="00073E83">
              <w:rPr>
                <w:rFonts w:cstheme="minorHAnsi"/>
                <w:snapToGrid w:val="0"/>
              </w:rPr>
              <w:instrText xml:space="preserve"> AUTONUM  </w:instrText>
            </w:r>
            <w:r w:rsidRPr="00073E83">
              <w:rPr>
                <w:rFonts w:cstheme="minorHAnsi"/>
                <w:snapToGrid w:val="0"/>
              </w:rPr>
              <w:fldChar w:fldCharType="end"/>
            </w:r>
          </w:p>
        </w:tc>
        <w:tc>
          <w:tcPr>
            <w:tcW w:w="7133" w:type="dxa"/>
            <w:tcBorders>
              <w:top w:val="nil"/>
              <w:left w:val="nil"/>
              <w:bottom w:val="nil"/>
            </w:tcBorders>
          </w:tcPr>
          <w:p w14:paraId="6063AD76" w14:textId="77777777" w:rsidR="006C2A58" w:rsidRPr="00073E83" w:rsidRDefault="006C2A58" w:rsidP="0010265E">
            <w:pPr>
              <w:spacing w:after="0"/>
              <w:ind w:right="-108"/>
              <w:rPr>
                <w:rFonts w:cstheme="minorHAnsi"/>
                <w:snapToGrid w:val="0"/>
              </w:rPr>
            </w:pPr>
            <w:r w:rsidRPr="00073E83">
              <w:rPr>
                <w:rFonts w:cstheme="minorHAnsi"/>
                <w:snapToGrid w:val="0"/>
              </w:rPr>
              <w:t xml:space="preserve">I agree to my GP being informed of my participation in the study. </w:t>
            </w:r>
          </w:p>
        </w:tc>
        <w:tc>
          <w:tcPr>
            <w:tcW w:w="1115" w:type="dxa"/>
            <w:tcBorders>
              <w:bottom w:val="single" w:sz="4" w:space="0" w:color="auto"/>
            </w:tcBorders>
          </w:tcPr>
          <w:p w14:paraId="6B02647A" w14:textId="77777777" w:rsidR="006C2A58" w:rsidRPr="00E5279A" w:rsidRDefault="006C2A58" w:rsidP="0010265E">
            <w:pPr>
              <w:spacing w:after="0"/>
              <w:rPr>
                <w:rFonts w:cstheme="minorHAnsi"/>
              </w:rPr>
            </w:pPr>
          </w:p>
        </w:tc>
      </w:tr>
      <w:tr w:rsidR="00E34356" w:rsidRPr="00E5279A" w14:paraId="34DF7CA3" w14:textId="77777777" w:rsidTr="0010265E">
        <w:tc>
          <w:tcPr>
            <w:tcW w:w="900" w:type="dxa"/>
            <w:tcBorders>
              <w:top w:val="nil"/>
              <w:left w:val="nil"/>
              <w:bottom w:val="nil"/>
              <w:right w:val="nil"/>
            </w:tcBorders>
          </w:tcPr>
          <w:p w14:paraId="3367B175" w14:textId="77777777" w:rsidR="00E34356" w:rsidRPr="0010265E" w:rsidRDefault="00E34356" w:rsidP="0010265E">
            <w:pPr>
              <w:spacing w:after="0"/>
              <w:ind w:right="-108"/>
              <w:rPr>
                <w:rFonts w:cstheme="minorHAnsi"/>
                <w:snapToGrid w:val="0"/>
                <w:sz w:val="12"/>
                <w:szCs w:val="12"/>
              </w:rPr>
            </w:pPr>
          </w:p>
        </w:tc>
        <w:tc>
          <w:tcPr>
            <w:tcW w:w="7133" w:type="dxa"/>
            <w:tcBorders>
              <w:top w:val="nil"/>
              <w:left w:val="nil"/>
              <w:bottom w:val="nil"/>
              <w:right w:val="nil"/>
            </w:tcBorders>
          </w:tcPr>
          <w:p w14:paraId="2C0FA5FA" w14:textId="77777777" w:rsidR="00E34356" w:rsidRPr="0010265E" w:rsidRDefault="00E34356" w:rsidP="0010265E">
            <w:pPr>
              <w:spacing w:after="0"/>
              <w:ind w:right="-108"/>
              <w:rPr>
                <w:rFonts w:cstheme="minorHAnsi"/>
                <w:b/>
                <w:bCs/>
                <w:color w:val="000000"/>
                <w:sz w:val="12"/>
                <w:szCs w:val="12"/>
                <w:lang w:val="en-US"/>
              </w:rPr>
            </w:pPr>
          </w:p>
        </w:tc>
        <w:tc>
          <w:tcPr>
            <w:tcW w:w="1115" w:type="dxa"/>
            <w:tcBorders>
              <w:left w:val="nil"/>
              <w:bottom w:val="single" w:sz="4" w:space="0" w:color="auto"/>
              <w:right w:val="nil"/>
            </w:tcBorders>
          </w:tcPr>
          <w:p w14:paraId="6F5F44CE" w14:textId="77777777" w:rsidR="00E34356" w:rsidRPr="0010265E" w:rsidRDefault="00E34356" w:rsidP="0010265E">
            <w:pPr>
              <w:spacing w:after="0"/>
              <w:rPr>
                <w:rFonts w:cstheme="minorHAnsi"/>
                <w:sz w:val="12"/>
                <w:szCs w:val="12"/>
              </w:rPr>
            </w:pPr>
          </w:p>
        </w:tc>
      </w:tr>
      <w:tr w:rsidR="00E34356" w:rsidRPr="00E5279A" w14:paraId="78B38971" w14:textId="77777777" w:rsidTr="0010265E">
        <w:trPr>
          <w:trHeight w:val="823"/>
        </w:trPr>
        <w:tc>
          <w:tcPr>
            <w:tcW w:w="900" w:type="dxa"/>
            <w:tcBorders>
              <w:top w:val="nil"/>
              <w:left w:val="nil"/>
              <w:bottom w:val="nil"/>
              <w:right w:val="nil"/>
            </w:tcBorders>
          </w:tcPr>
          <w:p w14:paraId="65B2E3B3" w14:textId="121CB5FC" w:rsidR="00E34356" w:rsidRDefault="006E15DE" w:rsidP="0010265E">
            <w:pPr>
              <w:spacing w:after="0"/>
              <w:ind w:right="-108"/>
              <w:rPr>
                <w:rFonts w:cstheme="minorHAnsi"/>
                <w:snapToGrid w:val="0"/>
              </w:rPr>
            </w:pPr>
            <w:r>
              <w:rPr>
                <w:rFonts w:cstheme="minorHAnsi"/>
              </w:rPr>
              <w:t>8</w:t>
            </w:r>
            <w:r w:rsidR="00E34356">
              <w:rPr>
                <w:rFonts w:cstheme="minorHAnsi"/>
              </w:rPr>
              <w:t>.</w:t>
            </w:r>
          </w:p>
        </w:tc>
        <w:tc>
          <w:tcPr>
            <w:tcW w:w="7133" w:type="dxa"/>
            <w:tcBorders>
              <w:top w:val="nil"/>
              <w:left w:val="nil"/>
              <w:bottom w:val="nil"/>
            </w:tcBorders>
          </w:tcPr>
          <w:p w14:paraId="1AD646A3" w14:textId="5F4BC604" w:rsidR="00E34356" w:rsidRPr="00F669C0" w:rsidRDefault="00F669C0" w:rsidP="0010265E">
            <w:pPr>
              <w:spacing w:after="0"/>
              <w:ind w:right="-108"/>
              <w:rPr>
                <w:rFonts w:cstheme="minorHAnsi"/>
                <w:b/>
                <w:bCs/>
                <w:color w:val="000000"/>
                <w:lang w:val="en-US"/>
              </w:rPr>
            </w:pPr>
            <w:r>
              <w:rPr>
                <w:rFonts w:cstheme="minorHAnsi"/>
                <w:b/>
                <w:bCs/>
                <w:color w:val="000000"/>
                <w:lang w:val="en-US"/>
              </w:rPr>
              <w:t>I agree to participate in RE-ARM.</w:t>
            </w:r>
          </w:p>
        </w:tc>
        <w:tc>
          <w:tcPr>
            <w:tcW w:w="1115" w:type="dxa"/>
            <w:tcBorders>
              <w:bottom w:val="single" w:sz="4" w:space="0" w:color="auto"/>
            </w:tcBorders>
          </w:tcPr>
          <w:p w14:paraId="29609151" w14:textId="77777777" w:rsidR="00E34356" w:rsidRPr="00E5279A" w:rsidRDefault="00E34356" w:rsidP="0010265E">
            <w:pPr>
              <w:spacing w:after="0"/>
              <w:rPr>
                <w:rFonts w:cstheme="minorHAnsi"/>
              </w:rPr>
            </w:pPr>
          </w:p>
        </w:tc>
      </w:tr>
      <w:tr w:rsidR="00E34356" w:rsidRPr="00E5279A" w14:paraId="5F6F3C49" w14:textId="77777777" w:rsidTr="00D351F2">
        <w:tc>
          <w:tcPr>
            <w:tcW w:w="9148" w:type="dxa"/>
            <w:gridSpan w:val="3"/>
            <w:tcBorders>
              <w:top w:val="nil"/>
              <w:left w:val="nil"/>
              <w:bottom w:val="nil"/>
              <w:right w:val="nil"/>
            </w:tcBorders>
          </w:tcPr>
          <w:p w14:paraId="560BFCBB" w14:textId="77777777" w:rsidR="00E34356" w:rsidRDefault="00E34356" w:rsidP="0010265E">
            <w:pPr>
              <w:spacing w:after="0"/>
              <w:rPr>
                <w:rFonts w:cstheme="minorHAnsi"/>
                <w:sz w:val="12"/>
                <w:szCs w:val="12"/>
              </w:rPr>
            </w:pPr>
          </w:p>
          <w:p w14:paraId="77785241" w14:textId="77777777" w:rsidR="00880A9A" w:rsidRPr="00880A9A" w:rsidRDefault="00880A9A" w:rsidP="002353D8">
            <w:pPr>
              <w:rPr>
                <w:rFonts w:cstheme="minorHAnsi"/>
                <w:sz w:val="12"/>
                <w:szCs w:val="12"/>
              </w:rPr>
            </w:pPr>
          </w:p>
          <w:p w14:paraId="6E26BEB6" w14:textId="24EB71C5" w:rsidR="00880A9A" w:rsidRPr="00880A9A" w:rsidRDefault="00880A9A" w:rsidP="002353D8">
            <w:pPr>
              <w:rPr>
                <w:rFonts w:cstheme="minorHAnsi"/>
                <w:sz w:val="12"/>
                <w:szCs w:val="12"/>
              </w:rPr>
            </w:pPr>
          </w:p>
        </w:tc>
      </w:tr>
      <w:tr w:rsidR="00E34356" w:rsidRPr="00E5279A" w14:paraId="0671110F" w14:textId="77777777" w:rsidTr="0010265E">
        <w:tc>
          <w:tcPr>
            <w:tcW w:w="9148" w:type="dxa"/>
            <w:gridSpan w:val="3"/>
            <w:tcBorders>
              <w:top w:val="nil"/>
              <w:left w:val="nil"/>
              <w:bottom w:val="nil"/>
              <w:right w:val="nil"/>
            </w:tcBorders>
          </w:tcPr>
          <w:p w14:paraId="175A4DC4" w14:textId="77777777" w:rsidR="00E34356" w:rsidRPr="006A039E" w:rsidRDefault="00E34356" w:rsidP="00E34356">
            <w:pPr>
              <w:pStyle w:val="Default"/>
              <w:ind w:left="720" w:hanging="720"/>
              <w:rPr>
                <w:rFonts w:ascii="Calibri" w:hAnsi="Calibri" w:cs="Calibri"/>
                <w:b/>
                <w:sz w:val="22"/>
                <w:szCs w:val="22"/>
                <w:u w:val="single"/>
              </w:rPr>
            </w:pPr>
            <w:r w:rsidRPr="006A039E">
              <w:rPr>
                <w:rFonts w:ascii="Calibri" w:hAnsi="Calibri" w:cs="Calibri"/>
                <w:b/>
                <w:sz w:val="22"/>
                <w:szCs w:val="22"/>
                <w:u w:val="single"/>
              </w:rPr>
              <w:lastRenderedPageBreak/>
              <w:t xml:space="preserve">PART B – OPTIONAL SECTION </w:t>
            </w:r>
          </w:p>
          <w:p w14:paraId="7E660E73" w14:textId="77777777" w:rsidR="00E34356" w:rsidRPr="00DD32EB" w:rsidRDefault="00E34356" w:rsidP="00E34356">
            <w:pPr>
              <w:pStyle w:val="Default"/>
              <w:ind w:left="720" w:hanging="720"/>
              <w:rPr>
                <w:rFonts w:ascii="Calibri" w:hAnsi="Calibri" w:cs="Calibri"/>
                <w:i/>
                <w:sz w:val="22"/>
                <w:szCs w:val="22"/>
                <w:u w:val="single"/>
              </w:rPr>
            </w:pPr>
            <w:r w:rsidRPr="00DD32EB">
              <w:rPr>
                <w:rFonts w:ascii="Calibri" w:hAnsi="Calibri" w:cs="Calibri"/>
                <w:i/>
                <w:sz w:val="22"/>
                <w:szCs w:val="22"/>
                <w:u w:val="single"/>
              </w:rPr>
              <w:t>Please initial to indicate whether you wish to consent to the following optional items.</w:t>
            </w:r>
          </w:p>
          <w:p w14:paraId="5F3B7129" w14:textId="77777777" w:rsidR="00E34356" w:rsidRPr="00E5279A" w:rsidRDefault="00E34356" w:rsidP="0010265E">
            <w:pPr>
              <w:spacing w:after="0"/>
              <w:rPr>
                <w:rFonts w:cstheme="minorHAnsi"/>
                <w:sz w:val="12"/>
                <w:szCs w:val="12"/>
              </w:rPr>
            </w:pPr>
          </w:p>
        </w:tc>
      </w:tr>
      <w:tr w:rsidR="00E34356" w:rsidRPr="00E5279A" w14:paraId="7729814D" w14:textId="77777777" w:rsidTr="00D351F2">
        <w:tc>
          <w:tcPr>
            <w:tcW w:w="900" w:type="dxa"/>
            <w:tcBorders>
              <w:top w:val="nil"/>
              <w:left w:val="nil"/>
              <w:bottom w:val="nil"/>
              <w:right w:val="nil"/>
            </w:tcBorders>
          </w:tcPr>
          <w:p w14:paraId="22C67069" w14:textId="276ACB1F" w:rsidR="00E34356" w:rsidRPr="001B6C66" w:rsidRDefault="00E34356" w:rsidP="0010265E">
            <w:pPr>
              <w:spacing w:after="0"/>
              <w:rPr>
                <w:rFonts w:cstheme="minorHAnsi"/>
                <w:sz w:val="12"/>
                <w:szCs w:val="12"/>
              </w:rPr>
            </w:pPr>
          </w:p>
        </w:tc>
        <w:tc>
          <w:tcPr>
            <w:tcW w:w="7133" w:type="dxa"/>
            <w:tcBorders>
              <w:top w:val="nil"/>
              <w:left w:val="nil"/>
              <w:bottom w:val="nil"/>
              <w:right w:val="nil"/>
            </w:tcBorders>
          </w:tcPr>
          <w:p w14:paraId="31D33893" w14:textId="77777777" w:rsidR="00E34356" w:rsidRPr="001B6C66" w:rsidRDefault="00E34356" w:rsidP="0010265E">
            <w:pPr>
              <w:autoSpaceDE w:val="0"/>
              <w:autoSpaceDN w:val="0"/>
              <w:adjustRightInd w:val="0"/>
              <w:spacing w:after="0"/>
              <w:rPr>
                <w:rFonts w:cstheme="minorHAnsi"/>
                <w:color w:val="000000"/>
                <w:sz w:val="12"/>
                <w:szCs w:val="12"/>
                <w:lang w:val="en-US"/>
              </w:rPr>
            </w:pPr>
          </w:p>
        </w:tc>
        <w:tc>
          <w:tcPr>
            <w:tcW w:w="1115" w:type="dxa"/>
            <w:tcBorders>
              <w:top w:val="nil"/>
              <w:left w:val="nil"/>
              <w:right w:val="nil"/>
            </w:tcBorders>
          </w:tcPr>
          <w:p w14:paraId="0F2E1D5F" w14:textId="77777777" w:rsidR="00E34356" w:rsidRPr="00E5279A" w:rsidRDefault="00E34356" w:rsidP="0010265E">
            <w:pPr>
              <w:spacing w:after="0"/>
              <w:rPr>
                <w:rFonts w:cstheme="minorHAnsi"/>
                <w:sz w:val="12"/>
                <w:szCs w:val="12"/>
              </w:rPr>
            </w:pPr>
          </w:p>
        </w:tc>
      </w:tr>
      <w:tr w:rsidR="00E34356" w:rsidRPr="00E5279A" w14:paraId="3EF8BF5A" w14:textId="77777777" w:rsidTr="0010265E">
        <w:tc>
          <w:tcPr>
            <w:tcW w:w="900" w:type="dxa"/>
            <w:tcBorders>
              <w:top w:val="nil"/>
              <w:left w:val="nil"/>
              <w:bottom w:val="nil"/>
              <w:right w:val="nil"/>
            </w:tcBorders>
          </w:tcPr>
          <w:p w14:paraId="0B6B9448" w14:textId="727E474E" w:rsidR="00E34356" w:rsidRPr="001B6C66" w:rsidRDefault="006E15DE" w:rsidP="0010265E">
            <w:pPr>
              <w:spacing w:after="0"/>
              <w:rPr>
                <w:rFonts w:cstheme="minorHAnsi"/>
              </w:rPr>
            </w:pPr>
            <w:r>
              <w:rPr>
                <w:rFonts w:cstheme="minorHAnsi"/>
              </w:rPr>
              <w:t>9</w:t>
            </w:r>
            <w:r w:rsidR="00E34356">
              <w:rPr>
                <w:rFonts w:cstheme="minorHAnsi"/>
              </w:rPr>
              <w:t>.</w:t>
            </w:r>
          </w:p>
        </w:tc>
        <w:tc>
          <w:tcPr>
            <w:tcW w:w="7133" w:type="dxa"/>
            <w:tcBorders>
              <w:top w:val="nil"/>
              <w:left w:val="nil"/>
              <w:bottom w:val="nil"/>
            </w:tcBorders>
          </w:tcPr>
          <w:p w14:paraId="3924442E" w14:textId="408FBF9B" w:rsidR="00E34356" w:rsidRPr="001B6C66" w:rsidRDefault="00E34356" w:rsidP="0010265E">
            <w:pPr>
              <w:overflowPunct w:val="0"/>
              <w:autoSpaceDE w:val="0"/>
              <w:autoSpaceDN w:val="0"/>
              <w:adjustRightInd w:val="0"/>
              <w:spacing w:after="0"/>
              <w:textAlignment w:val="baseline"/>
              <w:rPr>
                <w:rFonts w:cstheme="minorHAnsi"/>
                <w:bCs/>
                <w:color w:val="000000"/>
                <w:lang w:val="en-US"/>
              </w:rPr>
            </w:pPr>
            <w:r w:rsidRPr="001B6C66">
              <w:rPr>
                <w:rFonts w:cstheme="minorHAnsi"/>
                <w:bCs/>
                <w:color w:val="000000"/>
                <w:lang w:val="en-US"/>
              </w:rPr>
              <w:t xml:space="preserve">I consent to taking part in the </w:t>
            </w:r>
            <w:proofErr w:type="gramStart"/>
            <w:r w:rsidRPr="001B6C66">
              <w:rPr>
                <w:rFonts w:cstheme="minorHAnsi"/>
                <w:bCs/>
                <w:color w:val="000000"/>
                <w:lang w:val="en-US"/>
              </w:rPr>
              <w:t>Quality of Life</w:t>
            </w:r>
            <w:proofErr w:type="gramEnd"/>
            <w:r w:rsidRPr="001B6C66">
              <w:rPr>
                <w:rFonts w:cstheme="minorHAnsi"/>
                <w:bCs/>
                <w:color w:val="000000"/>
                <w:lang w:val="en-US"/>
              </w:rPr>
              <w:t xml:space="preserve"> study and the completion of the questionnaires</w:t>
            </w:r>
            <w:r>
              <w:rPr>
                <w:rFonts w:cstheme="minorHAnsi"/>
                <w:bCs/>
                <w:color w:val="000000"/>
                <w:lang w:val="en-US"/>
              </w:rPr>
              <w:t xml:space="preserve"> (optional)</w:t>
            </w:r>
          </w:p>
        </w:tc>
        <w:tc>
          <w:tcPr>
            <w:tcW w:w="1115" w:type="dxa"/>
            <w:tcBorders>
              <w:bottom w:val="single" w:sz="4" w:space="0" w:color="auto"/>
            </w:tcBorders>
          </w:tcPr>
          <w:p w14:paraId="3F587120" w14:textId="77777777" w:rsidR="00E34356" w:rsidRPr="00E5279A" w:rsidRDefault="00E34356" w:rsidP="0010265E">
            <w:pPr>
              <w:spacing w:after="0"/>
              <w:rPr>
                <w:rFonts w:cstheme="minorHAnsi"/>
              </w:rPr>
            </w:pPr>
          </w:p>
        </w:tc>
      </w:tr>
      <w:tr w:rsidR="00E34356" w:rsidRPr="00E5279A" w14:paraId="18E5985B" w14:textId="77777777" w:rsidTr="0010265E">
        <w:trPr>
          <w:trHeight w:val="134"/>
        </w:trPr>
        <w:tc>
          <w:tcPr>
            <w:tcW w:w="900" w:type="dxa"/>
            <w:tcBorders>
              <w:top w:val="nil"/>
              <w:left w:val="nil"/>
              <w:bottom w:val="nil"/>
              <w:right w:val="nil"/>
            </w:tcBorders>
          </w:tcPr>
          <w:p w14:paraId="3E62D5D1" w14:textId="77777777" w:rsidR="00E34356" w:rsidRPr="001B6C66" w:rsidRDefault="00E34356" w:rsidP="0010265E">
            <w:pPr>
              <w:spacing w:after="0"/>
              <w:rPr>
                <w:rFonts w:cstheme="minorHAnsi"/>
                <w:sz w:val="12"/>
                <w:szCs w:val="12"/>
              </w:rPr>
            </w:pPr>
          </w:p>
        </w:tc>
        <w:tc>
          <w:tcPr>
            <w:tcW w:w="7133" w:type="dxa"/>
            <w:tcBorders>
              <w:top w:val="nil"/>
              <w:left w:val="nil"/>
              <w:bottom w:val="nil"/>
              <w:right w:val="nil"/>
            </w:tcBorders>
          </w:tcPr>
          <w:p w14:paraId="70B19142" w14:textId="77777777" w:rsidR="00E34356" w:rsidRPr="001B6C66" w:rsidRDefault="00E34356" w:rsidP="0010265E">
            <w:pPr>
              <w:overflowPunct w:val="0"/>
              <w:autoSpaceDE w:val="0"/>
              <w:autoSpaceDN w:val="0"/>
              <w:adjustRightInd w:val="0"/>
              <w:spacing w:after="0"/>
              <w:textAlignment w:val="baseline"/>
              <w:rPr>
                <w:rFonts w:cstheme="minorHAnsi"/>
                <w:bCs/>
                <w:color w:val="000000"/>
                <w:sz w:val="12"/>
                <w:szCs w:val="12"/>
                <w:lang w:val="en-US"/>
              </w:rPr>
            </w:pPr>
          </w:p>
        </w:tc>
        <w:tc>
          <w:tcPr>
            <w:tcW w:w="1115" w:type="dxa"/>
            <w:tcBorders>
              <w:left w:val="nil"/>
              <w:bottom w:val="single" w:sz="4" w:space="0" w:color="auto"/>
              <w:right w:val="nil"/>
            </w:tcBorders>
          </w:tcPr>
          <w:p w14:paraId="671E851D" w14:textId="77777777" w:rsidR="00E34356" w:rsidRPr="001B6C66" w:rsidRDefault="00E34356" w:rsidP="0010265E">
            <w:pPr>
              <w:spacing w:after="0"/>
              <w:rPr>
                <w:rFonts w:cstheme="minorHAnsi"/>
                <w:sz w:val="12"/>
                <w:szCs w:val="12"/>
              </w:rPr>
            </w:pPr>
          </w:p>
        </w:tc>
      </w:tr>
      <w:tr w:rsidR="00E34356" w:rsidRPr="00E5279A" w14:paraId="3D01AC19" w14:textId="77777777" w:rsidTr="0010265E">
        <w:tc>
          <w:tcPr>
            <w:tcW w:w="900" w:type="dxa"/>
            <w:tcBorders>
              <w:top w:val="nil"/>
              <w:left w:val="nil"/>
              <w:bottom w:val="nil"/>
              <w:right w:val="nil"/>
            </w:tcBorders>
          </w:tcPr>
          <w:p w14:paraId="0E52653B" w14:textId="71827577" w:rsidR="00E34356" w:rsidRPr="001B6C66" w:rsidRDefault="00E34356" w:rsidP="006E15DE">
            <w:pPr>
              <w:spacing w:after="0"/>
              <w:rPr>
                <w:rFonts w:cstheme="minorHAnsi"/>
              </w:rPr>
            </w:pPr>
            <w:r w:rsidRPr="001B6C66">
              <w:rPr>
                <w:rFonts w:cstheme="minorHAnsi"/>
              </w:rPr>
              <w:t>1</w:t>
            </w:r>
            <w:r w:rsidR="006E15DE">
              <w:rPr>
                <w:rFonts w:cstheme="minorHAnsi"/>
              </w:rPr>
              <w:t>0</w:t>
            </w:r>
            <w:r w:rsidRPr="001B6C66">
              <w:rPr>
                <w:rFonts w:cstheme="minorHAnsi"/>
              </w:rPr>
              <w:t>.</w:t>
            </w:r>
          </w:p>
        </w:tc>
        <w:tc>
          <w:tcPr>
            <w:tcW w:w="7133" w:type="dxa"/>
            <w:tcBorders>
              <w:top w:val="nil"/>
              <w:left w:val="nil"/>
              <w:bottom w:val="nil"/>
            </w:tcBorders>
          </w:tcPr>
          <w:p w14:paraId="0A023E76" w14:textId="74C1E070" w:rsidR="00E34356" w:rsidRPr="001B6C66" w:rsidRDefault="00E34356" w:rsidP="0010265E">
            <w:pPr>
              <w:overflowPunct w:val="0"/>
              <w:autoSpaceDE w:val="0"/>
              <w:autoSpaceDN w:val="0"/>
              <w:adjustRightInd w:val="0"/>
              <w:spacing w:after="0"/>
              <w:textAlignment w:val="baseline"/>
              <w:rPr>
                <w:rFonts w:cstheme="minorHAnsi"/>
                <w:bCs/>
                <w:color w:val="000000"/>
                <w:lang w:val="en-US"/>
              </w:rPr>
            </w:pPr>
            <w:r w:rsidRPr="001B6C66">
              <w:rPr>
                <w:rFonts w:cstheme="minorHAnsi"/>
                <w:bCs/>
                <w:color w:val="000000"/>
                <w:lang w:val="en-US"/>
              </w:rPr>
              <w:t>I consent to donating routinely collected samples from surgery and additional blood samples as described above (optional)</w:t>
            </w:r>
          </w:p>
        </w:tc>
        <w:tc>
          <w:tcPr>
            <w:tcW w:w="1115" w:type="dxa"/>
            <w:tcBorders>
              <w:bottom w:val="single" w:sz="4" w:space="0" w:color="auto"/>
            </w:tcBorders>
          </w:tcPr>
          <w:p w14:paraId="1322E6EC" w14:textId="77777777" w:rsidR="00E34356" w:rsidRPr="00E5279A" w:rsidRDefault="00E34356" w:rsidP="0010265E">
            <w:pPr>
              <w:spacing w:after="0"/>
              <w:rPr>
                <w:rFonts w:cstheme="minorHAnsi"/>
              </w:rPr>
            </w:pPr>
          </w:p>
        </w:tc>
      </w:tr>
      <w:tr w:rsidR="006E15DE" w:rsidRPr="00E5279A" w14:paraId="29CE8486" w14:textId="77777777" w:rsidTr="001760A6">
        <w:tc>
          <w:tcPr>
            <w:tcW w:w="900" w:type="dxa"/>
            <w:tcBorders>
              <w:top w:val="nil"/>
              <w:left w:val="nil"/>
              <w:bottom w:val="nil"/>
              <w:right w:val="nil"/>
            </w:tcBorders>
          </w:tcPr>
          <w:p w14:paraId="08BA2BE9" w14:textId="3770C3A7" w:rsidR="006E15DE" w:rsidRPr="001B6C66" w:rsidRDefault="006E15DE" w:rsidP="0010265E">
            <w:pPr>
              <w:spacing w:after="0"/>
              <w:rPr>
                <w:rFonts w:cstheme="minorHAnsi"/>
              </w:rPr>
            </w:pPr>
          </w:p>
        </w:tc>
        <w:tc>
          <w:tcPr>
            <w:tcW w:w="7133" w:type="dxa"/>
            <w:tcBorders>
              <w:top w:val="nil"/>
              <w:left w:val="nil"/>
              <w:bottom w:val="nil"/>
              <w:right w:val="nil"/>
            </w:tcBorders>
          </w:tcPr>
          <w:p w14:paraId="693332A1" w14:textId="7D455CA3" w:rsidR="006E15DE" w:rsidRPr="001B6C66" w:rsidRDefault="00946EDE" w:rsidP="0010265E">
            <w:pPr>
              <w:overflowPunct w:val="0"/>
              <w:autoSpaceDE w:val="0"/>
              <w:autoSpaceDN w:val="0"/>
              <w:adjustRightInd w:val="0"/>
              <w:spacing w:after="0"/>
              <w:textAlignment w:val="baseline"/>
              <w:rPr>
                <w:rFonts w:cstheme="minorHAnsi"/>
                <w:bCs/>
                <w:color w:val="000000"/>
                <w:lang w:val="en-US"/>
              </w:rPr>
            </w:pPr>
            <w:r>
              <w:rPr>
                <w:rFonts w:cstheme="minorHAnsi"/>
                <w:bCs/>
                <w:color w:val="000000"/>
                <w:lang w:val="en-US"/>
              </w:rPr>
              <w:t>AND</w:t>
            </w:r>
          </w:p>
        </w:tc>
        <w:tc>
          <w:tcPr>
            <w:tcW w:w="1115" w:type="dxa"/>
            <w:tcBorders>
              <w:left w:val="nil"/>
              <w:bottom w:val="single" w:sz="4" w:space="0" w:color="auto"/>
              <w:right w:val="nil"/>
            </w:tcBorders>
          </w:tcPr>
          <w:p w14:paraId="6C2A3209" w14:textId="77777777" w:rsidR="006E15DE" w:rsidRPr="00E5279A" w:rsidRDefault="006E15DE" w:rsidP="0010265E">
            <w:pPr>
              <w:spacing w:after="0"/>
              <w:rPr>
                <w:rFonts w:cstheme="minorHAnsi"/>
              </w:rPr>
            </w:pPr>
          </w:p>
        </w:tc>
      </w:tr>
      <w:tr w:rsidR="00946EDE" w:rsidRPr="00E5279A" w14:paraId="4620761C" w14:textId="77777777" w:rsidTr="001760A6">
        <w:tc>
          <w:tcPr>
            <w:tcW w:w="900" w:type="dxa"/>
            <w:tcBorders>
              <w:top w:val="nil"/>
              <w:left w:val="nil"/>
              <w:bottom w:val="nil"/>
              <w:right w:val="nil"/>
            </w:tcBorders>
          </w:tcPr>
          <w:p w14:paraId="109F74D7" w14:textId="0E573FA2" w:rsidR="00946EDE" w:rsidRPr="001B6C66" w:rsidRDefault="00946EDE" w:rsidP="001760A6">
            <w:pPr>
              <w:spacing w:after="0"/>
              <w:jc w:val="right"/>
              <w:rPr>
                <w:rFonts w:cstheme="minorHAnsi"/>
              </w:rPr>
            </w:pPr>
          </w:p>
        </w:tc>
        <w:tc>
          <w:tcPr>
            <w:tcW w:w="7133" w:type="dxa"/>
            <w:tcBorders>
              <w:top w:val="nil"/>
              <w:left w:val="nil"/>
              <w:bottom w:val="nil"/>
              <w:right w:val="single" w:sz="4" w:space="0" w:color="auto"/>
            </w:tcBorders>
          </w:tcPr>
          <w:p w14:paraId="50520730" w14:textId="0C7ADDE1" w:rsidR="00946EDE" w:rsidRPr="001B6C66" w:rsidRDefault="00946EDE" w:rsidP="00946EDE">
            <w:pPr>
              <w:overflowPunct w:val="0"/>
              <w:autoSpaceDE w:val="0"/>
              <w:autoSpaceDN w:val="0"/>
              <w:adjustRightInd w:val="0"/>
              <w:spacing w:after="0"/>
              <w:textAlignment w:val="baseline"/>
              <w:rPr>
                <w:rFonts w:cstheme="minorHAnsi"/>
                <w:bCs/>
                <w:color w:val="000000"/>
                <w:lang w:val="en-US"/>
              </w:rPr>
            </w:pPr>
            <w:r w:rsidRPr="00567C04">
              <w:rPr>
                <w:rFonts w:cstheme="minorHAnsi"/>
                <w:sz w:val="22"/>
                <w:szCs w:val="22"/>
              </w:rPr>
              <w:t>I agree that my tumour tissue samples and/or blood samples will be analysed for potential changes in DNA (gene changes).</w:t>
            </w:r>
            <w:r w:rsidRPr="00567C04" w:rsidDel="009F6BA7">
              <w:rPr>
                <w:rFonts w:cstheme="minorHAnsi"/>
                <w:bCs/>
                <w:sz w:val="22"/>
                <w:szCs w:val="22"/>
              </w:rPr>
              <w:t xml:space="preserve"> </w:t>
            </w:r>
            <w:r w:rsidRPr="00567C04">
              <w:rPr>
                <w:rFonts w:cstheme="minorHAnsi"/>
                <w:sz w:val="22"/>
                <w:szCs w:val="22"/>
              </w:rPr>
              <w:t xml:space="preserve"> I understand that neither I nor my doctor will be informed of the results of these tests.</w:t>
            </w:r>
          </w:p>
        </w:tc>
        <w:tc>
          <w:tcPr>
            <w:tcW w:w="1115" w:type="dxa"/>
            <w:tcBorders>
              <w:left w:val="single" w:sz="4" w:space="0" w:color="auto"/>
              <w:bottom w:val="single" w:sz="4" w:space="0" w:color="auto"/>
              <w:right w:val="single" w:sz="4" w:space="0" w:color="auto"/>
            </w:tcBorders>
          </w:tcPr>
          <w:p w14:paraId="75EAA748" w14:textId="77777777" w:rsidR="00946EDE" w:rsidRPr="00E5279A" w:rsidRDefault="00946EDE" w:rsidP="00946EDE">
            <w:pPr>
              <w:spacing w:after="0"/>
              <w:rPr>
                <w:rFonts w:cstheme="minorHAnsi"/>
              </w:rPr>
            </w:pPr>
          </w:p>
        </w:tc>
      </w:tr>
      <w:tr w:rsidR="00946EDE" w:rsidRPr="00E5279A" w14:paraId="4D558442" w14:textId="77777777" w:rsidTr="006E15DE">
        <w:tc>
          <w:tcPr>
            <w:tcW w:w="900" w:type="dxa"/>
            <w:tcBorders>
              <w:top w:val="nil"/>
              <w:left w:val="nil"/>
              <w:bottom w:val="nil"/>
              <w:right w:val="nil"/>
            </w:tcBorders>
          </w:tcPr>
          <w:p w14:paraId="0B3172F5" w14:textId="77777777" w:rsidR="00946EDE" w:rsidRPr="001B6C66" w:rsidRDefault="00946EDE" w:rsidP="00946EDE">
            <w:pPr>
              <w:spacing w:after="0"/>
              <w:rPr>
                <w:rFonts w:cstheme="minorHAnsi"/>
              </w:rPr>
            </w:pPr>
          </w:p>
        </w:tc>
        <w:tc>
          <w:tcPr>
            <w:tcW w:w="7133" w:type="dxa"/>
            <w:tcBorders>
              <w:top w:val="nil"/>
              <w:left w:val="nil"/>
              <w:bottom w:val="nil"/>
              <w:right w:val="nil"/>
            </w:tcBorders>
          </w:tcPr>
          <w:p w14:paraId="0313CC64" w14:textId="77777777" w:rsidR="00946EDE" w:rsidRPr="001B6C66" w:rsidRDefault="00946EDE" w:rsidP="00946EDE">
            <w:pPr>
              <w:overflowPunct w:val="0"/>
              <w:autoSpaceDE w:val="0"/>
              <w:autoSpaceDN w:val="0"/>
              <w:adjustRightInd w:val="0"/>
              <w:spacing w:after="0"/>
              <w:textAlignment w:val="baseline"/>
              <w:rPr>
                <w:rFonts w:cstheme="minorHAnsi"/>
                <w:bCs/>
                <w:color w:val="000000"/>
                <w:lang w:val="en-US"/>
              </w:rPr>
            </w:pPr>
          </w:p>
        </w:tc>
        <w:tc>
          <w:tcPr>
            <w:tcW w:w="1115" w:type="dxa"/>
            <w:tcBorders>
              <w:left w:val="nil"/>
              <w:bottom w:val="single" w:sz="4" w:space="0" w:color="auto"/>
              <w:right w:val="nil"/>
            </w:tcBorders>
          </w:tcPr>
          <w:p w14:paraId="2994D253" w14:textId="77777777" w:rsidR="00946EDE" w:rsidRPr="00E5279A" w:rsidRDefault="00946EDE" w:rsidP="00946EDE">
            <w:pPr>
              <w:spacing w:after="0"/>
              <w:rPr>
                <w:rFonts w:cstheme="minorHAnsi"/>
              </w:rPr>
            </w:pPr>
          </w:p>
        </w:tc>
      </w:tr>
      <w:tr w:rsidR="00946EDE" w:rsidRPr="00E5279A" w14:paraId="6002A6E0" w14:textId="77777777" w:rsidTr="0010265E">
        <w:tc>
          <w:tcPr>
            <w:tcW w:w="900" w:type="dxa"/>
            <w:tcBorders>
              <w:top w:val="nil"/>
              <w:left w:val="nil"/>
              <w:bottom w:val="nil"/>
              <w:right w:val="nil"/>
            </w:tcBorders>
          </w:tcPr>
          <w:p w14:paraId="64DC8E65" w14:textId="29AE8B8E" w:rsidR="00946EDE" w:rsidRPr="001B6C66" w:rsidRDefault="00946EDE" w:rsidP="00946EDE">
            <w:pPr>
              <w:spacing w:after="0"/>
              <w:rPr>
                <w:rFonts w:cstheme="minorHAnsi"/>
              </w:rPr>
            </w:pPr>
            <w:r>
              <w:rPr>
                <w:rFonts w:cstheme="minorHAnsi"/>
              </w:rPr>
              <w:t>11.</w:t>
            </w:r>
          </w:p>
        </w:tc>
        <w:tc>
          <w:tcPr>
            <w:tcW w:w="7133" w:type="dxa"/>
            <w:tcBorders>
              <w:top w:val="nil"/>
              <w:left w:val="nil"/>
              <w:bottom w:val="nil"/>
            </w:tcBorders>
          </w:tcPr>
          <w:p w14:paraId="7C4F972C" w14:textId="129C88B5" w:rsidR="00946EDE" w:rsidRPr="001B6C66" w:rsidRDefault="00946EDE" w:rsidP="00946EDE">
            <w:pPr>
              <w:overflowPunct w:val="0"/>
              <w:autoSpaceDE w:val="0"/>
              <w:autoSpaceDN w:val="0"/>
              <w:adjustRightInd w:val="0"/>
              <w:spacing w:after="0"/>
              <w:textAlignment w:val="baseline"/>
              <w:rPr>
                <w:rFonts w:cstheme="minorHAnsi"/>
                <w:bCs/>
                <w:color w:val="000000"/>
                <w:lang w:val="en-US"/>
              </w:rPr>
            </w:pPr>
            <w:r w:rsidRPr="001B6C66">
              <w:rPr>
                <w:rFonts w:cstheme="minorHAnsi"/>
                <w:bCs/>
              </w:rPr>
              <w:t>Data sharing: I grant advance authorisation for the possible future sharing of information collected about me with other organisations</w:t>
            </w:r>
            <w:r w:rsidRPr="001B6C66">
              <w:rPr>
                <w:rFonts w:cstheme="minorHAnsi"/>
              </w:rPr>
              <w:t>,</w:t>
            </w:r>
            <w:r>
              <w:rPr>
                <w:rFonts w:cstheme="minorHAnsi"/>
              </w:rPr>
              <w:t xml:space="preserve"> including outside of the UK and European Economic Area (EEA),</w:t>
            </w:r>
            <w:r w:rsidRPr="001B6C66">
              <w:rPr>
                <w:rFonts w:cstheme="minorHAnsi"/>
              </w:rPr>
              <w:t xml:space="preserve"> with the understanding that I will not be identifiable from this information</w:t>
            </w:r>
            <w:r>
              <w:rPr>
                <w:rFonts w:cstheme="minorHAnsi"/>
              </w:rPr>
              <w:t>.</w:t>
            </w:r>
          </w:p>
        </w:tc>
        <w:tc>
          <w:tcPr>
            <w:tcW w:w="1115" w:type="dxa"/>
            <w:tcBorders>
              <w:bottom w:val="single" w:sz="4" w:space="0" w:color="auto"/>
            </w:tcBorders>
          </w:tcPr>
          <w:p w14:paraId="14677510" w14:textId="77777777" w:rsidR="00946EDE" w:rsidRPr="00E5279A" w:rsidRDefault="00946EDE" w:rsidP="00946EDE">
            <w:pPr>
              <w:spacing w:after="0"/>
              <w:rPr>
                <w:rFonts w:cstheme="minorHAnsi"/>
              </w:rPr>
            </w:pPr>
          </w:p>
        </w:tc>
      </w:tr>
    </w:tbl>
    <w:p w14:paraId="696A502A" w14:textId="77777777" w:rsidR="006C2A58" w:rsidRPr="00E5279A" w:rsidRDefault="006C2A58" w:rsidP="00E34356">
      <w:pPr>
        <w:pStyle w:val="Default"/>
        <w:spacing w:line="276" w:lineRule="auto"/>
        <w:rPr>
          <w:rFonts w:asciiTheme="minorHAnsi" w:hAnsiTheme="minorHAnsi" w:cstheme="minorHAnsi"/>
          <w:sz w:val="22"/>
          <w:szCs w:val="22"/>
        </w:rPr>
      </w:pPr>
      <w:r w:rsidRPr="00E5279A">
        <w:rPr>
          <w:rFonts w:asciiTheme="minorHAnsi" w:hAnsiTheme="minorHAnsi" w:cstheme="minorHAnsi"/>
          <w:sz w:val="22"/>
          <w:szCs w:val="22"/>
        </w:rPr>
        <w:t xml:space="preserve"> </w:t>
      </w:r>
    </w:p>
    <w:p w14:paraId="2E9247D5" w14:textId="77777777" w:rsidR="006C2A58" w:rsidRPr="00E5279A" w:rsidRDefault="006C2A58" w:rsidP="00155505">
      <w:pPr>
        <w:pStyle w:val="Default"/>
        <w:spacing w:line="276" w:lineRule="auto"/>
        <w:rPr>
          <w:rFonts w:asciiTheme="minorHAnsi" w:hAnsiTheme="minorHAnsi" w:cstheme="minorHAnsi"/>
          <w:sz w:val="22"/>
          <w:szCs w:val="22"/>
        </w:rPr>
      </w:pPr>
    </w:p>
    <w:p w14:paraId="20A51FC8" w14:textId="77777777" w:rsidR="006C2A58" w:rsidRPr="00E5279A" w:rsidRDefault="006C2A58" w:rsidP="00155505">
      <w:pPr>
        <w:rPr>
          <w:rFonts w:cstheme="minorHAnsi"/>
          <w:sz w:val="20"/>
        </w:rPr>
      </w:pPr>
    </w:p>
    <w:p w14:paraId="79C1095B" w14:textId="77777777" w:rsidR="006C2A58" w:rsidRPr="00E5279A" w:rsidRDefault="006C2A58" w:rsidP="00155505">
      <w:pPr>
        <w:rPr>
          <w:rFonts w:cstheme="minorHAnsi"/>
          <w:sz w:val="20"/>
        </w:rPr>
      </w:pPr>
    </w:p>
    <w:p w14:paraId="7D90CFC2" w14:textId="77777777" w:rsidR="006C2A58" w:rsidRPr="00E5279A" w:rsidRDefault="006C2A58" w:rsidP="00155505">
      <w:pPr>
        <w:rPr>
          <w:rFonts w:cstheme="minorHAnsi"/>
          <w:sz w:val="20"/>
        </w:rPr>
      </w:pPr>
      <w:r w:rsidRPr="00E5279A">
        <w:rPr>
          <w:rFonts w:cstheme="minorHAnsi"/>
          <w:noProof/>
          <w:lang w:eastAsia="en-GB"/>
        </w:rPr>
        <mc:AlternateContent>
          <mc:Choice Requires="wps">
            <w:drawing>
              <wp:anchor distT="4294967293" distB="4294967293" distL="114300" distR="114300" simplePos="0" relativeHeight="251716608" behindDoc="0" locked="0" layoutInCell="1" allowOverlap="1" wp14:anchorId="0B3D706D" wp14:editId="4F0ECD9A">
                <wp:simplePos x="0" y="0"/>
                <wp:positionH relativeFrom="column">
                  <wp:posOffset>19685</wp:posOffset>
                </wp:positionH>
                <wp:positionV relativeFrom="paragraph">
                  <wp:posOffset>120649</wp:posOffset>
                </wp:positionV>
                <wp:extent cx="2264410" cy="0"/>
                <wp:effectExtent l="0" t="0" r="2159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441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E5F79" id="Straight Connector 21"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5pt,9.5pt" to="179.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" strokeweight=".5pt">
                <v:stroke dashstyle="1 1"/>
              </v:line>
            </w:pict>
          </mc:Fallback>
        </mc:AlternateContent>
      </w:r>
      <w:r w:rsidRPr="00E5279A">
        <w:rPr>
          <w:rFonts w:cstheme="minorHAnsi"/>
          <w:noProof/>
          <w:lang w:eastAsia="en-GB"/>
        </w:rPr>
        <mc:AlternateContent>
          <mc:Choice Requires="wps">
            <w:drawing>
              <wp:anchor distT="4294967293" distB="4294967293" distL="114300" distR="114300" simplePos="0" relativeHeight="251715584" behindDoc="0" locked="0" layoutInCell="1" allowOverlap="1" wp14:anchorId="05F27C25" wp14:editId="429139D5">
                <wp:simplePos x="0" y="0"/>
                <wp:positionH relativeFrom="column">
                  <wp:posOffset>4337685</wp:posOffset>
                </wp:positionH>
                <wp:positionV relativeFrom="paragraph">
                  <wp:posOffset>110489</wp:posOffset>
                </wp:positionV>
                <wp:extent cx="22644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441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30125" id="Straight Connector 2" o:spid="_x0000_s1026" style="position:absolute;z-index:251715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1.55pt,8.7pt" to="519.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" strokeweight=".5pt">
                <v:stroke dashstyle="1 1"/>
              </v:line>
            </w:pict>
          </mc:Fallback>
        </mc:AlternateContent>
      </w:r>
      <w:r w:rsidRPr="00E5279A">
        <w:rPr>
          <w:rFonts w:cstheme="minorHAnsi"/>
          <w:noProof/>
          <w:lang w:eastAsia="en-GB"/>
        </w:rPr>
        <mc:AlternateContent>
          <mc:Choice Requires="wps">
            <w:drawing>
              <wp:anchor distT="4294967293" distB="4294967293" distL="114300" distR="114300" simplePos="0" relativeHeight="251717632" behindDoc="0" locked="0" layoutInCell="1" allowOverlap="1" wp14:anchorId="58648887" wp14:editId="23D68F51">
                <wp:simplePos x="0" y="0"/>
                <wp:positionH relativeFrom="column">
                  <wp:posOffset>2560955</wp:posOffset>
                </wp:positionH>
                <wp:positionV relativeFrom="paragraph">
                  <wp:posOffset>109854</wp:posOffset>
                </wp:positionV>
                <wp:extent cx="1286510" cy="0"/>
                <wp:effectExtent l="0" t="0" r="889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651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F9737" id="Straight Connector 19" o:spid="_x0000_s1026" style="position:absolute;z-index:251717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1.65pt,8.65pt" to="30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" strokeweight=".5pt">
                <v:stroke dashstyle="1 1" endcap="round"/>
              </v:line>
            </w:pict>
          </mc:Fallback>
        </mc:AlternateContent>
      </w:r>
    </w:p>
    <w:p w14:paraId="377F2E4D" w14:textId="77777777" w:rsidR="006C2A58" w:rsidRPr="0010265E" w:rsidRDefault="006C2A58" w:rsidP="00155505">
      <w:pPr>
        <w:tabs>
          <w:tab w:val="left" w:pos="4111"/>
          <w:tab w:val="left" w:pos="6804"/>
        </w:tabs>
        <w:rPr>
          <w:rFonts w:cstheme="minorHAnsi"/>
          <w:szCs w:val="24"/>
        </w:rPr>
      </w:pPr>
      <w:r w:rsidRPr="0010265E">
        <w:rPr>
          <w:rFonts w:cstheme="minorHAnsi"/>
          <w:szCs w:val="24"/>
        </w:rPr>
        <w:t>Name of participant</w:t>
      </w:r>
      <w:r w:rsidRPr="0010265E">
        <w:rPr>
          <w:rFonts w:cstheme="minorHAnsi"/>
          <w:szCs w:val="24"/>
        </w:rPr>
        <w:tab/>
        <w:t>Date</w:t>
      </w:r>
      <w:r w:rsidRPr="0010265E">
        <w:rPr>
          <w:rFonts w:cstheme="minorHAnsi"/>
          <w:szCs w:val="24"/>
        </w:rPr>
        <w:tab/>
        <w:t>Signature</w:t>
      </w:r>
    </w:p>
    <w:p w14:paraId="25201E4F" w14:textId="77777777" w:rsidR="006C2A58" w:rsidRPr="0010265E" w:rsidRDefault="006C2A58" w:rsidP="00155505">
      <w:pPr>
        <w:tabs>
          <w:tab w:val="left" w:pos="4111"/>
          <w:tab w:val="left" w:pos="6804"/>
        </w:tabs>
        <w:rPr>
          <w:rFonts w:cstheme="minorHAnsi"/>
          <w:szCs w:val="24"/>
        </w:rPr>
      </w:pPr>
    </w:p>
    <w:p w14:paraId="704B08D3" w14:textId="77777777" w:rsidR="006C2A58" w:rsidRPr="0010265E" w:rsidRDefault="006C2A58" w:rsidP="00155505">
      <w:pPr>
        <w:tabs>
          <w:tab w:val="left" w:pos="4111"/>
          <w:tab w:val="left" w:pos="6804"/>
        </w:tabs>
        <w:rPr>
          <w:rFonts w:cstheme="minorHAnsi"/>
          <w:szCs w:val="24"/>
        </w:rPr>
      </w:pPr>
    </w:p>
    <w:p w14:paraId="099E8BA7" w14:textId="77777777" w:rsidR="006C2A58" w:rsidRPr="0010265E" w:rsidRDefault="006C2A58" w:rsidP="00155505">
      <w:pPr>
        <w:tabs>
          <w:tab w:val="left" w:pos="4111"/>
          <w:tab w:val="left" w:pos="6804"/>
        </w:tabs>
        <w:rPr>
          <w:rFonts w:cstheme="minorHAnsi"/>
          <w:szCs w:val="24"/>
        </w:rPr>
      </w:pPr>
    </w:p>
    <w:p w14:paraId="22604908" w14:textId="77777777" w:rsidR="006C2A58" w:rsidRPr="0010265E" w:rsidRDefault="006C2A58" w:rsidP="00155505">
      <w:pPr>
        <w:tabs>
          <w:tab w:val="left" w:pos="4111"/>
          <w:tab w:val="left" w:pos="6804"/>
        </w:tabs>
        <w:rPr>
          <w:rFonts w:cstheme="minorHAnsi"/>
          <w:szCs w:val="24"/>
        </w:rPr>
      </w:pPr>
      <w:r w:rsidRPr="00F669C0">
        <w:rPr>
          <w:rFonts w:cstheme="minorHAnsi"/>
          <w:noProof/>
          <w:szCs w:val="24"/>
          <w:lang w:eastAsia="en-GB"/>
        </w:rPr>
        <mc:AlternateContent>
          <mc:Choice Requires="wps">
            <w:drawing>
              <wp:anchor distT="4294967293" distB="4294967293" distL="114300" distR="114300" simplePos="0" relativeHeight="251713536" behindDoc="0" locked="0" layoutInCell="1" allowOverlap="1" wp14:anchorId="7944DBF5" wp14:editId="61B7356C">
                <wp:simplePos x="0" y="0"/>
                <wp:positionH relativeFrom="column">
                  <wp:posOffset>4293870</wp:posOffset>
                </wp:positionH>
                <wp:positionV relativeFrom="paragraph">
                  <wp:posOffset>104774</wp:posOffset>
                </wp:positionV>
                <wp:extent cx="2264410" cy="0"/>
                <wp:effectExtent l="0" t="0" r="2159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441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FB338" id="Straight Connector 18"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8.1pt,8.25pt" to="516.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" strokeweight=".5pt">
                <v:stroke dashstyle="1 1"/>
              </v:line>
            </w:pict>
          </mc:Fallback>
        </mc:AlternateContent>
      </w:r>
      <w:r w:rsidRPr="00F669C0">
        <w:rPr>
          <w:rFonts w:cstheme="minorHAnsi"/>
          <w:noProof/>
          <w:szCs w:val="24"/>
          <w:lang w:eastAsia="en-GB"/>
        </w:rPr>
        <mc:AlternateContent>
          <mc:Choice Requires="wps">
            <w:drawing>
              <wp:anchor distT="4294967293" distB="4294967293" distL="114300" distR="114300" simplePos="0" relativeHeight="251714560" behindDoc="0" locked="0" layoutInCell="1" allowOverlap="1" wp14:anchorId="4C894DF8" wp14:editId="4A8105D9">
                <wp:simplePos x="0" y="0"/>
                <wp:positionH relativeFrom="column">
                  <wp:posOffset>-47625</wp:posOffset>
                </wp:positionH>
                <wp:positionV relativeFrom="paragraph">
                  <wp:posOffset>109219</wp:posOffset>
                </wp:positionV>
                <wp:extent cx="2264410" cy="0"/>
                <wp:effectExtent l="0" t="0" r="2159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441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37CA2" id="Straight Connector 17" o:spid="_x0000_s1026" style="position:absolute;z-index:251714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5pt,8.6pt" to="174.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" strokeweight=".5pt">
                <v:stroke dashstyle="1 1"/>
              </v:line>
            </w:pict>
          </mc:Fallback>
        </mc:AlternateContent>
      </w:r>
      <w:r w:rsidRPr="00F669C0">
        <w:rPr>
          <w:rFonts w:cstheme="minorHAnsi"/>
          <w:noProof/>
          <w:szCs w:val="24"/>
          <w:lang w:eastAsia="en-GB"/>
        </w:rPr>
        <mc:AlternateContent>
          <mc:Choice Requires="wps">
            <w:drawing>
              <wp:anchor distT="4294967293" distB="4294967293" distL="114300" distR="114300" simplePos="0" relativeHeight="251718656" behindDoc="0" locked="0" layoutInCell="1" allowOverlap="1" wp14:anchorId="52CA3F1B" wp14:editId="33E3D084">
                <wp:simplePos x="0" y="0"/>
                <wp:positionH relativeFrom="column">
                  <wp:posOffset>2628265</wp:posOffset>
                </wp:positionH>
                <wp:positionV relativeFrom="paragraph">
                  <wp:posOffset>107949</wp:posOffset>
                </wp:positionV>
                <wp:extent cx="1286510" cy="0"/>
                <wp:effectExtent l="0" t="0" r="889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651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3F7BE" id="Straight Connector 16"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6.95pt,8.5pt" to="308.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" strokeweight=".5pt">
                <v:stroke dashstyle="1 1" endcap="round"/>
              </v:line>
            </w:pict>
          </mc:Fallback>
        </mc:AlternateContent>
      </w:r>
    </w:p>
    <w:p w14:paraId="62DE76B2" w14:textId="77777777" w:rsidR="006C2A58" w:rsidRPr="0010265E" w:rsidRDefault="006C2A58" w:rsidP="00155505">
      <w:pPr>
        <w:tabs>
          <w:tab w:val="left" w:pos="4111"/>
          <w:tab w:val="left" w:pos="6804"/>
        </w:tabs>
        <w:rPr>
          <w:rFonts w:cstheme="minorHAnsi"/>
          <w:szCs w:val="24"/>
        </w:rPr>
      </w:pPr>
      <w:r w:rsidRPr="0010265E">
        <w:rPr>
          <w:rFonts w:cstheme="minorHAnsi"/>
          <w:szCs w:val="24"/>
        </w:rPr>
        <w:t>Name of person taking consent</w:t>
      </w:r>
      <w:r w:rsidRPr="0010265E">
        <w:rPr>
          <w:rFonts w:cstheme="minorHAnsi"/>
          <w:szCs w:val="24"/>
        </w:rPr>
        <w:tab/>
        <w:t>Date</w:t>
      </w:r>
      <w:r w:rsidRPr="0010265E">
        <w:rPr>
          <w:rFonts w:cstheme="minorHAnsi"/>
          <w:szCs w:val="24"/>
        </w:rPr>
        <w:tab/>
        <w:t>Signature</w:t>
      </w:r>
    </w:p>
    <w:p w14:paraId="0B7C6CC0" w14:textId="77777777" w:rsidR="006C2A58" w:rsidRPr="00E5279A" w:rsidRDefault="006C2A58" w:rsidP="00155505">
      <w:pPr>
        <w:pStyle w:val="BalloonText"/>
        <w:tabs>
          <w:tab w:val="left" w:pos="3600"/>
          <w:tab w:val="left" w:pos="7080"/>
        </w:tabs>
        <w:spacing w:line="276" w:lineRule="auto"/>
        <w:rPr>
          <w:rFonts w:asciiTheme="minorHAnsi" w:hAnsiTheme="minorHAnsi" w:cstheme="minorHAnsi"/>
          <w:sz w:val="22"/>
          <w:szCs w:val="22"/>
        </w:rPr>
      </w:pPr>
    </w:p>
    <w:p w14:paraId="368E6C0A" w14:textId="6747A521" w:rsidR="006C2A58" w:rsidRPr="00A05476" w:rsidRDefault="006C2A58" w:rsidP="00155505">
      <w:pPr>
        <w:pStyle w:val="BalloonText"/>
        <w:tabs>
          <w:tab w:val="left" w:pos="3600"/>
          <w:tab w:val="left" w:pos="7080"/>
        </w:tabs>
        <w:spacing w:line="276" w:lineRule="auto"/>
        <w:rPr>
          <w:sz w:val="20"/>
        </w:rPr>
      </w:pPr>
      <w:r w:rsidRPr="00E5279A">
        <w:rPr>
          <w:rFonts w:asciiTheme="minorHAnsi" w:hAnsiTheme="minorHAnsi" w:cstheme="minorHAnsi"/>
          <w:sz w:val="22"/>
          <w:szCs w:val="22"/>
        </w:rPr>
        <w:t>1 copy for participant; 1 copy for Principal Investigator; 1 copy to be kept with hospital notes</w:t>
      </w:r>
    </w:p>
    <w:sectPr w:rsidR="006C2A58" w:rsidRPr="00A05476" w:rsidSect="001163A4">
      <w:headerReference w:type="default" r:id="rId25"/>
      <w:footerReference w:type="default" r:id="rId26"/>
      <w:pgSz w:w="11906" w:h="16838" w:code="9"/>
      <w:pgMar w:top="1276" w:right="1133" w:bottom="1440" w:left="993" w:header="709" w:footer="221" w:gutter="0"/>
      <w:pgNumType w:start="1"/>
      <w:cols w:sep="1" w:space="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9048" w14:textId="77777777" w:rsidR="00D14D5C" w:rsidRDefault="00D14D5C">
      <w:r>
        <w:separator/>
      </w:r>
    </w:p>
  </w:endnote>
  <w:endnote w:type="continuationSeparator" w:id="0">
    <w:p w14:paraId="16D643E0" w14:textId="77777777" w:rsidR="00D14D5C" w:rsidRDefault="00D1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4AB0" w14:textId="77777777" w:rsidR="00946EDE" w:rsidRDefault="00946EDE" w:rsidP="00712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FEA66" w14:textId="77777777" w:rsidR="00946EDE" w:rsidRDefault="00946EDE" w:rsidP="007129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B12D" w14:textId="7C033B89" w:rsidR="00946EDE" w:rsidRDefault="00946EDE" w:rsidP="007129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1539">
      <w:rPr>
        <w:rStyle w:val="PageNumber"/>
        <w:noProof/>
      </w:rPr>
      <w:t>7</w:t>
    </w:r>
    <w:r>
      <w:rPr>
        <w:rStyle w:val="PageNumber"/>
      </w:rPr>
      <w:fldChar w:fldCharType="end"/>
    </w:r>
  </w:p>
  <w:sdt>
    <w:sdtPr>
      <w:rPr>
        <w:i/>
        <w:sz w:val="20"/>
      </w:rPr>
      <w:id w:val="-902136620"/>
      <w:docPartObj>
        <w:docPartGallery w:val="Page Numbers (Bottom of Page)"/>
        <w:docPartUnique/>
      </w:docPartObj>
    </w:sdtPr>
    <w:sdtEndPr/>
    <w:sdtContent>
      <w:p w14:paraId="6D16D119" w14:textId="69A7D47C" w:rsidR="00946EDE" w:rsidRPr="00811C63" w:rsidRDefault="00946EDE" w:rsidP="001760A6">
        <w:pPr>
          <w:pStyle w:val="Footer"/>
          <w:spacing w:after="0"/>
          <w:ind w:right="360"/>
          <w:rPr>
            <w:color w:val="000000" w:themeColor="text1"/>
            <w:sz w:val="20"/>
          </w:rPr>
        </w:pPr>
        <w:r w:rsidRPr="00811C63">
          <w:rPr>
            <w:color w:val="000000" w:themeColor="text1"/>
            <w:sz w:val="20"/>
          </w:rPr>
          <w:t>RE-ARM Patient Information Sheet</w:t>
        </w:r>
        <w:r>
          <w:rPr>
            <w:color w:val="000000" w:themeColor="text1"/>
            <w:sz w:val="20"/>
          </w:rPr>
          <w:t xml:space="preserve"> </w:t>
        </w:r>
        <w:r w:rsidRPr="00623D23">
          <w:rPr>
            <w:color w:val="000000" w:themeColor="text1"/>
            <w:sz w:val="20"/>
          </w:rPr>
          <w:t xml:space="preserve">Version </w:t>
        </w:r>
        <w:r w:rsidR="000170D3">
          <w:rPr>
            <w:color w:val="000000" w:themeColor="text1"/>
            <w:sz w:val="20"/>
          </w:rPr>
          <w:t>5</w:t>
        </w:r>
        <w:r w:rsidR="008D6409" w:rsidRPr="00623D23">
          <w:rPr>
            <w:color w:val="000000" w:themeColor="text1"/>
            <w:sz w:val="20"/>
          </w:rPr>
          <w:t>.</w:t>
        </w:r>
        <w:r w:rsidR="00880A9A">
          <w:rPr>
            <w:color w:val="000000" w:themeColor="text1"/>
            <w:sz w:val="20"/>
          </w:rPr>
          <w:t>1</w:t>
        </w:r>
        <w:r w:rsidRPr="00623D23">
          <w:rPr>
            <w:color w:val="000000" w:themeColor="text1"/>
            <w:sz w:val="20"/>
          </w:rPr>
          <w:t xml:space="preserve"> </w:t>
        </w:r>
        <w:r w:rsidR="00656317">
          <w:rPr>
            <w:color w:val="000000" w:themeColor="text1"/>
            <w:sz w:val="20"/>
          </w:rPr>
          <w:t xml:space="preserve">dated </w:t>
        </w:r>
        <w:r w:rsidR="00623D23" w:rsidRPr="00992522">
          <w:rPr>
            <w:color w:val="000000" w:themeColor="text1"/>
            <w:sz w:val="20"/>
          </w:rPr>
          <w:t>1</w:t>
        </w:r>
        <w:r w:rsidR="00880A9A">
          <w:rPr>
            <w:color w:val="000000" w:themeColor="text1"/>
            <w:sz w:val="20"/>
          </w:rPr>
          <w:t>9</w:t>
        </w:r>
        <w:r w:rsidRPr="00623D23">
          <w:rPr>
            <w:color w:val="000000" w:themeColor="text1"/>
            <w:sz w:val="20"/>
          </w:rPr>
          <w:t>/</w:t>
        </w:r>
        <w:r w:rsidR="000170D3">
          <w:rPr>
            <w:color w:val="000000" w:themeColor="text1"/>
            <w:sz w:val="20"/>
          </w:rPr>
          <w:t>0</w:t>
        </w:r>
        <w:r w:rsidR="00880A9A">
          <w:rPr>
            <w:color w:val="000000" w:themeColor="text1"/>
            <w:sz w:val="20"/>
          </w:rPr>
          <w:t>4</w:t>
        </w:r>
        <w:r w:rsidRPr="00623D23">
          <w:rPr>
            <w:color w:val="000000" w:themeColor="text1"/>
            <w:sz w:val="20"/>
          </w:rPr>
          <w:t>/202</w:t>
        </w:r>
        <w:r w:rsidR="00880A9A">
          <w:rPr>
            <w:color w:val="000000" w:themeColor="text1"/>
            <w:sz w:val="20"/>
          </w:rPr>
          <w:t>3</w:t>
        </w:r>
      </w:p>
      <w:p w14:paraId="379DA4FF" w14:textId="1A65C887" w:rsidR="00946EDE" w:rsidRPr="004861C7" w:rsidRDefault="00946EDE" w:rsidP="00FE224E">
        <w:pPr>
          <w:pStyle w:val="Footer"/>
          <w:spacing w:after="0"/>
          <w:ind w:right="360"/>
          <w:jc w:val="both"/>
          <w:rPr>
            <w:i/>
            <w:sz w:val="20"/>
          </w:rPr>
        </w:pPr>
        <w:r>
          <w:rPr>
            <w:color w:val="000000" w:themeColor="text1"/>
            <w:sz w:val="20"/>
          </w:rPr>
          <w:t>IRAS 280335 / CCR5167</w:t>
        </w:r>
      </w:p>
    </w:sdtContent>
  </w:sdt>
  <w:p w14:paraId="35CF94E4" w14:textId="77777777" w:rsidR="00946EDE" w:rsidRPr="00B843EB" w:rsidRDefault="00946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88A6" w14:textId="77777777" w:rsidR="00946EDE" w:rsidRPr="005D3DF8" w:rsidRDefault="00946EDE" w:rsidP="00671F13">
    <w:r>
      <w:t>MRC |CTU</w:t>
    </w:r>
    <w:r w:rsidRPr="005D3DF8">
      <w:tab/>
    </w:r>
    <w:r w:rsidRPr="005D3DF8">
      <w:tab/>
      <w:t xml:space="preserve">Page </w:t>
    </w:r>
    <w:r>
      <w:fldChar w:fldCharType="begin"/>
    </w:r>
    <w:r>
      <w:instrText xml:space="preserve"> PAGE  \* Arabic </w:instrText>
    </w:r>
    <w:r>
      <w:fldChar w:fldCharType="separate"/>
    </w:r>
    <w:r w:rsidRPr="005D3DF8">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20"/>
      </w:rPr>
      <w:id w:val="1442025991"/>
      <w:docPartObj>
        <w:docPartGallery w:val="Page Numbers (Bottom of Page)"/>
        <w:docPartUnique/>
      </w:docPartObj>
    </w:sdtPr>
    <w:sdtEndPr/>
    <w:sdtContent>
      <w:p w14:paraId="763F5C12" w14:textId="1F9A821C" w:rsidR="00946EDE" w:rsidRPr="00811C63" w:rsidRDefault="00946EDE" w:rsidP="00811C63">
        <w:pPr>
          <w:pStyle w:val="Footer"/>
          <w:spacing w:after="0"/>
          <w:ind w:right="360"/>
          <w:jc w:val="both"/>
          <w:rPr>
            <w:color w:val="000000" w:themeColor="text1"/>
            <w:sz w:val="20"/>
          </w:rPr>
        </w:pPr>
        <w:r w:rsidRPr="00811C63">
          <w:rPr>
            <w:color w:val="000000" w:themeColor="text1"/>
            <w:sz w:val="20"/>
          </w:rPr>
          <w:t xml:space="preserve">RE-ARM </w:t>
        </w:r>
        <w:r>
          <w:rPr>
            <w:color w:val="000000" w:themeColor="text1"/>
            <w:sz w:val="20"/>
          </w:rPr>
          <w:t xml:space="preserve">Consent Form </w:t>
        </w:r>
        <w:r w:rsidRPr="00811C63">
          <w:rPr>
            <w:color w:val="000000" w:themeColor="text1"/>
            <w:sz w:val="20"/>
          </w:rPr>
          <w:t>Version</w:t>
        </w:r>
        <w:r>
          <w:rPr>
            <w:color w:val="000000" w:themeColor="text1"/>
            <w:sz w:val="20"/>
          </w:rPr>
          <w:t xml:space="preserve"> </w:t>
        </w:r>
        <w:r w:rsidR="000170D3">
          <w:rPr>
            <w:color w:val="000000" w:themeColor="text1"/>
            <w:sz w:val="20"/>
          </w:rPr>
          <w:t>5</w:t>
        </w:r>
        <w:r w:rsidR="008D6409">
          <w:rPr>
            <w:color w:val="000000" w:themeColor="text1"/>
            <w:sz w:val="20"/>
          </w:rPr>
          <w:t>.</w:t>
        </w:r>
        <w:r w:rsidR="00880A9A">
          <w:rPr>
            <w:color w:val="000000" w:themeColor="text1"/>
            <w:sz w:val="20"/>
          </w:rPr>
          <w:t>1</w:t>
        </w:r>
        <w:r w:rsidR="001760A6" w:rsidRPr="0072375C">
          <w:rPr>
            <w:color w:val="000000" w:themeColor="text1"/>
            <w:sz w:val="20"/>
          </w:rPr>
          <w:t xml:space="preserve"> dated </w:t>
        </w:r>
        <w:r w:rsidR="00623D23">
          <w:rPr>
            <w:color w:val="000000" w:themeColor="text1"/>
            <w:sz w:val="20"/>
          </w:rPr>
          <w:t>1</w:t>
        </w:r>
        <w:r w:rsidR="00880A9A">
          <w:rPr>
            <w:color w:val="000000" w:themeColor="text1"/>
            <w:sz w:val="20"/>
          </w:rPr>
          <w:t>9</w:t>
        </w:r>
        <w:r w:rsidRPr="0072375C">
          <w:rPr>
            <w:color w:val="000000" w:themeColor="text1"/>
            <w:sz w:val="20"/>
          </w:rPr>
          <w:t>/</w:t>
        </w:r>
        <w:r w:rsidR="000170D3">
          <w:rPr>
            <w:color w:val="000000" w:themeColor="text1"/>
            <w:sz w:val="20"/>
          </w:rPr>
          <w:t>0</w:t>
        </w:r>
        <w:r w:rsidR="00880A9A">
          <w:rPr>
            <w:color w:val="000000" w:themeColor="text1"/>
            <w:sz w:val="20"/>
          </w:rPr>
          <w:t>4</w:t>
        </w:r>
        <w:r w:rsidRPr="0072375C">
          <w:rPr>
            <w:color w:val="000000" w:themeColor="text1"/>
            <w:sz w:val="20"/>
          </w:rPr>
          <w:t>/202</w:t>
        </w:r>
        <w:r w:rsidR="00880A9A">
          <w:rPr>
            <w:color w:val="000000" w:themeColor="text1"/>
            <w:sz w:val="20"/>
          </w:rPr>
          <w:t>3</w:t>
        </w:r>
        <w:r>
          <w:rPr>
            <w:color w:val="000000" w:themeColor="text1"/>
            <w:sz w:val="20"/>
          </w:rPr>
          <w:tab/>
        </w:r>
        <w:r>
          <w:rPr>
            <w:color w:val="000000" w:themeColor="text1"/>
            <w:sz w:val="20"/>
          </w:rPr>
          <w:tab/>
        </w:r>
        <w:r w:rsidRPr="00FE224E">
          <w:rPr>
            <w:color w:val="000000" w:themeColor="text1"/>
            <w:sz w:val="20"/>
          </w:rPr>
          <w:fldChar w:fldCharType="begin"/>
        </w:r>
        <w:r w:rsidRPr="00FE224E">
          <w:rPr>
            <w:color w:val="000000" w:themeColor="text1"/>
            <w:sz w:val="20"/>
          </w:rPr>
          <w:instrText xml:space="preserve"> PAGE   \* MERGEFORMAT </w:instrText>
        </w:r>
        <w:r w:rsidRPr="00FE224E">
          <w:rPr>
            <w:color w:val="000000" w:themeColor="text1"/>
            <w:sz w:val="20"/>
          </w:rPr>
          <w:fldChar w:fldCharType="separate"/>
        </w:r>
        <w:r w:rsidR="005D1539">
          <w:rPr>
            <w:noProof/>
            <w:color w:val="000000" w:themeColor="text1"/>
            <w:sz w:val="20"/>
          </w:rPr>
          <w:t>2</w:t>
        </w:r>
        <w:r w:rsidRPr="00FE224E">
          <w:rPr>
            <w:noProof/>
            <w:color w:val="000000" w:themeColor="text1"/>
            <w:sz w:val="20"/>
          </w:rPr>
          <w:fldChar w:fldCharType="end"/>
        </w:r>
        <w:r>
          <w:rPr>
            <w:color w:val="000000" w:themeColor="text1"/>
            <w:sz w:val="20"/>
          </w:rPr>
          <w:t xml:space="preserve"> of 2</w:t>
        </w:r>
      </w:p>
      <w:sdt>
        <w:sdtPr>
          <w:rPr>
            <w:i/>
            <w:sz w:val="20"/>
          </w:rPr>
          <w:id w:val="1177314489"/>
          <w:docPartObj>
            <w:docPartGallery w:val="Page Numbers (Bottom of Page)"/>
            <w:docPartUnique/>
          </w:docPartObj>
        </w:sdtPr>
        <w:sdtEndPr/>
        <w:sdtContent>
          <w:p w14:paraId="46C9284C" w14:textId="792A14B4" w:rsidR="00946EDE" w:rsidRDefault="00946EDE" w:rsidP="00FE224E">
            <w:pPr>
              <w:pStyle w:val="Footer"/>
              <w:spacing w:after="0"/>
              <w:ind w:right="360"/>
              <w:jc w:val="both"/>
              <w:rPr>
                <w:i/>
                <w:sz w:val="20"/>
              </w:rPr>
            </w:pPr>
            <w:r>
              <w:rPr>
                <w:color w:val="000000" w:themeColor="text1"/>
                <w:sz w:val="20"/>
              </w:rPr>
              <w:t>IRAS 280335 / CCR5167</w:t>
            </w:r>
          </w:p>
        </w:sdtContent>
      </w:sdt>
      <w:p w14:paraId="02C40116" w14:textId="01BFED04" w:rsidR="00946EDE" w:rsidRPr="00B843EB" w:rsidRDefault="002353D8" w:rsidP="000D2456">
        <w:pPr>
          <w:pStyle w:val="Footer"/>
          <w:ind w:right="360"/>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DDA3" w14:textId="77777777" w:rsidR="00D14D5C" w:rsidRDefault="00D14D5C">
      <w:r>
        <w:separator/>
      </w:r>
    </w:p>
  </w:footnote>
  <w:footnote w:type="continuationSeparator" w:id="0">
    <w:p w14:paraId="17664650" w14:textId="77777777" w:rsidR="00D14D5C" w:rsidRDefault="00D1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57B4" w14:textId="3DD4B523" w:rsidR="00946EDE" w:rsidRPr="006C2A58" w:rsidRDefault="00946EDE" w:rsidP="006C2A58">
    <w:pPr>
      <w:spacing w:beforeLines="60" w:before="144" w:afterLines="60" w:after="144"/>
      <w:rPr>
        <w:rFonts w:cstheme="minorHAnsi"/>
        <w:b/>
        <w:i/>
        <w:kern w:val="2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B967" w14:textId="01B926E7" w:rsidR="00946EDE" w:rsidRPr="005D3DF8" w:rsidRDefault="00946EDE" w:rsidP="00671F13">
    <w:r w:rsidRPr="005D3DF8">
      <w:fldChar w:fldCharType="begin"/>
    </w:r>
    <w:r w:rsidRPr="005D3DF8">
      <w:instrText xml:space="preserve"> REF AcronymEnter \h  \* MERGEFORMAT </w:instrText>
    </w:r>
    <w:r w:rsidRPr="005D3DF8">
      <w:fldChar w:fldCharType="separate"/>
    </w:r>
    <w:r>
      <w:rPr>
        <w:b/>
        <w:bCs/>
        <w:lang w:val="en-US"/>
      </w:rPr>
      <w:t>Error! Reference source not found.</w:t>
    </w:r>
    <w:r w:rsidRPr="005D3DF8">
      <w:fldChar w:fldCharType="end"/>
    </w:r>
    <w:r w:rsidRPr="005D3DF8">
      <w:t xml:space="preserve"> Protocol</w:t>
    </w:r>
  </w:p>
  <w:p w14:paraId="364797E2" w14:textId="77777777" w:rsidR="00946EDE" w:rsidRPr="005D3DF8" w:rsidRDefault="00946EDE" w:rsidP="00671F13">
    <w:r w:rsidRPr="005D3DF8">
      <w:tab/>
    </w:r>
    <w:r w:rsidRPr="005D3DF8">
      <w:tab/>
    </w:r>
    <w:r w:rsidRPr="005D3DF8">
      <w:tab/>
    </w:r>
    <w:r w:rsidRPr="005D3DF8">
      <w:tab/>
      <w:t>Version 1.0</w:t>
    </w:r>
  </w:p>
  <w:p w14:paraId="739A8F6B" w14:textId="77777777" w:rsidR="00946EDE" w:rsidRPr="005D3DF8" w:rsidRDefault="00946EDE" w:rsidP="00671F13">
    <w:r w:rsidRPr="005D3DF8">
      <w:t>01 October 2010</w:t>
    </w:r>
  </w:p>
  <w:p w14:paraId="0B7CDF4E" w14:textId="77777777" w:rsidR="00946EDE" w:rsidRPr="00952BF8" w:rsidRDefault="00946EDE" w:rsidP="00671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CC9C" w14:textId="6A98BB8C" w:rsidR="00946EDE" w:rsidRPr="006C2A58" w:rsidRDefault="00946EDE" w:rsidP="006C2A58">
    <w:pPr>
      <w:spacing w:beforeLines="60" w:before="144" w:afterLines="60" w:after="144"/>
      <w:rPr>
        <w:rFonts w:cstheme="minorHAnsi"/>
        <w:b/>
        <w:i/>
        <w:kern w:val="2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55ED" w14:textId="538D49EE" w:rsidR="00946EDE" w:rsidRPr="006C2A58" w:rsidRDefault="00946EDE" w:rsidP="006C2A58">
    <w:pPr>
      <w:spacing w:beforeLines="60" w:before="144" w:afterLines="60" w:after="144"/>
      <w:rPr>
        <w:rFonts w:cstheme="minorHAnsi"/>
        <w:b/>
        <w:i/>
        <w:kern w:val="20"/>
        <w:szCs w:val="24"/>
      </w:rPr>
    </w:pPr>
    <w:r w:rsidRPr="00DE3EA7">
      <w:rPr>
        <w:rFonts w:cstheme="minorHAnsi"/>
        <w:b/>
        <w:i/>
        <w:kern w:val="20"/>
        <w:szCs w:val="24"/>
      </w:rPr>
      <w:t>To be printed on hospital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00C"/>
    <w:multiLevelType w:val="hybridMultilevel"/>
    <w:tmpl w:val="088643F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93F5A"/>
    <w:multiLevelType w:val="hybridMultilevel"/>
    <w:tmpl w:val="31D88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13611"/>
    <w:multiLevelType w:val="hybridMultilevel"/>
    <w:tmpl w:val="100C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63E3F"/>
    <w:multiLevelType w:val="hybridMultilevel"/>
    <w:tmpl w:val="D55E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6019F"/>
    <w:multiLevelType w:val="hybridMultilevel"/>
    <w:tmpl w:val="9668A49C"/>
    <w:lvl w:ilvl="0" w:tplc="94BED34C">
      <w:start w:val="1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37E62"/>
    <w:multiLevelType w:val="hybridMultilevel"/>
    <w:tmpl w:val="737E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E309C"/>
    <w:multiLevelType w:val="hybridMultilevel"/>
    <w:tmpl w:val="27B21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C2E0C"/>
    <w:multiLevelType w:val="hybridMultilevel"/>
    <w:tmpl w:val="6E3097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BC14D8B"/>
    <w:multiLevelType w:val="hybridMultilevel"/>
    <w:tmpl w:val="288043E2"/>
    <w:lvl w:ilvl="0" w:tplc="7D488F06">
      <w:start w:val="1"/>
      <w:numFmt w:val="decimal"/>
      <w:lvlText w:val="%1"/>
      <w:lvlJc w:val="left"/>
      <w:pPr>
        <w:ind w:left="720" w:hanging="360"/>
      </w:pPr>
      <w:rPr>
        <w:rFonts w:cs="Times New Roman" w:hint="default"/>
        <w:b/>
        <w:color w:val="548DD4"/>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846F0E"/>
    <w:multiLevelType w:val="hybridMultilevel"/>
    <w:tmpl w:val="8E04C21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D87798"/>
    <w:multiLevelType w:val="hybridMultilevel"/>
    <w:tmpl w:val="8C401E34"/>
    <w:lvl w:ilvl="0" w:tplc="10AC0CE4">
      <w:start w:val="1"/>
      <w:numFmt w:val="decimal"/>
      <w:lvlText w:val="%1"/>
      <w:lvlJc w:val="left"/>
      <w:pPr>
        <w:ind w:left="720" w:hanging="360"/>
      </w:pPr>
      <w:rPr>
        <w:rFonts w:cs="Times New Roman" w:hint="default"/>
        <w:b/>
        <w:color w:val="548DD4"/>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2C44ADE"/>
    <w:multiLevelType w:val="hybridMultilevel"/>
    <w:tmpl w:val="1C2AE422"/>
    <w:lvl w:ilvl="0" w:tplc="DFC64E72">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3A7A"/>
    <w:multiLevelType w:val="multilevel"/>
    <w:tmpl w:val="300ECF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A3203E2"/>
    <w:multiLevelType w:val="hybridMultilevel"/>
    <w:tmpl w:val="24E265B4"/>
    <w:lvl w:ilvl="0" w:tplc="0F208CCE">
      <w:numFmt w:val="bullet"/>
      <w:lvlText w:val="-"/>
      <w:lvlJc w:val="left"/>
      <w:pPr>
        <w:ind w:left="720" w:hanging="360"/>
      </w:pPr>
      <w:rPr>
        <w:rFonts w:ascii="Tahoma" w:eastAsia="Times New Roman" w:hAnsi="Tahom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4B7768"/>
    <w:multiLevelType w:val="hybridMultilevel"/>
    <w:tmpl w:val="31D88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54501"/>
    <w:multiLevelType w:val="hybridMultilevel"/>
    <w:tmpl w:val="18582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0B678E"/>
    <w:multiLevelType w:val="hybridMultilevel"/>
    <w:tmpl w:val="1984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907010">
    <w:abstractNumId w:val="16"/>
  </w:num>
  <w:num w:numId="2" w16cid:durableId="153113082">
    <w:abstractNumId w:val="10"/>
  </w:num>
  <w:num w:numId="3" w16cid:durableId="2083797924">
    <w:abstractNumId w:val="9"/>
  </w:num>
  <w:num w:numId="4" w16cid:durableId="1489440548">
    <w:abstractNumId w:val="7"/>
  </w:num>
  <w:num w:numId="5" w16cid:durableId="554583123">
    <w:abstractNumId w:val="14"/>
  </w:num>
  <w:num w:numId="6" w16cid:durableId="141629507">
    <w:abstractNumId w:val="1"/>
  </w:num>
  <w:num w:numId="7" w16cid:durableId="2026208225">
    <w:abstractNumId w:val="0"/>
  </w:num>
  <w:num w:numId="8" w16cid:durableId="1705325016">
    <w:abstractNumId w:val="12"/>
  </w:num>
  <w:num w:numId="9" w16cid:durableId="352154499">
    <w:abstractNumId w:val="3"/>
  </w:num>
  <w:num w:numId="10" w16cid:durableId="1685087849">
    <w:abstractNumId w:val="8"/>
  </w:num>
  <w:num w:numId="11" w16cid:durableId="673533053">
    <w:abstractNumId w:val="13"/>
  </w:num>
  <w:num w:numId="12" w16cid:durableId="1797991013">
    <w:abstractNumId w:val="15"/>
  </w:num>
  <w:num w:numId="13" w16cid:durableId="2047678574">
    <w:abstractNumId w:val="5"/>
  </w:num>
  <w:num w:numId="14" w16cid:durableId="1342397538">
    <w:abstractNumId w:val="11"/>
  </w:num>
  <w:num w:numId="15" w16cid:durableId="1700542128">
    <w:abstractNumId w:val="4"/>
  </w:num>
  <w:num w:numId="16" w16cid:durableId="1990014488">
    <w:abstractNumId w:val="2"/>
  </w:num>
  <w:num w:numId="17" w16cid:durableId="1122767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D0"/>
    <w:rsid w:val="00001737"/>
    <w:rsid w:val="00001C22"/>
    <w:rsid w:val="0000371F"/>
    <w:rsid w:val="0000704D"/>
    <w:rsid w:val="000114A4"/>
    <w:rsid w:val="00014605"/>
    <w:rsid w:val="0001633F"/>
    <w:rsid w:val="000170D3"/>
    <w:rsid w:val="00020E89"/>
    <w:rsid w:val="000223B5"/>
    <w:rsid w:val="000313CE"/>
    <w:rsid w:val="0003422A"/>
    <w:rsid w:val="00037A19"/>
    <w:rsid w:val="00041865"/>
    <w:rsid w:val="00042907"/>
    <w:rsid w:val="000441CD"/>
    <w:rsid w:val="00044F65"/>
    <w:rsid w:val="00045D1A"/>
    <w:rsid w:val="00051A1B"/>
    <w:rsid w:val="000537B7"/>
    <w:rsid w:val="000550A3"/>
    <w:rsid w:val="0005609A"/>
    <w:rsid w:val="00060064"/>
    <w:rsid w:val="0006063D"/>
    <w:rsid w:val="000673BD"/>
    <w:rsid w:val="00073BF7"/>
    <w:rsid w:val="00080D8B"/>
    <w:rsid w:val="00090B60"/>
    <w:rsid w:val="00091216"/>
    <w:rsid w:val="00091AA7"/>
    <w:rsid w:val="000946DA"/>
    <w:rsid w:val="000A2F55"/>
    <w:rsid w:val="000A3DA9"/>
    <w:rsid w:val="000B2F36"/>
    <w:rsid w:val="000B6C95"/>
    <w:rsid w:val="000C0C78"/>
    <w:rsid w:val="000D096E"/>
    <w:rsid w:val="000D1B7D"/>
    <w:rsid w:val="000D1C15"/>
    <w:rsid w:val="000D2456"/>
    <w:rsid w:val="000D403F"/>
    <w:rsid w:val="000E0558"/>
    <w:rsid w:val="000E0740"/>
    <w:rsid w:val="000E1242"/>
    <w:rsid w:val="000E2E8B"/>
    <w:rsid w:val="000F44D1"/>
    <w:rsid w:val="000F6258"/>
    <w:rsid w:val="000F7277"/>
    <w:rsid w:val="000F7F58"/>
    <w:rsid w:val="0010265E"/>
    <w:rsid w:val="001104D2"/>
    <w:rsid w:val="0011065B"/>
    <w:rsid w:val="00111467"/>
    <w:rsid w:val="00113B37"/>
    <w:rsid w:val="001163A4"/>
    <w:rsid w:val="0011646D"/>
    <w:rsid w:val="0011703F"/>
    <w:rsid w:val="001316EE"/>
    <w:rsid w:val="00133530"/>
    <w:rsid w:val="00136D40"/>
    <w:rsid w:val="00143E70"/>
    <w:rsid w:val="00144862"/>
    <w:rsid w:val="00145E4A"/>
    <w:rsid w:val="00151439"/>
    <w:rsid w:val="00153A52"/>
    <w:rsid w:val="00155505"/>
    <w:rsid w:val="00157E4C"/>
    <w:rsid w:val="0016110E"/>
    <w:rsid w:val="0016799B"/>
    <w:rsid w:val="00172FC1"/>
    <w:rsid w:val="00173823"/>
    <w:rsid w:val="00175152"/>
    <w:rsid w:val="001760A6"/>
    <w:rsid w:val="0018520A"/>
    <w:rsid w:val="00193A4B"/>
    <w:rsid w:val="001A075E"/>
    <w:rsid w:val="001A4DE6"/>
    <w:rsid w:val="001B35DE"/>
    <w:rsid w:val="001B5C0B"/>
    <w:rsid w:val="001B6C66"/>
    <w:rsid w:val="001B6EAB"/>
    <w:rsid w:val="001B7C84"/>
    <w:rsid w:val="001C1C18"/>
    <w:rsid w:val="001C22A1"/>
    <w:rsid w:val="001C2328"/>
    <w:rsid w:val="001C5934"/>
    <w:rsid w:val="001C6A87"/>
    <w:rsid w:val="001D16A1"/>
    <w:rsid w:val="001D1EA6"/>
    <w:rsid w:val="001D39F7"/>
    <w:rsid w:val="001D5202"/>
    <w:rsid w:val="001E1A42"/>
    <w:rsid w:val="001E3646"/>
    <w:rsid w:val="001E4BCC"/>
    <w:rsid w:val="001E56E3"/>
    <w:rsid w:val="001E6142"/>
    <w:rsid w:val="001F14CD"/>
    <w:rsid w:val="001F70EB"/>
    <w:rsid w:val="00203A32"/>
    <w:rsid w:val="00210E1E"/>
    <w:rsid w:val="0021166E"/>
    <w:rsid w:val="0021373C"/>
    <w:rsid w:val="00215779"/>
    <w:rsid w:val="00217B6E"/>
    <w:rsid w:val="002211AD"/>
    <w:rsid w:val="0022367A"/>
    <w:rsid w:val="002266F6"/>
    <w:rsid w:val="00230FC5"/>
    <w:rsid w:val="002333CF"/>
    <w:rsid w:val="002353D8"/>
    <w:rsid w:val="002368AC"/>
    <w:rsid w:val="00240506"/>
    <w:rsid w:val="00241096"/>
    <w:rsid w:val="0024237D"/>
    <w:rsid w:val="00255F9E"/>
    <w:rsid w:val="00265946"/>
    <w:rsid w:val="00265DFD"/>
    <w:rsid w:val="0026740C"/>
    <w:rsid w:val="00272446"/>
    <w:rsid w:val="002756B2"/>
    <w:rsid w:val="00281A74"/>
    <w:rsid w:val="00284455"/>
    <w:rsid w:val="00285A51"/>
    <w:rsid w:val="00285BD2"/>
    <w:rsid w:val="00290FA0"/>
    <w:rsid w:val="00292EC5"/>
    <w:rsid w:val="002A1D2A"/>
    <w:rsid w:val="002A265B"/>
    <w:rsid w:val="002A6CC0"/>
    <w:rsid w:val="002B1DD7"/>
    <w:rsid w:val="002B1F68"/>
    <w:rsid w:val="002C0150"/>
    <w:rsid w:val="002C2F22"/>
    <w:rsid w:val="002C3F4C"/>
    <w:rsid w:val="002C74ED"/>
    <w:rsid w:val="002D0FAD"/>
    <w:rsid w:val="002D41D5"/>
    <w:rsid w:val="002D4252"/>
    <w:rsid w:val="002D51C0"/>
    <w:rsid w:val="002D53F7"/>
    <w:rsid w:val="002D62EB"/>
    <w:rsid w:val="002E011D"/>
    <w:rsid w:val="002E2B11"/>
    <w:rsid w:val="002E3D1A"/>
    <w:rsid w:val="002F0330"/>
    <w:rsid w:val="002F095B"/>
    <w:rsid w:val="00302321"/>
    <w:rsid w:val="003026DA"/>
    <w:rsid w:val="00302A60"/>
    <w:rsid w:val="003071C6"/>
    <w:rsid w:val="00310322"/>
    <w:rsid w:val="0031464A"/>
    <w:rsid w:val="00314DB6"/>
    <w:rsid w:val="00314E56"/>
    <w:rsid w:val="00315BCD"/>
    <w:rsid w:val="00323577"/>
    <w:rsid w:val="0032426E"/>
    <w:rsid w:val="003327DC"/>
    <w:rsid w:val="00340E81"/>
    <w:rsid w:val="00341808"/>
    <w:rsid w:val="00343DDE"/>
    <w:rsid w:val="00347F87"/>
    <w:rsid w:val="00357F94"/>
    <w:rsid w:val="00357FA9"/>
    <w:rsid w:val="00362073"/>
    <w:rsid w:val="00362FE5"/>
    <w:rsid w:val="00364781"/>
    <w:rsid w:val="003649AC"/>
    <w:rsid w:val="00366864"/>
    <w:rsid w:val="00375FAD"/>
    <w:rsid w:val="0038060D"/>
    <w:rsid w:val="00391E9E"/>
    <w:rsid w:val="0039361D"/>
    <w:rsid w:val="003951D3"/>
    <w:rsid w:val="003A0951"/>
    <w:rsid w:val="003A3D17"/>
    <w:rsid w:val="003B0294"/>
    <w:rsid w:val="003B0B61"/>
    <w:rsid w:val="003B0DB6"/>
    <w:rsid w:val="003B4449"/>
    <w:rsid w:val="003B4D0B"/>
    <w:rsid w:val="003B6E95"/>
    <w:rsid w:val="003C2BE0"/>
    <w:rsid w:val="003C60CE"/>
    <w:rsid w:val="003C630A"/>
    <w:rsid w:val="003C77C1"/>
    <w:rsid w:val="003D3A85"/>
    <w:rsid w:val="003D3C6E"/>
    <w:rsid w:val="003D6E4B"/>
    <w:rsid w:val="003E250F"/>
    <w:rsid w:val="003E2FEA"/>
    <w:rsid w:val="003E413A"/>
    <w:rsid w:val="003F0248"/>
    <w:rsid w:val="003F2191"/>
    <w:rsid w:val="003F6167"/>
    <w:rsid w:val="003F661B"/>
    <w:rsid w:val="00400BF6"/>
    <w:rsid w:val="00401146"/>
    <w:rsid w:val="00403341"/>
    <w:rsid w:val="004046C9"/>
    <w:rsid w:val="0040790D"/>
    <w:rsid w:val="0040790F"/>
    <w:rsid w:val="00412681"/>
    <w:rsid w:val="00412DBC"/>
    <w:rsid w:val="0041412C"/>
    <w:rsid w:val="004145E7"/>
    <w:rsid w:val="00417A85"/>
    <w:rsid w:val="0042041B"/>
    <w:rsid w:val="00420A58"/>
    <w:rsid w:val="00423BE7"/>
    <w:rsid w:val="00427F60"/>
    <w:rsid w:val="004305EF"/>
    <w:rsid w:val="0043481A"/>
    <w:rsid w:val="004467FD"/>
    <w:rsid w:val="00446EB4"/>
    <w:rsid w:val="0045011D"/>
    <w:rsid w:val="00450DDD"/>
    <w:rsid w:val="00451FC7"/>
    <w:rsid w:val="0045379A"/>
    <w:rsid w:val="004538D3"/>
    <w:rsid w:val="00455475"/>
    <w:rsid w:val="00460EEC"/>
    <w:rsid w:val="00461222"/>
    <w:rsid w:val="00463B7C"/>
    <w:rsid w:val="00463F9F"/>
    <w:rsid w:val="0046714D"/>
    <w:rsid w:val="00476845"/>
    <w:rsid w:val="00476ADA"/>
    <w:rsid w:val="00485138"/>
    <w:rsid w:val="004861C7"/>
    <w:rsid w:val="00492185"/>
    <w:rsid w:val="00493276"/>
    <w:rsid w:val="0049560D"/>
    <w:rsid w:val="004979FF"/>
    <w:rsid w:val="004A1753"/>
    <w:rsid w:val="004A5952"/>
    <w:rsid w:val="004C01C7"/>
    <w:rsid w:val="004C2B5B"/>
    <w:rsid w:val="004C4A00"/>
    <w:rsid w:val="004D2A46"/>
    <w:rsid w:val="004D3CF0"/>
    <w:rsid w:val="004D70CD"/>
    <w:rsid w:val="004E1897"/>
    <w:rsid w:val="004E2370"/>
    <w:rsid w:val="004E60DA"/>
    <w:rsid w:val="004E6941"/>
    <w:rsid w:val="004E7B6F"/>
    <w:rsid w:val="004F5769"/>
    <w:rsid w:val="00503A3C"/>
    <w:rsid w:val="00505AA3"/>
    <w:rsid w:val="00507EC2"/>
    <w:rsid w:val="00515DB9"/>
    <w:rsid w:val="005200FC"/>
    <w:rsid w:val="0052097B"/>
    <w:rsid w:val="0052753B"/>
    <w:rsid w:val="005322E1"/>
    <w:rsid w:val="00536AC4"/>
    <w:rsid w:val="0053791A"/>
    <w:rsid w:val="00537A64"/>
    <w:rsid w:val="00537E81"/>
    <w:rsid w:val="00540ED3"/>
    <w:rsid w:val="00541582"/>
    <w:rsid w:val="00542AFA"/>
    <w:rsid w:val="005503B6"/>
    <w:rsid w:val="00550E96"/>
    <w:rsid w:val="00551E4F"/>
    <w:rsid w:val="00553F64"/>
    <w:rsid w:val="00554D6A"/>
    <w:rsid w:val="00557F09"/>
    <w:rsid w:val="0056316D"/>
    <w:rsid w:val="00563BA8"/>
    <w:rsid w:val="00572D46"/>
    <w:rsid w:val="005769EF"/>
    <w:rsid w:val="00580E39"/>
    <w:rsid w:val="005822CA"/>
    <w:rsid w:val="0058485D"/>
    <w:rsid w:val="00587762"/>
    <w:rsid w:val="00587D2D"/>
    <w:rsid w:val="00587FB9"/>
    <w:rsid w:val="0059005C"/>
    <w:rsid w:val="00591376"/>
    <w:rsid w:val="00593C40"/>
    <w:rsid w:val="005961EC"/>
    <w:rsid w:val="00596D09"/>
    <w:rsid w:val="005A0742"/>
    <w:rsid w:val="005A0D83"/>
    <w:rsid w:val="005A5712"/>
    <w:rsid w:val="005A5971"/>
    <w:rsid w:val="005A5A5E"/>
    <w:rsid w:val="005A6B94"/>
    <w:rsid w:val="005A701D"/>
    <w:rsid w:val="005B32DB"/>
    <w:rsid w:val="005B7815"/>
    <w:rsid w:val="005C1C8E"/>
    <w:rsid w:val="005D1539"/>
    <w:rsid w:val="005D2E8E"/>
    <w:rsid w:val="005D4E75"/>
    <w:rsid w:val="005E5A38"/>
    <w:rsid w:val="005E60C5"/>
    <w:rsid w:val="005E618D"/>
    <w:rsid w:val="005F033C"/>
    <w:rsid w:val="005F1388"/>
    <w:rsid w:val="005F1BF9"/>
    <w:rsid w:val="005F4B57"/>
    <w:rsid w:val="005F54C3"/>
    <w:rsid w:val="005F73DA"/>
    <w:rsid w:val="0060425F"/>
    <w:rsid w:val="006076EE"/>
    <w:rsid w:val="00616B33"/>
    <w:rsid w:val="0062109D"/>
    <w:rsid w:val="006231F8"/>
    <w:rsid w:val="00623CB8"/>
    <w:rsid w:val="00623D23"/>
    <w:rsid w:val="0062560D"/>
    <w:rsid w:val="00625AA5"/>
    <w:rsid w:val="006274E1"/>
    <w:rsid w:val="00627B1A"/>
    <w:rsid w:val="006309E3"/>
    <w:rsid w:val="00632747"/>
    <w:rsid w:val="006329C0"/>
    <w:rsid w:val="006338C3"/>
    <w:rsid w:val="00634D49"/>
    <w:rsid w:val="00636100"/>
    <w:rsid w:val="00640CD7"/>
    <w:rsid w:val="00643C18"/>
    <w:rsid w:val="006443E9"/>
    <w:rsid w:val="0064566A"/>
    <w:rsid w:val="00645A29"/>
    <w:rsid w:val="006512CF"/>
    <w:rsid w:val="00651F48"/>
    <w:rsid w:val="00652462"/>
    <w:rsid w:val="00653FC4"/>
    <w:rsid w:val="00654A3C"/>
    <w:rsid w:val="00654A76"/>
    <w:rsid w:val="00656317"/>
    <w:rsid w:val="00657332"/>
    <w:rsid w:val="006611C2"/>
    <w:rsid w:val="00661ADF"/>
    <w:rsid w:val="00666280"/>
    <w:rsid w:val="00671F13"/>
    <w:rsid w:val="00672A88"/>
    <w:rsid w:val="006733CE"/>
    <w:rsid w:val="0068042D"/>
    <w:rsid w:val="00681E38"/>
    <w:rsid w:val="00695EC6"/>
    <w:rsid w:val="006A024A"/>
    <w:rsid w:val="006A3DF7"/>
    <w:rsid w:val="006B1100"/>
    <w:rsid w:val="006B1287"/>
    <w:rsid w:val="006B3D51"/>
    <w:rsid w:val="006B47A0"/>
    <w:rsid w:val="006C2A58"/>
    <w:rsid w:val="006C5DEA"/>
    <w:rsid w:val="006C6201"/>
    <w:rsid w:val="006C6425"/>
    <w:rsid w:val="006C695C"/>
    <w:rsid w:val="006D5381"/>
    <w:rsid w:val="006D59C6"/>
    <w:rsid w:val="006E0573"/>
    <w:rsid w:val="006E15DE"/>
    <w:rsid w:val="006E25D0"/>
    <w:rsid w:val="006F1D95"/>
    <w:rsid w:val="006F6058"/>
    <w:rsid w:val="0070208F"/>
    <w:rsid w:val="007020FB"/>
    <w:rsid w:val="007040C6"/>
    <w:rsid w:val="00710718"/>
    <w:rsid w:val="00712998"/>
    <w:rsid w:val="00712DD6"/>
    <w:rsid w:val="00713A80"/>
    <w:rsid w:val="00716DD2"/>
    <w:rsid w:val="0072375C"/>
    <w:rsid w:val="007251FC"/>
    <w:rsid w:val="00730BC1"/>
    <w:rsid w:val="007346E1"/>
    <w:rsid w:val="00735892"/>
    <w:rsid w:val="0073672E"/>
    <w:rsid w:val="00736AD3"/>
    <w:rsid w:val="00744690"/>
    <w:rsid w:val="00744FD1"/>
    <w:rsid w:val="007456F9"/>
    <w:rsid w:val="007469C8"/>
    <w:rsid w:val="007532C8"/>
    <w:rsid w:val="00753F20"/>
    <w:rsid w:val="00754853"/>
    <w:rsid w:val="00756B88"/>
    <w:rsid w:val="007621C7"/>
    <w:rsid w:val="00762EC6"/>
    <w:rsid w:val="00765D1B"/>
    <w:rsid w:val="0076612B"/>
    <w:rsid w:val="0076621A"/>
    <w:rsid w:val="00766D6D"/>
    <w:rsid w:val="007723D4"/>
    <w:rsid w:val="00773093"/>
    <w:rsid w:val="00773F92"/>
    <w:rsid w:val="00774A7D"/>
    <w:rsid w:val="0077647C"/>
    <w:rsid w:val="00782E22"/>
    <w:rsid w:val="00783BDA"/>
    <w:rsid w:val="0079695F"/>
    <w:rsid w:val="00796B7A"/>
    <w:rsid w:val="007975BB"/>
    <w:rsid w:val="00797853"/>
    <w:rsid w:val="007B258E"/>
    <w:rsid w:val="007B354C"/>
    <w:rsid w:val="007B6095"/>
    <w:rsid w:val="007C29B1"/>
    <w:rsid w:val="007C3187"/>
    <w:rsid w:val="007C3305"/>
    <w:rsid w:val="007C3467"/>
    <w:rsid w:val="007C4633"/>
    <w:rsid w:val="007D3D59"/>
    <w:rsid w:val="007D5F70"/>
    <w:rsid w:val="007E1E7F"/>
    <w:rsid w:val="007E2A8C"/>
    <w:rsid w:val="007E4ECB"/>
    <w:rsid w:val="007E6F1A"/>
    <w:rsid w:val="007F0B9C"/>
    <w:rsid w:val="007F3286"/>
    <w:rsid w:val="007F521A"/>
    <w:rsid w:val="007F7742"/>
    <w:rsid w:val="00804353"/>
    <w:rsid w:val="00806C28"/>
    <w:rsid w:val="00807B7D"/>
    <w:rsid w:val="008117F3"/>
    <w:rsid w:val="00811C63"/>
    <w:rsid w:val="008125C0"/>
    <w:rsid w:val="008176ED"/>
    <w:rsid w:val="00817B26"/>
    <w:rsid w:val="00821C05"/>
    <w:rsid w:val="008229FE"/>
    <w:rsid w:val="00824D13"/>
    <w:rsid w:val="00825F14"/>
    <w:rsid w:val="0082625B"/>
    <w:rsid w:val="008353CA"/>
    <w:rsid w:val="0084092B"/>
    <w:rsid w:val="008439D2"/>
    <w:rsid w:val="008460D0"/>
    <w:rsid w:val="008463AC"/>
    <w:rsid w:val="00851136"/>
    <w:rsid w:val="00853A77"/>
    <w:rsid w:val="00853E70"/>
    <w:rsid w:val="00856471"/>
    <w:rsid w:val="00867C35"/>
    <w:rsid w:val="00870096"/>
    <w:rsid w:val="00871CC5"/>
    <w:rsid w:val="0087292C"/>
    <w:rsid w:val="008754DF"/>
    <w:rsid w:val="008758BB"/>
    <w:rsid w:val="008761DF"/>
    <w:rsid w:val="0087651E"/>
    <w:rsid w:val="0088066D"/>
    <w:rsid w:val="00880A9A"/>
    <w:rsid w:val="00880BE2"/>
    <w:rsid w:val="008836D3"/>
    <w:rsid w:val="00883FDB"/>
    <w:rsid w:val="0088549D"/>
    <w:rsid w:val="008870C9"/>
    <w:rsid w:val="0088745A"/>
    <w:rsid w:val="00887967"/>
    <w:rsid w:val="00887F7C"/>
    <w:rsid w:val="008929B6"/>
    <w:rsid w:val="00892A0E"/>
    <w:rsid w:val="00893DFA"/>
    <w:rsid w:val="00894DE0"/>
    <w:rsid w:val="0089627A"/>
    <w:rsid w:val="00896D6E"/>
    <w:rsid w:val="00897471"/>
    <w:rsid w:val="00897E9A"/>
    <w:rsid w:val="008A0F8D"/>
    <w:rsid w:val="008A3765"/>
    <w:rsid w:val="008A48F1"/>
    <w:rsid w:val="008B1C8F"/>
    <w:rsid w:val="008B3E0C"/>
    <w:rsid w:val="008B48F5"/>
    <w:rsid w:val="008B4B7B"/>
    <w:rsid w:val="008C4D55"/>
    <w:rsid w:val="008D593F"/>
    <w:rsid w:val="008D620A"/>
    <w:rsid w:val="008D6409"/>
    <w:rsid w:val="008D766D"/>
    <w:rsid w:val="008E068A"/>
    <w:rsid w:val="008E411F"/>
    <w:rsid w:val="008E4F8B"/>
    <w:rsid w:val="0090064A"/>
    <w:rsid w:val="009016D3"/>
    <w:rsid w:val="00907C28"/>
    <w:rsid w:val="00911550"/>
    <w:rsid w:val="00912DB2"/>
    <w:rsid w:val="00913493"/>
    <w:rsid w:val="009145AB"/>
    <w:rsid w:val="00924A03"/>
    <w:rsid w:val="00925BC0"/>
    <w:rsid w:val="009330AB"/>
    <w:rsid w:val="009356D5"/>
    <w:rsid w:val="009450DD"/>
    <w:rsid w:val="009467AD"/>
    <w:rsid w:val="00946EDE"/>
    <w:rsid w:val="009549CF"/>
    <w:rsid w:val="00960AC4"/>
    <w:rsid w:val="0096748E"/>
    <w:rsid w:val="00970185"/>
    <w:rsid w:val="00970968"/>
    <w:rsid w:val="0097282C"/>
    <w:rsid w:val="009730AF"/>
    <w:rsid w:val="009779ED"/>
    <w:rsid w:val="00982A00"/>
    <w:rsid w:val="00992522"/>
    <w:rsid w:val="00993337"/>
    <w:rsid w:val="009944C4"/>
    <w:rsid w:val="009A270E"/>
    <w:rsid w:val="009A3448"/>
    <w:rsid w:val="009A35AB"/>
    <w:rsid w:val="009A4612"/>
    <w:rsid w:val="009A7BA4"/>
    <w:rsid w:val="009B00DF"/>
    <w:rsid w:val="009B0F19"/>
    <w:rsid w:val="009B34EF"/>
    <w:rsid w:val="009C4B29"/>
    <w:rsid w:val="009D0B18"/>
    <w:rsid w:val="009D329A"/>
    <w:rsid w:val="009D74C9"/>
    <w:rsid w:val="009D7AB9"/>
    <w:rsid w:val="009E1D44"/>
    <w:rsid w:val="009E1DB9"/>
    <w:rsid w:val="009E2D63"/>
    <w:rsid w:val="009E5E1B"/>
    <w:rsid w:val="009F374C"/>
    <w:rsid w:val="009F59E1"/>
    <w:rsid w:val="009F77DA"/>
    <w:rsid w:val="00A00118"/>
    <w:rsid w:val="00A009EB"/>
    <w:rsid w:val="00A040D4"/>
    <w:rsid w:val="00A043BF"/>
    <w:rsid w:val="00A05476"/>
    <w:rsid w:val="00A0599B"/>
    <w:rsid w:val="00A128C6"/>
    <w:rsid w:val="00A12A25"/>
    <w:rsid w:val="00A13555"/>
    <w:rsid w:val="00A2058F"/>
    <w:rsid w:val="00A26915"/>
    <w:rsid w:val="00A308C9"/>
    <w:rsid w:val="00A334F7"/>
    <w:rsid w:val="00A3398B"/>
    <w:rsid w:val="00A3411E"/>
    <w:rsid w:val="00A41211"/>
    <w:rsid w:val="00A41EDB"/>
    <w:rsid w:val="00A437A0"/>
    <w:rsid w:val="00A44022"/>
    <w:rsid w:val="00A45737"/>
    <w:rsid w:val="00A474BA"/>
    <w:rsid w:val="00A514EC"/>
    <w:rsid w:val="00A520BE"/>
    <w:rsid w:val="00A540DD"/>
    <w:rsid w:val="00A60A9C"/>
    <w:rsid w:val="00A61983"/>
    <w:rsid w:val="00A644A3"/>
    <w:rsid w:val="00A70006"/>
    <w:rsid w:val="00A71D9B"/>
    <w:rsid w:val="00A74E26"/>
    <w:rsid w:val="00A752AD"/>
    <w:rsid w:val="00A76F41"/>
    <w:rsid w:val="00A770E8"/>
    <w:rsid w:val="00A82B83"/>
    <w:rsid w:val="00A85DF3"/>
    <w:rsid w:val="00A9681E"/>
    <w:rsid w:val="00AA1965"/>
    <w:rsid w:val="00AB0ABC"/>
    <w:rsid w:val="00AB1412"/>
    <w:rsid w:val="00AB5DBF"/>
    <w:rsid w:val="00AB74A7"/>
    <w:rsid w:val="00AC1751"/>
    <w:rsid w:val="00AC4153"/>
    <w:rsid w:val="00AC5900"/>
    <w:rsid w:val="00AD0D28"/>
    <w:rsid w:val="00AD2D41"/>
    <w:rsid w:val="00AD2FFF"/>
    <w:rsid w:val="00AD3FBB"/>
    <w:rsid w:val="00AE1A26"/>
    <w:rsid w:val="00AE4711"/>
    <w:rsid w:val="00AE7BC9"/>
    <w:rsid w:val="00AF2573"/>
    <w:rsid w:val="00B00211"/>
    <w:rsid w:val="00B017B5"/>
    <w:rsid w:val="00B03BFF"/>
    <w:rsid w:val="00B1044F"/>
    <w:rsid w:val="00B11CE5"/>
    <w:rsid w:val="00B1350E"/>
    <w:rsid w:val="00B17595"/>
    <w:rsid w:val="00B17E19"/>
    <w:rsid w:val="00B20E12"/>
    <w:rsid w:val="00B21BD7"/>
    <w:rsid w:val="00B278AE"/>
    <w:rsid w:val="00B30032"/>
    <w:rsid w:val="00B3122E"/>
    <w:rsid w:val="00B340A4"/>
    <w:rsid w:val="00B37493"/>
    <w:rsid w:val="00B42481"/>
    <w:rsid w:val="00B44130"/>
    <w:rsid w:val="00B455CD"/>
    <w:rsid w:val="00B53189"/>
    <w:rsid w:val="00B60A44"/>
    <w:rsid w:val="00B63C72"/>
    <w:rsid w:val="00B64691"/>
    <w:rsid w:val="00B7444E"/>
    <w:rsid w:val="00B7612E"/>
    <w:rsid w:val="00B76FDA"/>
    <w:rsid w:val="00B814B5"/>
    <w:rsid w:val="00B85429"/>
    <w:rsid w:val="00B9082D"/>
    <w:rsid w:val="00B94A1E"/>
    <w:rsid w:val="00B954B0"/>
    <w:rsid w:val="00B9723F"/>
    <w:rsid w:val="00BA1AD4"/>
    <w:rsid w:val="00BA5FA3"/>
    <w:rsid w:val="00BB58DE"/>
    <w:rsid w:val="00BC7C47"/>
    <w:rsid w:val="00BD1444"/>
    <w:rsid w:val="00BD27E3"/>
    <w:rsid w:val="00BD534B"/>
    <w:rsid w:val="00BD669D"/>
    <w:rsid w:val="00BD7AC3"/>
    <w:rsid w:val="00BE07FD"/>
    <w:rsid w:val="00BE27E0"/>
    <w:rsid w:val="00BF0C91"/>
    <w:rsid w:val="00BF1574"/>
    <w:rsid w:val="00BF4C54"/>
    <w:rsid w:val="00C006F5"/>
    <w:rsid w:val="00C01FA7"/>
    <w:rsid w:val="00C05023"/>
    <w:rsid w:val="00C161FA"/>
    <w:rsid w:val="00C23DF5"/>
    <w:rsid w:val="00C303CF"/>
    <w:rsid w:val="00C3055E"/>
    <w:rsid w:val="00C3179E"/>
    <w:rsid w:val="00C33C31"/>
    <w:rsid w:val="00C35B21"/>
    <w:rsid w:val="00C4090F"/>
    <w:rsid w:val="00C448C0"/>
    <w:rsid w:val="00C4496E"/>
    <w:rsid w:val="00C46D43"/>
    <w:rsid w:val="00C5214B"/>
    <w:rsid w:val="00C527A5"/>
    <w:rsid w:val="00C5380F"/>
    <w:rsid w:val="00C5757F"/>
    <w:rsid w:val="00C6005E"/>
    <w:rsid w:val="00C6247A"/>
    <w:rsid w:val="00C650BE"/>
    <w:rsid w:val="00C66844"/>
    <w:rsid w:val="00C747DC"/>
    <w:rsid w:val="00C75735"/>
    <w:rsid w:val="00C76DAB"/>
    <w:rsid w:val="00C77F00"/>
    <w:rsid w:val="00C83BB8"/>
    <w:rsid w:val="00C8646A"/>
    <w:rsid w:val="00C86968"/>
    <w:rsid w:val="00C87175"/>
    <w:rsid w:val="00C912C5"/>
    <w:rsid w:val="00C92F16"/>
    <w:rsid w:val="00C94682"/>
    <w:rsid w:val="00C949FA"/>
    <w:rsid w:val="00C95412"/>
    <w:rsid w:val="00C960F2"/>
    <w:rsid w:val="00C96196"/>
    <w:rsid w:val="00CA1DFB"/>
    <w:rsid w:val="00CA2BA4"/>
    <w:rsid w:val="00CA4124"/>
    <w:rsid w:val="00CA7539"/>
    <w:rsid w:val="00CB006A"/>
    <w:rsid w:val="00CB7610"/>
    <w:rsid w:val="00CC1E4A"/>
    <w:rsid w:val="00CC251D"/>
    <w:rsid w:val="00CC2A92"/>
    <w:rsid w:val="00CC3FB9"/>
    <w:rsid w:val="00CC5285"/>
    <w:rsid w:val="00CC57A2"/>
    <w:rsid w:val="00CD2444"/>
    <w:rsid w:val="00CD5096"/>
    <w:rsid w:val="00CD689B"/>
    <w:rsid w:val="00CD6B90"/>
    <w:rsid w:val="00CD7406"/>
    <w:rsid w:val="00CD7F66"/>
    <w:rsid w:val="00CE3283"/>
    <w:rsid w:val="00CE6860"/>
    <w:rsid w:val="00CE6B32"/>
    <w:rsid w:val="00CF5859"/>
    <w:rsid w:val="00D01AE5"/>
    <w:rsid w:val="00D022C2"/>
    <w:rsid w:val="00D03766"/>
    <w:rsid w:val="00D04B52"/>
    <w:rsid w:val="00D07881"/>
    <w:rsid w:val="00D14D5C"/>
    <w:rsid w:val="00D15696"/>
    <w:rsid w:val="00D15BAC"/>
    <w:rsid w:val="00D3371F"/>
    <w:rsid w:val="00D351F2"/>
    <w:rsid w:val="00D35939"/>
    <w:rsid w:val="00D35E62"/>
    <w:rsid w:val="00D36C85"/>
    <w:rsid w:val="00D36E6C"/>
    <w:rsid w:val="00D45663"/>
    <w:rsid w:val="00D45A3E"/>
    <w:rsid w:val="00D46746"/>
    <w:rsid w:val="00D51F1D"/>
    <w:rsid w:val="00D54788"/>
    <w:rsid w:val="00D55071"/>
    <w:rsid w:val="00D56960"/>
    <w:rsid w:val="00D6084A"/>
    <w:rsid w:val="00D671C4"/>
    <w:rsid w:val="00D67729"/>
    <w:rsid w:val="00D74043"/>
    <w:rsid w:val="00D740CF"/>
    <w:rsid w:val="00D76512"/>
    <w:rsid w:val="00D7709D"/>
    <w:rsid w:val="00D81071"/>
    <w:rsid w:val="00D83E3F"/>
    <w:rsid w:val="00D8511A"/>
    <w:rsid w:val="00D85F31"/>
    <w:rsid w:val="00D91744"/>
    <w:rsid w:val="00D96C3C"/>
    <w:rsid w:val="00DA092B"/>
    <w:rsid w:val="00DA0E44"/>
    <w:rsid w:val="00DA1603"/>
    <w:rsid w:val="00DA2BE1"/>
    <w:rsid w:val="00DA71A9"/>
    <w:rsid w:val="00DB7B9F"/>
    <w:rsid w:val="00DC053F"/>
    <w:rsid w:val="00DC08F5"/>
    <w:rsid w:val="00DC11DC"/>
    <w:rsid w:val="00DC6925"/>
    <w:rsid w:val="00DD11C3"/>
    <w:rsid w:val="00DD444D"/>
    <w:rsid w:val="00DD4DDC"/>
    <w:rsid w:val="00DD6ADD"/>
    <w:rsid w:val="00DE2F56"/>
    <w:rsid w:val="00DE48A5"/>
    <w:rsid w:val="00DF3727"/>
    <w:rsid w:val="00E01A7E"/>
    <w:rsid w:val="00E04A35"/>
    <w:rsid w:val="00E07A0F"/>
    <w:rsid w:val="00E07B7A"/>
    <w:rsid w:val="00E1250C"/>
    <w:rsid w:val="00E14D6F"/>
    <w:rsid w:val="00E14EB7"/>
    <w:rsid w:val="00E16471"/>
    <w:rsid w:val="00E20576"/>
    <w:rsid w:val="00E24E4C"/>
    <w:rsid w:val="00E259F0"/>
    <w:rsid w:val="00E33B4D"/>
    <w:rsid w:val="00E34356"/>
    <w:rsid w:val="00E37888"/>
    <w:rsid w:val="00E44CBE"/>
    <w:rsid w:val="00E4726F"/>
    <w:rsid w:val="00E51AA7"/>
    <w:rsid w:val="00E52C77"/>
    <w:rsid w:val="00E540CC"/>
    <w:rsid w:val="00E55328"/>
    <w:rsid w:val="00E60147"/>
    <w:rsid w:val="00E64346"/>
    <w:rsid w:val="00E6633E"/>
    <w:rsid w:val="00E6768D"/>
    <w:rsid w:val="00E71F52"/>
    <w:rsid w:val="00E75BED"/>
    <w:rsid w:val="00E7673D"/>
    <w:rsid w:val="00E77725"/>
    <w:rsid w:val="00E807BB"/>
    <w:rsid w:val="00E81DF2"/>
    <w:rsid w:val="00E84D0D"/>
    <w:rsid w:val="00E91324"/>
    <w:rsid w:val="00E96084"/>
    <w:rsid w:val="00EA1CE5"/>
    <w:rsid w:val="00EA30C3"/>
    <w:rsid w:val="00EA5CE2"/>
    <w:rsid w:val="00EA652F"/>
    <w:rsid w:val="00EB47B6"/>
    <w:rsid w:val="00EC6075"/>
    <w:rsid w:val="00ED237C"/>
    <w:rsid w:val="00ED284D"/>
    <w:rsid w:val="00ED6046"/>
    <w:rsid w:val="00ED6286"/>
    <w:rsid w:val="00EE0193"/>
    <w:rsid w:val="00EE1415"/>
    <w:rsid w:val="00EE33A1"/>
    <w:rsid w:val="00EE42B2"/>
    <w:rsid w:val="00EE464D"/>
    <w:rsid w:val="00EE629B"/>
    <w:rsid w:val="00EF3C23"/>
    <w:rsid w:val="00EF516A"/>
    <w:rsid w:val="00EF5C0E"/>
    <w:rsid w:val="00F01E20"/>
    <w:rsid w:val="00F14006"/>
    <w:rsid w:val="00F1734E"/>
    <w:rsid w:val="00F178AB"/>
    <w:rsid w:val="00F2013A"/>
    <w:rsid w:val="00F20C9D"/>
    <w:rsid w:val="00F22FE5"/>
    <w:rsid w:val="00F23560"/>
    <w:rsid w:val="00F25961"/>
    <w:rsid w:val="00F27A06"/>
    <w:rsid w:val="00F325B8"/>
    <w:rsid w:val="00F32E9D"/>
    <w:rsid w:val="00F33484"/>
    <w:rsid w:val="00F33E3D"/>
    <w:rsid w:val="00F3725E"/>
    <w:rsid w:val="00F37CE6"/>
    <w:rsid w:val="00F47095"/>
    <w:rsid w:val="00F54C40"/>
    <w:rsid w:val="00F62C6D"/>
    <w:rsid w:val="00F669C0"/>
    <w:rsid w:val="00F70A45"/>
    <w:rsid w:val="00F72381"/>
    <w:rsid w:val="00F749D9"/>
    <w:rsid w:val="00F76DF7"/>
    <w:rsid w:val="00F77517"/>
    <w:rsid w:val="00F9491A"/>
    <w:rsid w:val="00F955FA"/>
    <w:rsid w:val="00F96198"/>
    <w:rsid w:val="00F96A74"/>
    <w:rsid w:val="00FA2429"/>
    <w:rsid w:val="00FA4385"/>
    <w:rsid w:val="00FB03CC"/>
    <w:rsid w:val="00FB061B"/>
    <w:rsid w:val="00FB1268"/>
    <w:rsid w:val="00FB5A14"/>
    <w:rsid w:val="00FB5E58"/>
    <w:rsid w:val="00FB7B52"/>
    <w:rsid w:val="00FC0656"/>
    <w:rsid w:val="00FC1A93"/>
    <w:rsid w:val="00FC33AB"/>
    <w:rsid w:val="00FC33EC"/>
    <w:rsid w:val="00FD64AB"/>
    <w:rsid w:val="00FE0AFF"/>
    <w:rsid w:val="00FE224E"/>
    <w:rsid w:val="00FE47A3"/>
    <w:rsid w:val="00FE6E24"/>
    <w:rsid w:val="00FF4E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CD6CD7"/>
  <w15:docId w15:val="{3826E836-9115-1E42-9B77-2AB54943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6F9"/>
    <w:pPr>
      <w:spacing w:after="120" w:line="240" w:lineRule="auto"/>
    </w:pPr>
    <w:rPr>
      <w:rFonts w:eastAsia="Calibri" w:cs="Times New Roman"/>
      <w:sz w:val="24"/>
      <w:szCs w:val="20"/>
    </w:rPr>
  </w:style>
  <w:style w:type="paragraph" w:styleId="Heading1">
    <w:name w:val="heading 1"/>
    <w:basedOn w:val="Normal"/>
    <w:next w:val="Normal"/>
    <w:link w:val="Heading1Char"/>
    <w:autoRedefine/>
    <w:uiPriority w:val="9"/>
    <w:qFormat/>
    <w:rsid w:val="007456F9"/>
    <w:pPr>
      <w:keepNext/>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456F9"/>
    <w:pPr>
      <w:keepNext/>
      <w:spacing w:before="360"/>
      <w:outlineLvl w:val="1"/>
    </w:pPr>
    <w:rPr>
      <w:rFonts w:eastAsiaTheme="majorEastAsia" w:cstheme="majorBidi"/>
      <w:bCs/>
      <w:color w:val="4F81BD"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456F9"/>
    <w:rPr>
      <w:rFonts w:ascii="Calibri" w:hAnsi="Calibri" w:cs="Times New Roman"/>
      <w:bCs/>
      <w:iCs/>
      <w:noProof/>
      <w:color w:val="0000FF"/>
      <w:sz w:val="22"/>
      <w:u w:val="single"/>
      <w:lang w:val="en-US" w:eastAsia="en-US" w:bidi="ar-SA"/>
    </w:rPr>
  </w:style>
  <w:style w:type="paragraph" w:customStyle="1" w:styleId="PTBodyText">
    <w:name w:val="*PT Body Text"/>
    <w:link w:val="PTBodyTextChar"/>
    <w:qFormat/>
    <w:rsid w:val="007456F9"/>
    <w:pPr>
      <w:spacing w:after="0" w:line="240" w:lineRule="auto"/>
      <w:jc w:val="both"/>
    </w:pPr>
    <w:rPr>
      <w:rFonts w:ascii="Calibri" w:eastAsia="Times New Roman" w:hAnsi="Calibri" w:cs="Times New Roman"/>
      <w:bCs/>
      <w:iCs/>
      <w:szCs w:val="20"/>
    </w:rPr>
  </w:style>
  <w:style w:type="character" w:customStyle="1" w:styleId="PTBodyTextChar">
    <w:name w:val="*PT Body Text Char"/>
    <w:basedOn w:val="DefaultParagraphFont"/>
    <w:link w:val="PTBodyText"/>
    <w:locked/>
    <w:rsid w:val="007456F9"/>
    <w:rPr>
      <w:rFonts w:ascii="Calibri" w:eastAsia="Times New Roman" w:hAnsi="Calibri" w:cs="Times New Roman"/>
      <w:bCs/>
      <w:iCs/>
      <w:szCs w:val="20"/>
    </w:rPr>
  </w:style>
  <w:style w:type="paragraph" w:styleId="Footer">
    <w:name w:val="footer"/>
    <w:basedOn w:val="Normal"/>
    <w:link w:val="FooterChar"/>
    <w:uiPriority w:val="99"/>
    <w:rsid w:val="007456F9"/>
    <w:pPr>
      <w:tabs>
        <w:tab w:val="center" w:pos="4513"/>
        <w:tab w:val="right" w:pos="9026"/>
      </w:tabs>
    </w:pPr>
  </w:style>
  <w:style w:type="character" w:customStyle="1" w:styleId="FooterChar">
    <w:name w:val="Footer Char"/>
    <w:basedOn w:val="DefaultParagraphFont"/>
    <w:link w:val="Footer"/>
    <w:uiPriority w:val="99"/>
    <w:rsid w:val="007456F9"/>
    <w:rPr>
      <w:rFonts w:eastAsia="Calibri" w:cs="Times New Roman"/>
      <w:sz w:val="24"/>
      <w:szCs w:val="20"/>
    </w:rPr>
  </w:style>
  <w:style w:type="character" w:customStyle="1" w:styleId="TOC1Char">
    <w:name w:val="TOC 1 Char"/>
    <w:aliases w:val="*PT TOC 1 Char"/>
    <w:basedOn w:val="PTHeading1Char"/>
    <w:link w:val="TOC1"/>
    <w:uiPriority w:val="39"/>
    <w:locked/>
    <w:rsid w:val="007456F9"/>
    <w:rPr>
      <w:rFonts w:ascii="Calibri" w:eastAsia="Times New Roman" w:hAnsi="Calibri" w:cs="Times New Roman"/>
      <w:b/>
      <w:bCs/>
      <w:iCs/>
      <w:caps/>
      <w:color w:val="FFFFFF"/>
      <w:sz w:val="32"/>
      <w:szCs w:val="20"/>
      <w:shd w:val="clear" w:color="auto" w:fill="365F91"/>
      <w:lang w:eastAsia="ar-SA"/>
    </w:rPr>
  </w:style>
  <w:style w:type="paragraph" w:customStyle="1" w:styleId="PTHeading1">
    <w:name w:val="*PT Heading 1"/>
    <w:basedOn w:val="PTBodyText"/>
    <w:next w:val="PTBodyText"/>
    <w:link w:val="PTHeading1Char"/>
    <w:qFormat/>
    <w:rsid w:val="007456F9"/>
    <w:pPr>
      <w:keepNext/>
      <w:pageBreakBefore/>
      <w:pBdr>
        <w:top w:val="single" w:sz="4" w:space="1" w:color="0070C0"/>
        <w:left w:val="single" w:sz="4" w:space="4" w:color="0070C0"/>
        <w:bottom w:val="single" w:sz="4" w:space="1" w:color="0070C0"/>
        <w:right w:val="single" w:sz="4" w:space="4" w:color="0070C0"/>
      </w:pBdr>
      <w:shd w:val="clear" w:color="auto" w:fill="365F91"/>
      <w:spacing w:before="120" w:after="360"/>
      <w:jc w:val="left"/>
    </w:pPr>
    <w:rPr>
      <w:b/>
      <w:caps/>
      <w:color w:val="FFFFFF"/>
      <w:sz w:val="32"/>
    </w:rPr>
  </w:style>
  <w:style w:type="paragraph" w:customStyle="1" w:styleId="PTHeading2">
    <w:name w:val="*PT Heading 2"/>
    <w:basedOn w:val="PTBodyText"/>
    <w:next w:val="PTBodyText"/>
    <w:link w:val="PTHeading2Char"/>
    <w:qFormat/>
    <w:rsid w:val="007456F9"/>
    <w:pPr>
      <w:keepNext/>
      <w:spacing w:before="240" w:after="240"/>
      <w:jc w:val="left"/>
    </w:pPr>
    <w:rPr>
      <w:b/>
      <w:caps/>
      <w:color w:val="365F91"/>
      <w:sz w:val="24"/>
    </w:rPr>
  </w:style>
  <w:style w:type="paragraph" w:styleId="Header">
    <w:name w:val="header"/>
    <w:basedOn w:val="Normal"/>
    <w:link w:val="HeaderChar"/>
    <w:uiPriority w:val="99"/>
    <w:rsid w:val="007456F9"/>
    <w:pPr>
      <w:tabs>
        <w:tab w:val="center" w:pos="4513"/>
        <w:tab w:val="right" w:pos="9026"/>
      </w:tabs>
    </w:pPr>
  </w:style>
  <w:style w:type="character" w:customStyle="1" w:styleId="HeaderChar">
    <w:name w:val="Header Char"/>
    <w:basedOn w:val="DefaultParagraphFont"/>
    <w:link w:val="Header"/>
    <w:uiPriority w:val="99"/>
    <w:rsid w:val="007456F9"/>
    <w:rPr>
      <w:rFonts w:eastAsia="Calibri" w:cs="Times New Roman"/>
      <w:sz w:val="24"/>
      <w:szCs w:val="20"/>
    </w:rPr>
  </w:style>
  <w:style w:type="paragraph" w:styleId="TOC1">
    <w:name w:val="toc 1"/>
    <w:aliases w:val="*PT TOC 1"/>
    <w:basedOn w:val="PTHeading1"/>
    <w:next w:val="Heading2"/>
    <w:link w:val="TOC1Char"/>
    <w:uiPriority w:val="39"/>
    <w:qFormat/>
    <w:rsid w:val="007456F9"/>
    <w:pPr>
      <w:pageBreakBefore w:val="0"/>
      <w:pBdr>
        <w:top w:val="none" w:sz="0" w:space="0" w:color="auto"/>
        <w:left w:val="none" w:sz="0" w:space="0" w:color="auto"/>
        <w:bottom w:val="none" w:sz="0" w:space="0" w:color="auto"/>
        <w:right w:val="none" w:sz="0" w:space="0" w:color="auto"/>
      </w:pBdr>
      <w:shd w:val="clear" w:color="auto" w:fill="auto"/>
      <w:tabs>
        <w:tab w:val="left" w:pos="709"/>
        <w:tab w:val="right" w:leader="dot" w:pos="9072"/>
      </w:tabs>
      <w:suppressAutoHyphens/>
      <w:spacing w:before="160" w:after="80" w:line="360" w:lineRule="auto"/>
      <w:contextualSpacing/>
    </w:pPr>
    <w:rPr>
      <w:lang w:eastAsia="ar-SA"/>
    </w:rPr>
  </w:style>
  <w:style w:type="paragraph" w:styleId="ListParagraph">
    <w:name w:val="List Paragraph"/>
    <w:basedOn w:val="Normal"/>
    <w:link w:val="ListParagraphChar"/>
    <w:uiPriority w:val="34"/>
    <w:qFormat/>
    <w:rsid w:val="007456F9"/>
    <w:pPr>
      <w:ind w:left="720"/>
    </w:pPr>
  </w:style>
  <w:style w:type="character" w:styleId="CommentReference">
    <w:name w:val="annotation reference"/>
    <w:basedOn w:val="DefaultParagraphFont"/>
    <w:uiPriority w:val="99"/>
    <w:rsid w:val="007456F9"/>
    <w:rPr>
      <w:rFonts w:cs="Times New Roman"/>
      <w:sz w:val="16"/>
      <w:szCs w:val="16"/>
    </w:rPr>
  </w:style>
  <w:style w:type="paragraph" w:styleId="CommentText">
    <w:name w:val="annotation text"/>
    <w:basedOn w:val="Normal"/>
    <w:link w:val="CommentTextChar"/>
    <w:uiPriority w:val="99"/>
    <w:rsid w:val="007456F9"/>
    <w:rPr>
      <w:rFonts w:ascii="Tahoma" w:eastAsia="Times New Roman" w:hAnsi="Tahoma"/>
    </w:rPr>
  </w:style>
  <w:style w:type="character" w:customStyle="1" w:styleId="CommentTextChar">
    <w:name w:val="Comment Text Char"/>
    <w:basedOn w:val="DefaultParagraphFont"/>
    <w:link w:val="CommentText"/>
    <w:uiPriority w:val="99"/>
    <w:rsid w:val="007456F9"/>
    <w:rPr>
      <w:rFonts w:ascii="Tahoma" w:eastAsia="Times New Roman" w:hAnsi="Tahoma" w:cs="Times New Roman"/>
      <w:sz w:val="24"/>
      <w:szCs w:val="20"/>
    </w:rPr>
  </w:style>
  <w:style w:type="character" w:customStyle="1" w:styleId="PTHeading2Char">
    <w:name w:val="*PT Heading 2 Char"/>
    <w:basedOn w:val="PTBodyTextChar"/>
    <w:link w:val="PTHeading2"/>
    <w:locked/>
    <w:rsid w:val="007456F9"/>
    <w:rPr>
      <w:rFonts w:ascii="Calibri" w:eastAsia="Times New Roman" w:hAnsi="Calibri" w:cs="Times New Roman"/>
      <w:b/>
      <w:bCs/>
      <w:iCs/>
      <w:caps/>
      <w:color w:val="365F91"/>
      <w:sz w:val="24"/>
      <w:szCs w:val="20"/>
    </w:rPr>
  </w:style>
  <w:style w:type="character" w:customStyle="1" w:styleId="PTHeading1Char">
    <w:name w:val="*PT Heading 1 Char"/>
    <w:basedOn w:val="PTBodyTextChar"/>
    <w:link w:val="PTHeading1"/>
    <w:locked/>
    <w:rsid w:val="007456F9"/>
    <w:rPr>
      <w:rFonts w:ascii="Calibri" w:eastAsia="Times New Roman" w:hAnsi="Calibri" w:cs="Times New Roman"/>
      <w:b/>
      <w:bCs/>
      <w:iCs/>
      <w:caps/>
      <w:color w:val="FFFFFF"/>
      <w:sz w:val="32"/>
      <w:szCs w:val="20"/>
      <w:shd w:val="clear" w:color="auto" w:fill="365F91"/>
    </w:rPr>
  </w:style>
  <w:style w:type="character" w:customStyle="1" w:styleId="Heading2Char">
    <w:name w:val="Heading 2 Char"/>
    <w:basedOn w:val="DefaultParagraphFont"/>
    <w:link w:val="Heading2"/>
    <w:uiPriority w:val="9"/>
    <w:rsid w:val="007456F9"/>
    <w:rPr>
      <w:rFonts w:eastAsiaTheme="majorEastAsia" w:cstheme="majorBidi"/>
      <w:bCs/>
      <w:color w:val="4F81BD" w:themeColor="accent1"/>
      <w:sz w:val="28"/>
      <w:szCs w:val="26"/>
    </w:rPr>
  </w:style>
  <w:style w:type="paragraph" w:styleId="BalloonText">
    <w:name w:val="Balloon Text"/>
    <w:basedOn w:val="Normal"/>
    <w:link w:val="BalloonTextChar"/>
    <w:uiPriority w:val="99"/>
    <w:unhideWhenUsed/>
    <w:rsid w:val="007456F9"/>
    <w:rPr>
      <w:rFonts w:ascii="Tahoma" w:hAnsi="Tahoma" w:cs="Tahoma"/>
      <w:sz w:val="16"/>
      <w:szCs w:val="16"/>
    </w:rPr>
  </w:style>
  <w:style w:type="character" w:customStyle="1" w:styleId="BalloonTextChar">
    <w:name w:val="Balloon Text Char"/>
    <w:basedOn w:val="DefaultParagraphFont"/>
    <w:link w:val="BalloonText"/>
    <w:uiPriority w:val="99"/>
    <w:semiHidden/>
    <w:rsid w:val="007456F9"/>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7456F9"/>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7456F9"/>
    <w:rPr>
      <w:rFonts w:ascii="Times New Roman" w:eastAsia="Calibri" w:hAnsi="Times New Roman" w:cs="Times New Roman"/>
      <w:b/>
      <w:bCs/>
      <w:sz w:val="24"/>
      <w:szCs w:val="20"/>
    </w:rPr>
  </w:style>
  <w:style w:type="paragraph" w:customStyle="1" w:styleId="BodyText4">
    <w:name w:val="Body Text 4"/>
    <w:basedOn w:val="BodyText"/>
    <w:rsid w:val="00A41EDB"/>
    <w:pPr>
      <w:tabs>
        <w:tab w:val="left" w:pos="720"/>
      </w:tabs>
      <w:spacing w:after="0" w:line="360" w:lineRule="auto"/>
      <w:jc w:val="both"/>
      <w:outlineLvl w:val="2"/>
    </w:pPr>
    <w:rPr>
      <w:rFonts w:ascii="Verdana" w:eastAsia="Times New Roman" w:hAnsi="Verdana"/>
      <w:spacing w:val="-2"/>
    </w:rPr>
  </w:style>
  <w:style w:type="paragraph" w:styleId="BodyText">
    <w:name w:val="Body Text"/>
    <w:basedOn w:val="Normal"/>
    <w:link w:val="BodyTextChar"/>
    <w:uiPriority w:val="99"/>
    <w:unhideWhenUsed/>
    <w:rsid w:val="00A41EDB"/>
  </w:style>
  <w:style w:type="character" w:customStyle="1" w:styleId="BodyTextChar">
    <w:name w:val="Body Text Char"/>
    <w:basedOn w:val="DefaultParagraphFont"/>
    <w:link w:val="BodyText"/>
    <w:uiPriority w:val="99"/>
    <w:rsid w:val="00A41EDB"/>
    <w:rPr>
      <w:rFonts w:ascii="Times New Roman" w:eastAsia="Calibri" w:hAnsi="Times New Roman" w:cs="Times New Roman"/>
      <w:noProof/>
      <w:sz w:val="20"/>
      <w:szCs w:val="20"/>
    </w:rPr>
  </w:style>
  <w:style w:type="paragraph" w:styleId="Revision">
    <w:name w:val="Revision"/>
    <w:hidden/>
    <w:uiPriority w:val="99"/>
    <w:semiHidden/>
    <w:rsid w:val="00A41EDB"/>
    <w:pPr>
      <w:spacing w:after="0" w:line="240" w:lineRule="auto"/>
    </w:pPr>
    <w:rPr>
      <w:rFonts w:ascii="Times New Roman" w:eastAsia="Calibri" w:hAnsi="Times New Roman" w:cs="Times New Roman"/>
      <w:noProof/>
      <w:sz w:val="20"/>
      <w:szCs w:val="20"/>
    </w:rPr>
  </w:style>
  <w:style w:type="character" w:customStyle="1" w:styleId="Heading1Char">
    <w:name w:val="Heading 1 Char"/>
    <w:basedOn w:val="DefaultParagraphFont"/>
    <w:link w:val="Heading1"/>
    <w:uiPriority w:val="9"/>
    <w:rsid w:val="007456F9"/>
    <w:rPr>
      <w:rFonts w:eastAsiaTheme="majorEastAsia" w:cstheme="majorBidi"/>
      <w:b/>
      <w:bCs/>
      <w:sz w:val="28"/>
      <w:szCs w:val="28"/>
    </w:rPr>
  </w:style>
  <w:style w:type="paragraph" w:styleId="NoSpacing">
    <w:name w:val="No Spacing"/>
    <w:uiPriority w:val="1"/>
    <w:qFormat/>
    <w:rsid w:val="007456F9"/>
    <w:pPr>
      <w:spacing w:after="0" w:line="240" w:lineRule="auto"/>
    </w:pPr>
    <w:rPr>
      <w:rFonts w:eastAsia="Calibri" w:cs="Times New Roman"/>
      <w:sz w:val="24"/>
      <w:szCs w:val="20"/>
    </w:rPr>
  </w:style>
  <w:style w:type="table" w:styleId="TableGrid">
    <w:name w:val="Table Grid"/>
    <w:basedOn w:val="TableNormal"/>
    <w:uiPriority w:val="59"/>
    <w:rsid w:val="00230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D1444"/>
    <w:pPr>
      <w:widowControl w:val="0"/>
      <w:autoSpaceDE w:val="0"/>
      <w:autoSpaceDN w:val="0"/>
      <w:spacing w:after="0" w:line="240" w:lineRule="auto"/>
    </w:pPr>
    <w:rPr>
      <w:rFonts w:ascii="Times New Roman" w:eastAsia="Times New Roman" w:hAnsi="Times New Roman" w:cs="Times New Roman"/>
      <w:sz w:val="20"/>
      <w:szCs w:val="20"/>
      <w:lang w:val="de-DE"/>
    </w:rPr>
  </w:style>
  <w:style w:type="paragraph" w:customStyle="1" w:styleId="Style3">
    <w:name w:val="Style3"/>
    <w:basedOn w:val="Normal"/>
    <w:link w:val="Style3Char"/>
    <w:rsid w:val="00BD1444"/>
    <w:pPr>
      <w:spacing w:before="100" w:beforeAutospacing="1" w:after="0" w:line="288" w:lineRule="auto"/>
      <w:jc w:val="both"/>
    </w:pPr>
    <w:rPr>
      <w:rFonts w:ascii="Arial" w:eastAsia="Times New Roman" w:hAnsi="Arial"/>
      <w:szCs w:val="24"/>
      <w:lang w:val="x-none"/>
    </w:rPr>
  </w:style>
  <w:style w:type="character" w:customStyle="1" w:styleId="Style3Char">
    <w:name w:val="Style3 Char"/>
    <w:link w:val="Style3"/>
    <w:rsid w:val="00BD1444"/>
    <w:rPr>
      <w:rFonts w:ascii="Arial" w:eastAsia="Times New Roman" w:hAnsi="Arial" w:cs="Times New Roman"/>
      <w:sz w:val="24"/>
      <w:szCs w:val="24"/>
      <w:lang w:val="x-none"/>
    </w:rPr>
  </w:style>
  <w:style w:type="paragraph" w:styleId="BodyText3">
    <w:name w:val="Body Text 3"/>
    <w:basedOn w:val="Normal"/>
    <w:link w:val="BodyText3Char"/>
    <w:uiPriority w:val="99"/>
    <w:unhideWhenUsed/>
    <w:rsid w:val="002266F6"/>
    <w:rPr>
      <w:sz w:val="16"/>
      <w:szCs w:val="16"/>
    </w:rPr>
  </w:style>
  <w:style w:type="character" w:customStyle="1" w:styleId="BodyText3Char">
    <w:name w:val="Body Text 3 Char"/>
    <w:basedOn w:val="DefaultParagraphFont"/>
    <w:link w:val="BodyText3"/>
    <w:uiPriority w:val="99"/>
    <w:rsid w:val="002266F6"/>
    <w:rPr>
      <w:rFonts w:eastAsia="Calibri" w:cs="Times New Roman"/>
      <w:sz w:val="16"/>
      <w:szCs w:val="16"/>
    </w:rPr>
  </w:style>
  <w:style w:type="character" w:styleId="PageNumber">
    <w:name w:val="page number"/>
    <w:basedOn w:val="DefaultParagraphFont"/>
    <w:uiPriority w:val="99"/>
    <w:semiHidden/>
    <w:unhideWhenUsed/>
    <w:rsid w:val="00712998"/>
  </w:style>
  <w:style w:type="paragraph" w:styleId="NormalWeb">
    <w:name w:val="Normal (Web)"/>
    <w:basedOn w:val="Normal"/>
    <w:uiPriority w:val="99"/>
    <w:semiHidden/>
    <w:unhideWhenUsed/>
    <w:rsid w:val="004D2A46"/>
    <w:rPr>
      <w:rFonts w:ascii="Times New Roman" w:hAnsi="Times New Roman"/>
      <w:szCs w:val="24"/>
    </w:rPr>
  </w:style>
  <w:style w:type="paragraph" w:styleId="BodyText2">
    <w:name w:val="Body Text 2"/>
    <w:basedOn w:val="Normal"/>
    <w:link w:val="BodyText2Char"/>
    <w:uiPriority w:val="99"/>
    <w:unhideWhenUsed/>
    <w:rsid w:val="000A2F55"/>
    <w:pPr>
      <w:spacing w:line="480" w:lineRule="auto"/>
    </w:pPr>
    <w:rPr>
      <w:rFonts w:ascii="Times New Roman" w:hAnsi="Times New Roman"/>
      <w:noProof/>
      <w:sz w:val="20"/>
    </w:rPr>
  </w:style>
  <w:style w:type="character" w:customStyle="1" w:styleId="BodyText2Char">
    <w:name w:val="Body Text 2 Char"/>
    <w:basedOn w:val="DefaultParagraphFont"/>
    <w:link w:val="BodyText2"/>
    <w:uiPriority w:val="99"/>
    <w:rsid w:val="000A2F55"/>
    <w:rPr>
      <w:rFonts w:ascii="Times New Roman" w:eastAsia="Calibri" w:hAnsi="Times New Roman" w:cs="Times New Roman"/>
      <w:noProof/>
      <w:sz w:val="20"/>
      <w:szCs w:val="20"/>
    </w:rPr>
  </w:style>
  <w:style w:type="paragraph" w:customStyle="1" w:styleId="Default">
    <w:name w:val="Default"/>
    <w:rsid w:val="00F23560"/>
    <w:pPr>
      <w:autoSpaceDE w:val="0"/>
      <w:autoSpaceDN w:val="0"/>
      <w:adjustRightInd w:val="0"/>
      <w:spacing w:after="0" w:line="240" w:lineRule="auto"/>
    </w:pPr>
    <w:rPr>
      <w:rFonts w:ascii="Arial" w:hAnsi="Arial" w:cs="Arial"/>
      <w:color w:val="000000"/>
      <w:sz w:val="24"/>
      <w:szCs w:val="24"/>
    </w:rPr>
  </w:style>
  <w:style w:type="paragraph" w:customStyle="1" w:styleId="MediumShading1-Accent11">
    <w:name w:val="Medium Shading 1 - Accent 11"/>
    <w:uiPriority w:val="99"/>
    <w:qFormat/>
    <w:rsid w:val="0017382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12DBC"/>
    <w:rPr>
      <w:color w:val="800080" w:themeColor="followedHyperlink"/>
      <w:u w:val="single"/>
    </w:rPr>
  </w:style>
  <w:style w:type="character" w:customStyle="1" w:styleId="UnresolvedMention1">
    <w:name w:val="Unresolved Mention1"/>
    <w:basedOn w:val="DefaultParagraphFont"/>
    <w:uiPriority w:val="99"/>
    <w:semiHidden/>
    <w:unhideWhenUsed/>
    <w:rsid w:val="005A5712"/>
    <w:rPr>
      <w:color w:val="605E5C"/>
      <w:shd w:val="clear" w:color="auto" w:fill="E1DFDD"/>
    </w:rPr>
  </w:style>
  <w:style w:type="character" w:customStyle="1" w:styleId="apple-converted-space">
    <w:name w:val="apple-converted-space"/>
    <w:basedOn w:val="DefaultParagraphFont"/>
    <w:rsid w:val="003A3D17"/>
  </w:style>
  <w:style w:type="character" w:customStyle="1" w:styleId="ListParagraphChar">
    <w:name w:val="List Paragraph Char"/>
    <w:link w:val="ListParagraph"/>
    <w:uiPriority w:val="34"/>
    <w:locked/>
    <w:rsid w:val="00446EB4"/>
    <w:rPr>
      <w:rFonts w:eastAsia="Calibri" w:cs="Times New Roman"/>
      <w:sz w:val="24"/>
      <w:szCs w:val="20"/>
    </w:rPr>
  </w:style>
  <w:style w:type="paragraph" w:customStyle="1" w:styleId="Normal-bullets">
    <w:name w:val="Normal - bullets"/>
    <w:basedOn w:val="Normal"/>
    <w:link w:val="Normal-bulletsChar"/>
    <w:uiPriority w:val="99"/>
    <w:rsid w:val="00A82B83"/>
    <w:pPr>
      <w:spacing w:after="240" w:line="276" w:lineRule="auto"/>
      <w:contextualSpacing/>
      <w:jc w:val="both"/>
    </w:pPr>
    <w:rPr>
      <w:rFonts w:ascii="Calibri" w:eastAsia="Times New Roman" w:hAnsi="Calibri" w:cs="Arial"/>
      <w:sz w:val="20"/>
      <w:lang w:eastAsia="en-GB"/>
    </w:rPr>
  </w:style>
  <w:style w:type="character" w:customStyle="1" w:styleId="Normal-bulletsChar">
    <w:name w:val="Normal - bullets Char"/>
    <w:link w:val="Normal-bullets"/>
    <w:uiPriority w:val="99"/>
    <w:locked/>
    <w:rsid w:val="00A82B83"/>
    <w:rPr>
      <w:rFonts w:ascii="Calibri" w:eastAsia="Times New Roman" w:hAnsi="Calibri" w:cs="Arial"/>
      <w:sz w:val="20"/>
      <w:szCs w:val="20"/>
      <w:lang w:eastAsia="en-GB"/>
    </w:rPr>
  </w:style>
  <w:style w:type="character" w:styleId="UnresolvedMention">
    <w:name w:val="Unresolved Mention"/>
    <w:basedOn w:val="DefaultParagraphFont"/>
    <w:uiPriority w:val="99"/>
    <w:semiHidden/>
    <w:unhideWhenUsed/>
    <w:rsid w:val="00725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86890">
      <w:bodyDiv w:val="1"/>
      <w:marLeft w:val="0"/>
      <w:marRight w:val="0"/>
      <w:marTop w:val="0"/>
      <w:marBottom w:val="0"/>
      <w:divBdr>
        <w:top w:val="none" w:sz="0" w:space="0" w:color="auto"/>
        <w:left w:val="none" w:sz="0" w:space="0" w:color="auto"/>
        <w:bottom w:val="none" w:sz="0" w:space="0" w:color="auto"/>
        <w:right w:val="none" w:sz="0" w:space="0" w:color="auto"/>
      </w:divBdr>
    </w:div>
    <w:div w:id="195817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icr.ac.uk/our-research/centres-and-collaborations/centres-at-the-icr/clinical-trials-and-statistics-unit/transparency"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dataprotectionofficer@icr.ac.u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icr.ac.uk/legal/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cid:image001.png@01D23E7B.E48078D0" TargetMode="External"/><Relationship Id="rId23" Type="http://schemas.openxmlformats.org/officeDocument/2006/relationships/hyperlink" Target="http://www.cancerresearchuk.org/about-cancer/find-a-clinical-trial/what-clinical-trials-are"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hra.nhs.uk/planning-and-improving-research/policies-standards-legislation/uk-policy-framework-health-social-care-research/" TargetMode="External"/><Relationship Id="rId4" Type="http://schemas.openxmlformats.org/officeDocument/2006/relationships/settings" Target="settings.xml"/><Relationship Id="rId9" Type="http://schemas.openxmlformats.org/officeDocument/2006/relationships/hyperlink" Target="http://cspace.icr.ac.uk/Scientific/clinicaltrials/administration/Logos/ICR_F_Colour.jpg" TargetMode="External"/><Relationship Id="rId14" Type="http://schemas.openxmlformats.org/officeDocument/2006/relationships/image" Target="media/image3.png"/><Relationship Id="rId22" Type="http://schemas.openxmlformats.org/officeDocument/2006/relationships/hyperlink" Target="mailto:hdhb.patientsupportservices@wales.nhs.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9AAF-651C-4645-896F-8A5AB5F2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6084</Words>
  <Characters>34682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 /</vt:lpstr>
    </vt:vector>
  </TitlesOfParts>
  <Company>MRC</Company>
  <LinksUpToDate>false</LinksUpToDate>
  <CharactersWithSpaces>40685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dc:title>
  <dc:creator>William Cragg</dc:creator>
  <cp:lastModifiedBy>Hannah Gribble</cp:lastModifiedBy>
  <cp:revision>3</cp:revision>
  <cp:lastPrinted>2021-01-20T17:16:00Z</cp:lastPrinted>
  <dcterms:created xsi:type="dcterms:W3CDTF">2023-04-19T08:41:00Z</dcterms:created>
  <dcterms:modified xsi:type="dcterms:W3CDTF">2023-04-19T08:41:00Z</dcterms:modified>
</cp:coreProperties>
</file>