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9243" w14:textId="1933EFD5" w:rsidR="00657AB0" w:rsidRDefault="00657AB0" w:rsidP="00C90457">
      <w:pPr>
        <w:jc w:val="center"/>
        <w:rPr>
          <w:rFonts w:cstheme="minorHAnsi"/>
          <w:szCs w:val="24"/>
        </w:rPr>
      </w:pPr>
      <w:bookmarkStart w:id="0" w:name="_Hlk190877597"/>
      <w:r>
        <w:rPr>
          <w:rFonts w:cstheme="minorHAnsi"/>
          <w:noProof/>
          <w:szCs w:val="24"/>
        </w:rPr>
        <w:drawing>
          <wp:inline distT="0" distB="0" distL="0" distR="0" wp14:anchorId="78847CF1" wp14:editId="27295642">
            <wp:extent cx="1134593" cy="566420"/>
            <wp:effectExtent l="0" t="0" r="8890" b="5080"/>
            <wp:docPr id="311529459" name="Picture 2" descr="A logo with a shark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29459" name="Picture 2" descr="A logo with a shark and wav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5403" cy="571816"/>
                    </a:xfrm>
                    <a:prstGeom prst="rect">
                      <a:avLst/>
                    </a:prstGeom>
                  </pic:spPr>
                </pic:pic>
              </a:graphicData>
            </a:graphic>
          </wp:inline>
        </w:drawing>
      </w:r>
    </w:p>
    <w:p w14:paraId="0E4745FF" w14:textId="77777777" w:rsidR="000E15E4" w:rsidRDefault="000E15E4" w:rsidP="000E15E4">
      <w:pPr>
        <w:pBdr>
          <w:top w:val="nil"/>
          <w:left w:val="nil"/>
          <w:bottom w:val="nil"/>
          <w:right w:val="nil"/>
          <w:between w:val="nil"/>
        </w:pBdr>
        <w:spacing w:after="0" w:line="240" w:lineRule="auto"/>
        <w:jc w:val="center"/>
        <w:rPr>
          <w:b/>
          <w:bCs/>
          <w:color w:val="000000"/>
          <w:sz w:val="28"/>
          <w:szCs w:val="28"/>
        </w:rPr>
      </w:pPr>
      <w:r>
        <w:rPr>
          <w:b/>
          <w:bCs/>
          <w:color w:val="000000"/>
          <w:sz w:val="28"/>
          <w:szCs w:val="28"/>
        </w:rPr>
        <w:t>C</w:t>
      </w:r>
      <w:r w:rsidRPr="00E27E5A">
        <w:rPr>
          <w:b/>
          <w:bCs/>
          <w:color w:val="000000"/>
          <w:sz w:val="28"/>
          <w:szCs w:val="28"/>
        </w:rPr>
        <w:t xml:space="preserve">omparing treatments for people with early bladder cancer </w:t>
      </w:r>
    </w:p>
    <w:bookmarkEnd w:id="0"/>
    <w:p w14:paraId="72361083" w14:textId="77777777" w:rsidR="006A0D3A" w:rsidRDefault="006A0D3A" w:rsidP="006A0D3A">
      <w:pPr>
        <w:spacing w:after="0"/>
        <w:jc w:val="center"/>
        <w:rPr>
          <w:rFonts w:cstheme="minorHAnsi"/>
          <w:b/>
          <w:bCs/>
          <w:szCs w:val="24"/>
        </w:rPr>
      </w:pPr>
    </w:p>
    <w:p w14:paraId="103938D4" w14:textId="6013C9EA" w:rsidR="004C24C7" w:rsidRDefault="004C24C7" w:rsidP="006A0D3A">
      <w:pPr>
        <w:spacing w:after="0"/>
        <w:jc w:val="center"/>
        <w:rPr>
          <w:rFonts w:cstheme="minorHAnsi"/>
          <w:b/>
          <w:bCs/>
          <w:szCs w:val="24"/>
        </w:rPr>
      </w:pPr>
      <w:r>
        <w:rPr>
          <w:rFonts w:cstheme="minorHAnsi"/>
          <w:b/>
          <w:bCs/>
          <w:szCs w:val="24"/>
        </w:rPr>
        <w:t>Patient information sheet</w:t>
      </w:r>
    </w:p>
    <w:p w14:paraId="459E87FB" w14:textId="0A9D9A17" w:rsidR="0000282A" w:rsidRDefault="0000282A" w:rsidP="006A0D3A">
      <w:pPr>
        <w:spacing w:after="0"/>
        <w:jc w:val="center"/>
        <w:rPr>
          <w:rFonts w:cstheme="minorHAnsi"/>
          <w:sz w:val="22"/>
        </w:rPr>
      </w:pPr>
      <w:r w:rsidRPr="002660E0">
        <w:rPr>
          <w:rFonts w:cstheme="minorHAnsi"/>
          <w:sz w:val="22"/>
        </w:rPr>
        <w:t xml:space="preserve">Version </w:t>
      </w:r>
      <w:r w:rsidR="00972257">
        <w:rPr>
          <w:rFonts w:cstheme="minorHAnsi"/>
          <w:sz w:val="22"/>
        </w:rPr>
        <w:t>3</w:t>
      </w:r>
      <w:r w:rsidR="00243FD1">
        <w:rPr>
          <w:rFonts w:cstheme="minorHAnsi"/>
          <w:sz w:val="22"/>
        </w:rPr>
        <w:t>.0 d</w:t>
      </w:r>
      <w:r w:rsidR="00243FD1" w:rsidRPr="002660E0">
        <w:rPr>
          <w:rFonts w:cstheme="minorHAnsi"/>
          <w:sz w:val="22"/>
        </w:rPr>
        <w:t xml:space="preserve">ated </w:t>
      </w:r>
      <w:r w:rsidR="00972257">
        <w:rPr>
          <w:rFonts w:cstheme="minorHAnsi"/>
          <w:sz w:val="22"/>
        </w:rPr>
        <w:t>0</w:t>
      </w:r>
      <w:r w:rsidR="001E7D47">
        <w:rPr>
          <w:rFonts w:cstheme="minorHAnsi"/>
          <w:sz w:val="22"/>
        </w:rPr>
        <w:t>9</w:t>
      </w:r>
      <w:r w:rsidR="00972257">
        <w:rPr>
          <w:rFonts w:cstheme="minorHAnsi"/>
          <w:sz w:val="22"/>
        </w:rPr>
        <w:t>/10</w:t>
      </w:r>
      <w:r w:rsidR="006A0D3A">
        <w:rPr>
          <w:rFonts w:cstheme="minorHAnsi"/>
          <w:sz w:val="22"/>
        </w:rPr>
        <w:t>/2025</w:t>
      </w:r>
    </w:p>
    <w:p w14:paraId="5B8F1FB8" w14:textId="34176FB3" w:rsidR="009A583A" w:rsidRPr="00894C4D" w:rsidRDefault="009A583A" w:rsidP="00313439">
      <w:pPr>
        <w:pStyle w:val="Heading2"/>
        <w:numPr>
          <w:ilvl w:val="0"/>
          <w:numId w:val="0"/>
        </w:numPr>
        <w:spacing w:before="0"/>
        <w:ind w:left="360" w:hanging="360"/>
        <w:rPr>
          <w:color w:val="A71930" w:themeColor="background2"/>
        </w:rPr>
      </w:pPr>
      <w:r w:rsidRPr="00894C4D">
        <w:rPr>
          <w:color w:val="A71930" w:themeColor="background2"/>
        </w:rPr>
        <w:t xml:space="preserve">We </w:t>
      </w:r>
      <w:r w:rsidR="00C529BD" w:rsidRPr="00894C4D">
        <w:rPr>
          <w:color w:val="A71930" w:themeColor="background2"/>
        </w:rPr>
        <w:t xml:space="preserve">are </w:t>
      </w:r>
      <w:r w:rsidRPr="00894C4D">
        <w:rPr>
          <w:rFonts w:cstheme="minorHAnsi"/>
          <w:color w:val="A71930" w:themeColor="background2"/>
          <w:szCs w:val="28"/>
        </w:rPr>
        <w:t>invit</w:t>
      </w:r>
      <w:r w:rsidR="00C529BD" w:rsidRPr="00894C4D">
        <w:rPr>
          <w:rFonts w:cstheme="minorHAnsi"/>
          <w:color w:val="A71930" w:themeColor="background2"/>
          <w:szCs w:val="28"/>
        </w:rPr>
        <w:t>ing</w:t>
      </w:r>
      <w:r w:rsidRPr="00894C4D">
        <w:rPr>
          <w:rFonts w:cstheme="minorHAnsi"/>
          <w:color w:val="A71930" w:themeColor="background2"/>
          <w:szCs w:val="28"/>
        </w:rPr>
        <w:t xml:space="preserve"> you to take part in a research study called COBRA</w:t>
      </w:r>
    </w:p>
    <w:p w14:paraId="62A79470" w14:textId="218BC6F8" w:rsidR="00C529BD" w:rsidRPr="007B747A" w:rsidRDefault="00FE339B" w:rsidP="00782ABC">
      <w:pPr>
        <w:pStyle w:val="ListParagraph"/>
      </w:pPr>
      <w:r w:rsidRPr="007B747A">
        <w:t xml:space="preserve">Whether or not to join </w:t>
      </w:r>
      <w:r w:rsidR="0077018C" w:rsidRPr="007B747A">
        <w:t>the study is entirely up to you</w:t>
      </w:r>
      <w:r w:rsidR="00C529BD" w:rsidRPr="007B747A">
        <w:t>.</w:t>
      </w:r>
    </w:p>
    <w:p w14:paraId="08F9B859" w14:textId="43ACA903" w:rsidR="009A583A" w:rsidRPr="00686E06" w:rsidRDefault="009A583A" w:rsidP="00782ABC">
      <w:pPr>
        <w:pStyle w:val="ListParagraph"/>
      </w:pPr>
      <w:r w:rsidRPr="00686E06">
        <w:t>This information sheet explains why the study is being done and what would be involved if you</w:t>
      </w:r>
      <w:r w:rsidR="00B5007C">
        <w:t xml:space="preserve"> choose to</w:t>
      </w:r>
      <w:r w:rsidRPr="00686E06">
        <w:t xml:space="preserve"> take part.</w:t>
      </w:r>
    </w:p>
    <w:p w14:paraId="6B86D918" w14:textId="58395BF3" w:rsidR="0077018C" w:rsidRPr="007B747A" w:rsidRDefault="0077018C" w:rsidP="00782ABC">
      <w:pPr>
        <w:pStyle w:val="ListParagraph"/>
      </w:pPr>
      <w:r w:rsidRPr="007B747A">
        <w:t xml:space="preserve">Your </w:t>
      </w:r>
      <w:r w:rsidR="00864E70" w:rsidRPr="007B747A">
        <w:t xml:space="preserve">hospital team </w:t>
      </w:r>
      <w:r w:rsidRPr="007B747A">
        <w:t xml:space="preserve">will </w:t>
      </w:r>
      <w:r w:rsidR="004C24C7" w:rsidRPr="007B747A">
        <w:t xml:space="preserve">talk </w:t>
      </w:r>
      <w:r w:rsidRPr="007B747A">
        <w:t>through this information with you</w:t>
      </w:r>
      <w:r w:rsidR="004C24C7" w:rsidRPr="007B747A">
        <w:t>. They will</w:t>
      </w:r>
      <w:r w:rsidRPr="007B747A">
        <w:t xml:space="preserve"> help you decide </w:t>
      </w:r>
      <w:proofErr w:type="gramStart"/>
      <w:r w:rsidRPr="007B747A">
        <w:t>whether or not</w:t>
      </w:r>
      <w:proofErr w:type="gramEnd"/>
      <w:r w:rsidRPr="007B747A">
        <w:t xml:space="preserve"> you would like to take part and answer any questions you may have.</w:t>
      </w:r>
    </w:p>
    <w:p w14:paraId="5FF82DE2" w14:textId="77777777" w:rsidR="009A583A" w:rsidRPr="007B747A" w:rsidRDefault="0077018C" w:rsidP="00782ABC">
      <w:pPr>
        <w:pStyle w:val="ListParagraph"/>
      </w:pPr>
      <w:r w:rsidRPr="007B747A">
        <w:t xml:space="preserve">Please feel free to talk to others about the study if you wish. </w:t>
      </w:r>
    </w:p>
    <w:p w14:paraId="444DBCFD" w14:textId="7D17D819" w:rsidR="0077018C" w:rsidRDefault="009A583A" w:rsidP="00782ABC">
      <w:pPr>
        <w:pStyle w:val="ListParagraph"/>
      </w:pPr>
      <w:r w:rsidRPr="007B747A">
        <w:t xml:space="preserve">Do ask your </w:t>
      </w:r>
      <w:r w:rsidR="00864E70" w:rsidRPr="007B747A">
        <w:t xml:space="preserve">hospital team </w:t>
      </w:r>
      <w:r w:rsidRPr="007B747A">
        <w:t>if there is anything that is not clear or if you would like more information. They can be contacted using the details below.</w:t>
      </w:r>
    </w:p>
    <w:p w14:paraId="503482B6" w14:textId="770BEE36" w:rsidR="00313439" w:rsidRPr="00313439" w:rsidRDefault="00313439" w:rsidP="00313439">
      <w:pPr>
        <w:rPr>
          <w:b/>
          <w:bCs/>
          <w:sz w:val="20"/>
          <w:szCs w:val="18"/>
        </w:rPr>
      </w:pPr>
      <w:r w:rsidRPr="00313439">
        <w:rPr>
          <w:b/>
          <w:bCs/>
          <w:sz w:val="20"/>
          <w:szCs w:val="18"/>
          <w:highlight w:val="yellow"/>
        </w:rPr>
        <w:t>[Note to sites: this information sheet can be provided in separate sections to enable layered information giving tailored to potential participants’ needs. This cover sheet should be provided with each separate section. If providing</w:t>
      </w:r>
      <w:r w:rsidR="0087649E">
        <w:rPr>
          <w:b/>
          <w:bCs/>
          <w:sz w:val="20"/>
          <w:szCs w:val="18"/>
          <w:highlight w:val="yellow"/>
        </w:rPr>
        <w:t xml:space="preserve"> sections</w:t>
      </w:r>
      <w:r w:rsidRPr="00313439">
        <w:rPr>
          <w:b/>
          <w:bCs/>
          <w:sz w:val="20"/>
          <w:szCs w:val="18"/>
          <w:highlight w:val="yellow"/>
        </w:rPr>
        <w:t xml:space="preserve"> separately, please delete the contents table from the cover sheet beforehand</w:t>
      </w:r>
      <w:r>
        <w:rPr>
          <w:b/>
          <w:bCs/>
          <w:sz w:val="20"/>
          <w:szCs w:val="18"/>
          <w:highlight w:val="yellow"/>
        </w:rPr>
        <w:t>. Always delete this highlighted note</w:t>
      </w:r>
      <w:r w:rsidRPr="00313439">
        <w:rPr>
          <w:b/>
          <w:bCs/>
          <w:sz w:val="20"/>
          <w:szCs w:val="18"/>
          <w:highlight w:val="yellow"/>
        </w:rPr>
        <w:t>]</w:t>
      </w:r>
    </w:p>
    <w:p w14:paraId="388360B4" w14:textId="1BA97DD9" w:rsidR="00DB2E95" w:rsidRPr="00313439" w:rsidRDefault="00DB2E95" w:rsidP="00313439">
      <w:pPr>
        <w:pStyle w:val="Heading2"/>
        <w:numPr>
          <w:ilvl w:val="0"/>
          <w:numId w:val="0"/>
        </w:numPr>
        <w:ind w:left="360" w:hanging="360"/>
        <w:rPr>
          <w:color w:val="A71930" w:themeColor="background2"/>
        </w:rPr>
        <w:sectPr w:rsidR="00DB2E95" w:rsidRPr="00313439" w:rsidSect="006A0D3A">
          <w:headerReference w:type="even" r:id="rId12"/>
          <w:headerReference w:type="default" r:id="rId13"/>
          <w:footerReference w:type="default" r:id="rId14"/>
          <w:headerReference w:type="first" r:id="rId15"/>
          <w:footerReference w:type="first" r:id="rId16"/>
          <w:type w:val="continuous"/>
          <w:pgSz w:w="11906" w:h="16838"/>
          <w:pgMar w:top="1134" w:right="1134" w:bottom="1134" w:left="1134" w:header="709" w:footer="709" w:gutter="0"/>
          <w:cols w:space="708"/>
          <w:titlePg/>
          <w:docGrid w:linePitch="360"/>
        </w:sectPr>
      </w:pPr>
      <w:r w:rsidRPr="00313439">
        <w:rPr>
          <w:color w:val="A71930" w:themeColor="background2"/>
        </w:rPr>
        <w:t>Contents</w:t>
      </w:r>
      <w:r w:rsidR="00386B48" w:rsidRPr="00313439">
        <w:rPr>
          <w:color w:val="A71930" w:themeColor="background2"/>
        </w:rPr>
        <w:t xml:space="preserve"> of this information sheet</w:t>
      </w:r>
      <w:r w:rsidR="00313439" w:rsidRPr="00313439">
        <w:rPr>
          <w:color w:val="A71930" w:themeColor="background2"/>
        </w:rPr>
        <w:t xml:space="preserve"> </w:t>
      </w:r>
    </w:p>
    <w:p w14:paraId="6D191940" w14:textId="17E6A321" w:rsidR="00DB2E95" w:rsidRPr="00313439" w:rsidRDefault="00DB2E95" w:rsidP="00364422">
      <w:pPr>
        <w:spacing w:line="240" w:lineRule="auto"/>
        <w:rPr>
          <w:rFonts w:eastAsia="Calibri" w:cstheme="minorHAnsi"/>
          <w:szCs w:val="24"/>
        </w:rPr>
      </w:pPr>
      <w:r w:rsidRPr="00313439">
        <w:rPr>
          <w:rFonts w:eastAsia="Calibri" w:cstheme="minorHAnsi"/>
          <w:szCs w:val="24"/>
        </w:rPr>
        <w:t>Study summary</w:t>
      </w:r>
      <w:r w:rsidRPr="00313439">
        <w:rPr>
          <w:rFonts w:eastAsia="Calibri" w:cstheme="minorHAnsi"/>
          <w:szCs w:val="24"/>
        </w:rPr>
        <w:tab/>
      </w:r>
      <w:r w:rsidRPr="00313439">
        <w:rPr>
          <w:rFonts w:eastAsia="Calibri" w:cstheme="minorHAnsi"/>
          <w:szCs w:val="24"/>
        </w:rPr>
        <w:tab/>
        <w:t>page 2</w:t>
      </w:r>
    </w:p>
    <w:p w14:paraId="396B43CD" w14:textId="2A7DB0CF" w:rsidR="00DB2E95" w:rsidRPr="00313439" w:rsidRDefault="00DB2E95" w:rsidP="00364422">
      <w:pPr>
        <w:spacing w:line="240" w:lineRule="auto"/>
        <w:rPr>
          <w:rFonts w:eastAsia="Calibri" w:cstheme="minorHAnsi"/>
          <w:szCs w:val="24"/>
        </w:rPr>
      </w:pPr>
      <w:r w:rsidRPr="00313439">
        <w:rPr>
          <w:rFonts w:eastAsia="Calibri" w:cstheme="minorHAnsi"/>
          <w:szCs w:val="24"/>
        </w:rPr>
        <w:t xml:space="preserve">Main </w:t>
      </w:r>
      <w:r w:rsidR="00130120" w:rsidRPr="00313439">
        <w:rPr>
          <w:rFonts w:eastAsia="Calibri" w:cstheme="minorHAnsi"/>
          <w:szCs w:val="24"/>
        </w:rPr>
        <w:t>information</w:t>
      </w:r>
      <w:r w:rsidRPr="00313439">
        <w:rPr>
          <w:rFonts w:eastAsia="Calibri" w:cstheme="minorHAnsi"/>
          <w:szCs w:val="24"/>
        </w:rPr>
        <w:tab/>
      </w:r>
      <w:r w:rsidRPr="00313439">
        <w:rPr>
          <w:rFonts w:eastAsia="Calibri" w:cstheme="minorHAnsi"/>
          <w:szCs w:val="24"/>
        </w:rPr>
        <w:tab/>
        <w:t>page 3</w:t>
      </w:r>
    </w:p>
    <w:p w14:paraId="418AB9AA" w14:textId="4618B0EE" w:rsidR="00DB2E95" w:rsidRPr="00313439" w:rsidRDefault="00DB2E95" w:rsidP="00364422">
      <w:pPr>
        <w:spacing w:line="240" w:lineRule="auto"/>
        <w:rPr>
          <w:rFonts w:eastAsia="Calibri" w:cstheme="minorHAnsi"/>
          <w:szCs w:val="24"/>
        </w:rPr>
      </w:pPr>
      <w:r w:rsidRPr="00313439">
        <w:rPr>
          <w:rFonts w:eastAsia="Calibri" w:cstheme="minorHAnsi"/>
          <w:szCs w:val="24"/>
        </w:rPr>
        <w:t>Further information</w:t>
      </w:r>
      <w:r w:rsidRPr="00313439">
        <w:rPr>
          <w:rFonts w:eastAsia="Calibri" w:cstheme="minorHAnsi"/>
          <w:szCs w:val="24"/>
        </w:rPr>
        <w:tab/>
      </w:r>
      <w:r w:rsidR="00386B48" w:rsidRPr="00313439">
        <w:rPr>
          <w:rFonts w:eastAsia="Calibri" w:cstheme="minorHAnsi"/>
          <w:szCs w:val="24"/>
        </w:rPr>
        <w:tab/>
      </w:r>
      <w:r w:rsidRPr="00313439">
        <w:rPr>
          <w:rFonts w:eastAsia="Calibri" w:cstheme="minorHAnsi"/>
          <w:szCs w:val="24"/>
        </w:rPr>
        <w:t xml:space="preserve">page </w:t>
      </w:r>
      <w:r w:rsidR="00512E01" w:rsidRPr="00313439">
        <w:rPr>
          <w:rFonts w:eastAsia="Calibri" w:cstheme="minorHAnsi"/>
          <w:szCs w:val="24"/>
        </w:rPr>
        <w:t>10</w:t>
      </w:r>
    </w:p>
    <w:p w14:paraId="2A336FC7" w14:textId="1F283EF6" w:rsidR="00DB2E95" w:rsidRPr="00313439" w:rsidRDefault="00DB2E95" w:rsidP="006A0D3A">
      <w:pPr>
        <w:tabs>
          <w:tab w:val="left" w:pos="3119"/>
        </w:tabs>
        <w:spacing w:line="240" w:lineRule="auto"/>
        <w:ind w:left="-284"/>
        <w:rPr>
          <w:rFonts w:eastAsia="Calibri" w:cstheme="minorHAnsi"/>
          <w:szCs w:val="24"/>
        </w:rPr>
      </w:pPr>
      <w:r w:rsidRPr="00313439">
        <w:rPr>
          <w:rFonts w:eastAsia="Calibri" w:cstheme="minorHAnsi"/>
          <w:szCs w:val="24"/>
        </w:rPr>
        <w:t>Helpful resources</w:t>
      </w:r>
      <w:r w:rsidR="006A0D3A" w:rsidRPr="00313439">
        <w:rPr>
          <w:rFonts w:eastAsia="Calibri" w:cstheme="minorHAnsi"/>
          <w:szCs w:val="24"/>
        </w:rPr>
        <w:tab/>
      </w:r>
      <w:r w:rsidRPr="00313439">
        <w:rPr>
          <w:rFonts w:eastAsia="Calibri" w:cstheme="minorHAnsi"/>
          <w:szCs w:val="24"/>
        </w:rPr>
        <w:t xml:space="preserve">page </w:t>
      </w:r>
      <w:r w:rsidR="00512E01" w:rsidRPr="00313439">
        <w:rPr>
          <w:rFonts w:eastAsia="Calibri" w:cstheme="minorHAnsi"/>
          <w:szCs w:val="24"/>
        </w:rPr>
        <w:t>2</w:t>
      </w:r>
      <w:r w:rsidR="00C60734">
        <w:rPr>
          <w:rFonts w:eastAsia="Calibri" w:cstheme="minorHAnsi"/>
          <w:szCs w:val="24"/>
        </w:rPr>
        <w:t>2</w:t>
      </w:r>
    </w:p>
    <w:p w14:paraId="6EE9DECB" w14:textId="403810A6" w:rsidR="00DB2E95" w:rsidRPr="00364422" w:rsidRDefault="00DB2E95" w:rsidP="006A0D3A">
      <w:pPr>
        <w:tabs>
          <w:tab w:val="left" w:pos="3119"/>
        </w:tabs>
        <w:spacing w:line="240" w:lineRule="auto"/>
        <w:ind w:left="-284"/>
        <w:rPr>
          <w:rFonts w:eastAsia="Calibri" w:cstheme="minorHAnsi"/>
          <w:szCs w:val="24"/>
        </w:rPr>
      </w:pPr>
      <w:r w:rsidRPr="00313439">
        <w:rPr>
          <w:rFonts w:eastAsia="Calibri" w:cstheme="minorHAnsi"/>
          <w:szCs w:val="24"/>
        </w:rPr>
        <w:t>Study diagram and glossary</w:t>
      </w:r>
      <w:r w:rsidR="006A0D3A" w:rsidRPr="00313439">
        <w:rPr>
          <w:rFonts w:eastAsia="Calibri" w:cstheme="minorHAnsi"/>
          <w:szCs w:val="24"/>
        </w:rPr>
        <w:tab/>
      </w:r>
      <w:r w:rsidRPr="00313439">
        <w:rPr>
          <w:rFonts w:eastAsia="Calibri" w:cstheme="minorHAnsi"/>
          <w:szCs w:val="24"/>
        </w:rPr>
        <w:t>page 2</w:t>
      </w:r>
      <w:r w:rsidR="00B135BA">
        <w:rPr>
          <w:rFonts w:eastAsia="Calibri" w:cstheme="minorHAnsi"/>
          <w:szCs w:val="24"/>
        </w:rPr>
        <w:t>4</w:t>
      </w:r>
    </w:p>
    <w:p w14:paraId="2321BB19" w14:textId="77777777" w:rsidR="00DB2E95" w:rsidRDefault="00DB2E95" w:rsidP="0000282A">
      <w:pPr>
        <w:pStyle w:val="Heading2"/>
        <w:numPr>
          <w:ilvl w:val="0"/>
          <w:numId w:val="0"/>
        </w:numPr>
        <w:ind w:left="360" w:hanging="360"/>
        <w:sectPr w:rsidR="00DB2E95" w:rsidSect="00364422">
          <w:type w:val="continuous"/>
          <w:pgSz w:w="11906" w:h="16838"/>
          <w:pgMar w:top="1440" w:right="1080" w:bottom="1440" w:left="1080" w:header="708" w:footer="708" w:gutter="0"/>
          <w:cols w:num="2" w:space="708"/>
          <w:titlePg/>
          <w:docGrid w:linePitch="360"/>
        </w:sectPr>
      </w:pPr>
    </w:p>
    <w:p w14:paraId="68E7CC1A" w14:textId="28DDED62" w:rsidR="0000282A" w:rsidRPr="00894C4D" w:rsidRDefault="0000282A" w:rsidP="0000282A">
      <w:pPr>
        <w:pStyle w:val="Heading2"/>
        <w:numPr>
          <w:ilvl w:val="0"/>
          <w:numId w:val="0"/>
        </w:numPr>
        <w:ind w:left="360" w:hanging="360"/>
        <w:rPr>
          <w:color w:val="A71930" w:themeColor="background2"/>
        </w:rPr>
      </w:pPr>
      <w:r w:rsidRPr="00894C4D">
        <w:rPr>
          <w:color w:val="A71930" w:themeColor="background2"/>
        </w:rPr>
        <w:t xml:space="preserve">How to contact </w:t>
      </w:r>
      <w:r w:rsidR="00C529BD" w:rsidRPr="00894C4D">
        <w:rPr>
          <w:color w:val="A71930" w:themeColor="background2"/>
        </w:rPr>
        <w:t>your COBRA study team</w:t>
      </w:r>
    </w:p>
    <w:p w14:paraId="40F619E6" w14:textId="2B6C642E" w:rsidR="00517463" w:rsidRPr="00B8164D" w:rsidRDefault="0000282A" w:rsidP="00517463">
      <w:pPr>
        <w:spacing w:line="257" w:lineRule="auto"/>
        <w:rPr>
          <w:rFonts w:eastAsia="Calibri" w:cstheme="minorHAnsi"/>
          <w:b/>
          <w:bCs/>
          <w:szCs w:val="24"/>
        </w:rPr>
      </w:pPr>
      <w:bookmarkStart w:id="1" w:name="_Hlk190795709"/>
      <w:r>
        <w:rPr>
          <w:rFonts w:eastAsia="Calibri" w:cstheme="minorHAnsi"/>
          <w:b/>
          <w:bCs/>
          <w:szCs w:val="24"/>
        </w:rPr>
        <w:t xml:space="preserve">If you have any questions about this study, </w:t>
      </w:r>
      <w:r w:rsidR="004C24C7">
        <w:rPr>
          <w:rFonts w:eastAsia="Calibri" w:cstheme="minorHAnsi"/>
          <w:b/>
          <w:bCs/>
          <w:szCs w:val="24"/>
        </w:rPr>
        <w:t xml:space="preserve">at any time, </w:t>
      </w:r>
      <w:r>
        <w:rPr>
          <w:rFonts w:eastAsia="Calibri" w:cstheme="minorHAnsi"/>
          <w:b/>
          <w:bCs/>
          <w:szCs w:val="24"/>
        </w:rPr>
        <w:t>p</w:t>
      </w:r>
      <w:r w:rsidR="00517463" w:rsidRPr="00B8164D">
        <w:rPr>
          <w:rFonts w:eastAsia="Calibri" w:cstheme="minorHAnsi"/>
          <w:b/>
          <w:bCs/>
          <w:szCs w:val="24"/>
        </w:rPr>
        <w:t xml:space="preserve">lease </w:t>
      </w:r>
      <w:r>
        <w:rPr>
          <w:rFonts w:eastAsia="Calibri" w:cstheme="minorHAnsi"/>
          <w:b/>
          <w:bCs/>
          <w:szCs w:val="24"/>
        </w:rPr>
        <w:t>talk to</w:t>
      </w:r>
      <w:r w:rsidRPr="00B8164D">
        <w:rPr>
          <w:rFonts w:eastAsia="Calibri" w:cstheme="minorHAnsi"/>
          <w:b/>
          <w:bCs/>
          <w:szCs w:val="24"/>
        </w:rPr>
        <w:t xml:space="preserve"> </w:t>
      </w:r>
      <w:r w:rsidR="00517463" w:rsidRPr="00B8164D">
        <w:rPr>
          <w:rFonts w:eastAsia="Calibri" w:cstheme="minorHAnsi"/>
          <w:b/>
          <w:bCs/>
          <w:szCs w:val="24"/>
        </w:rPr>
        <w:t>your hospital team</w:t>
      </w:r>
      <w:r>
        <w:rPr>
          <w:rFonts w:eastAsia="Calibri" w:cstheme="minorHAnsi"/>
          <w:b/>
          <w:bCs/>
          <w:szCs w:val="24"/>
        </w:rPr>
        <w:t>:</w:t>
      </w:r>
    </w:p>
    <w:p w14:paraId="776C1F93" w14:textId="77777777" w:rsidR="006A1291" w:rsidRDefault="00517463">
      <w:pPr>
        <w:rPr>
          <w:rFonts w:cstheme="minorHAnsi"/>
          <w:szCs w:val="24"/>
          <w:highlight w:val="yellow"/>
        </w:rPr>
        <w:sectPr w:rsidR="006A1291" w:rsidSect="004C24C7">
          <w:type w:val="continuous"/>
          <w:pgSz w:w="11906" w:h="16838"/>
          <w:pgMar w:top="1440" w:right="1080" w:bottom="1440" w:left="1080" w:header="708" w:footer="708" w:gutter="0"/>
          <w:cols w:space="708"/>
          <w:titlePg/>
          <w:docGrid w:linePitch="360"/>
        </w:sectPr>
      </w:pPr>
      <w:r w:rsidRPr="00B8164D">
        <w:rPr>
          <w:rFonts w:cstheme="minorHAnsi"/>
          <w:szCs w:val="24"/>
          <w:highlight w:val="yellow"/>
        </w:rPr>
        <w:t>&lt;local name and contact number&gt;</w:t>
      </w:r>
    </w:p>
    <w:bookmarkEnd w:id="1"/>
    <w:p w14:paraId="6860C26E" w14:textId="6139CE26" w:rsidR="006A1291" w:rsidRDefault="006A1291" w:rsidP="00C90457">
      <w:pPr>
        <w:pStyle w:val="Heading2"/>
        <w:numPr>
          <w:ilvl w:val="0"/>
          <w:numId w:val="0"/>
        </w:numPr>
      </w:pPr>
      <w:r>
        <w:lastRenderedPageBreak/>
        <w:t>Summary</w:t>
      </w:r>
    </w:p>
    <w:p w14:paraId="074B2DA2" w14:textId="26E67882" w:rsidR="006A1291" w:rsidRDefault="006A1291" w:rsidP="00286613">
      <w:pPr>
        <w:pStyle w:val="Heading3"/>
      </w:pPr>
      <w:r>
        <w:t>Why is the COBRA study being done?</w:t>
      </w:r>
    </w:p>
    <w:p w14:paraId="2D27E4FD" w14:textId="07CC07D7" w:rsidR="006A1291" w:rsidRDefault="006A1291" w:rsidP="006A1291">
      <w:r>
        <w:t>We want to find out if a new treatment could be an option for people with early bladder cancer. The normal treatment</w:t>
      </w:r>
      <w:r w:rsidR="007B7BD5">
        <w:t xml:space="preserve"> of </w:t>
      </w:r>
      <w:r w:rsidR="007B7BD5" w:rsidRPr="00B8164D">
        <w:t>Bacillus Calmette Guérin</w:t>
      </w:r>
      <w:r>
        <w:t xml:space="preserve"> – </w:t>
      </w:r>
      <w:r w:rsidRPr="00C90457">
        <w:rPr>
          <w:b/>
          <w:bCs/>
        </w:rPr>
        <w:t>BCG</w:t>
      </w:r>
      <w:r>
        <w:t xml:space="preserve"> – has been used for over 40 years. </w:t>
      </w:r>
      <w:r w:rsidR="00460830">
        <w:t>A new treatment</w:t>
      </w:r>
      <w:r w:rsidR="007B7BD5">
        <w:t xml:space="preserve"> using gemcitabine and docetaxel –</w:t>
      </w:r>
      <w:r w:rsidR="00460830">
        <w:t xml:space="preserve"> </w:t>
      </w:r>
      <w:r w:rsidR="00460830" w:rsidRPr="00364422">
        <w:rPr>
          <w:b/>
          <w:bCs/>
        </w:rPr>
        <w:t>“</w:t>
      </w:r>
      <w:r w:rsidRPr="00C90457">
        <w:rPr>
          <w:b/>
          <w:bCs/>
        </w:rPr>
        <w:t>Gem-Doce</w:t>
      </w:r>
      <w:r w:rsidR="00460830">
        <w:rPr>
          <w:b/>
          <w:bCs/>
        </w:rPr>
        <w:t>”</w:t>
      </w:r>
      <w:r>
        <w:t xml:space="preserve"> </w:t>
      </w:r>
      <w:r w:rsidR="007B7BD5">
        <w:t xml:space="preserve">– </w:t>
      </w:r>
      <w:r>
        <w:t xml:space="preserve">may be as good as </w:t>
      </w:r>
      <w:r w:rsidRPr="00C90457">
        <w:rPr>
          <w:b/>
          <w:bCs/>
        </w:rPr>
        <w:t>BCG</w:t>
      </w:r>
      <w:r>
        <w:t xml:space="preserve"> at stopping cancer returning and cause fewer side effects. </w:t>
      </w:r>
      <w:r w:rsidR="009C54B7">
        <w:t xml:space="preserve">It is currently the </w:t>
      </w:r>
      <w:proofErr w:type="gramStart"/>
      <w:r w:rsidR="009C54B7">
        <w:t>most commonly use</w:t>
      </w:r>
      <w:r w:rsidR="009E1955">
        <w:t>d</w:t>
      </w:r>
      <w:proofErr w:type="gramEnd"/>
      <w:r w:rsidR="009C54B7">
        <w:t xml:space="preserve"> treatment in the USA for patients </w:t>
      </w:r>
      <w:r w:rsidR="00CA26F5">
        <w:t>whose bladder cancer returns</w:t>
      </w:r>
      <w:r w:rsidR="009C54B7">
        <w:t xml:space="preserve"> after BCG treatment.</w:t>
      </w:r>
    </w:p>
    <w:p w14:paraId="46E8D6B4" w14:textId="09738A54" w:rsidR="006A1291" w:rsidRDefault="006A1291" w:rsidP="00286613">
      <w:pPr>
        <w:pStyle w:val="Heading3"/>
      </w:pPr>
      <w:r>
        <w:t>What is being tested?</w:t>
      </w:r>
    </w:p>
    <w:p w14:paraId="58411CC4" w14:textId="140A95DC" w:rsidR="006A1291" w:rsidRDefault="006A1291" w:rsidP="006A1291">
      <w:r>
        <w:t xml:space="preserve">People who join the </w:t>
      </w:r>
      <w:r w:rsidRPr="00C90457">
        <w:rPr>
          <w:b/>
          <w:bCs/>
        </w:rPr>
        <w:t>COBRA study</w:t>
      </w:r>
      <w:r>
        <w:t xml:space="preserve"> will either have </w:t>
      </w:r>
      <w:r w:rsidRPr="00C90457">
        <w:rPr>
          <w:b/>
          <w:bCs/>
        </w:rPr>
        <w:t>BCG</w:t>
      </w:r>
      <w:r>
        <w:t xml:space="preserve"> or </w:t>
      </w:r>
      <w:r w:rsidRPr="00C90457">
        <w:rPr>
          <w:b/>
          <w:bCs/>
        </w:rPr>
        <w:t>Gem-Doce</w:t>
      </w:r>
      <w:r>
        <w:t xml:space="preserve"> treatment. Both treatments are </w:t>
      </w:r>
      <w:r w:rsidRPr="00C90457">
        <w:rPr>
          <w:b/>
          <w:bCs/>
        </w:rPr>
        <w:t>put into peoples’ bladders</w:t>
      </w:r>
      <w:r>
        <w:t xml:space="preserve">. Treatments are given regularly at hospital over </w:t>
      </w:r>
      <w:r w:rsidR="005E34B1">
        <w:rPr>
          <w:b/>
          <w:bCs/>
        </w:rPr>
        <w:t>2</w:t>
      </w:r>
      <w:r w:rsidRPr="00C90457">
        <w:rPr>
          <w:b/>
          <w:bCs/>
        </w:rPr>
        <w:t xml:space="preserve"> years</w:t>
      </w:r>
      <w:r>
        <w:t xml:space="preserve">. Everyone will have </w:t>
      </w:r>
      <w:r w:rsidRPr="00C90457">
        <w:rPr>
          <w:b/>
          <w:bCs/>
        </w:rPr>
        <w:t xml:space="preserve">regular </w:t>
      </w:r>
      <w:r w:rsidR="00AE4E17" w:rsidRPr="00C90457">
        <w:rPr>
          <w:b/>
          <w:bCs/>
        </w:rPr>
        <w:t>check</w:t>
      </w:r>
      <w:r w:rsidR="00AE4E17">
        <w:rPr>
          <w:b/>
          <w:bCs/>
        </w:rPr>
        <w:t>-</w:t>
      </w:r>
      <w:r w:rsidRPr="00C90457">
        <w:rPr>
          <w:b/>
          <w:bCs/>
        </w:rPr>
        <w:t xml:space="preserve">ups for </w:t>
      </w:r>
      <w:r w:rsidR="005E34B1">
        <w:rPr>
          <w:b/>
          <w:bCs/>
        </w:rPr>
        <w:t>5</w:t>
      </w:r>
      <w:r w:rsidRPr="00C90457">
        <w:rPr>
          <w:b/>
          <w:bCs/>
        </w:rPr>
        <w:t xml:space="preserve"> years</w:t>
      </w:r>
      <w:r>
        <w:t xml:space="preserve"> to check how well the treatments are working</w:t>
      </w:r>
      <w:r w:rsidR="009C54B7">
        <w:t xml:space="preserve"> which is the standard of care</w:t>
      </w:r>
      <w:r>
        <w:t xml:space="preserve">. </w:t>
      </w:r>
    </w:p>
    <w:p w14:paraId="67DDF060" w14:textId="2C2591EC" w:rsidR="006A1291" w:rsidRDefault="006A1291" w:rsidP="00286613">
      <w:pPr>
        <w:pStyle w:val="Heading3"/>
      </w:pPr>
      <w:r>
        <w:t>Who can join the study?</w:t>
      </w:r>
    </w:p>
    <w:p w14:paraId="485B79D4" w14:textId="7C5D70BD" w:rsidR="006A1291" w:rsidRDefault="00E124BC" w:rsidP="006A1291">
      <w:r>
        <w:t>We are inviting p</w:t>
      </w:r>
      <w:r w:rsidR="006A1291">
        <w:t xml:space="preserve">eople </w:t>
      </w:r>
      <w:r>
        <w:t xml:space="preserve">to join the study </w:t>
      </w:r>
      <w:r w:rsidR="006A1291">
        <w:t xml:space="preserve">who have a </w:t>
      </w:r>
      <w:r w:rsidR="006A1291" w:rsidRPr="00C90457">
        <w:rPr>
          <w:b/>
          <w:bCs/>
        </w:rPr>
        <w:t>new diagnosis of early bladder cancer</w:t>
      </w:r>
      <w:r w:rsidR="006A1291">
        <w:t xml:space="preserve"> </w:t>
      </w:r>
      <w:r>
        <w:t xml:space="preserve">and </w:t>
      </w:r>
      <w:r w:rsidR="006A1291">
        <w:t>are due to be treated with BCG.</w:t>
      </w:r>
      <w:r w:rsidR="006A1291" w:rsidRPr="006A1291">
        <w:t xml:space="preserve"> </w:t>
      </w:r>
      <w:r w:rsidR="006A1291">
        <w:t xml:space="preserve">We hope to enrol </w:t>
      </w:r>
      <w:r w:rsidR="006A1291" w:rsidRPr="00C90457">
        <w:rPr>
          <w:b/>
          <w:bCs/>
        </w:rPr>
        <w:t>520 participants</w:t>
      </w:r>
      <w:r w:rsidR="006A1291">
        <w:t>.</w:t>
      </w:r>
    </w:p>
    <w:p w14:paraId="785D8384" w14:textId="5E5D5B48" w:rsidR="006A1291" w:rsidRDefault="006A1291" w:rsidP="00286613">
      <w:pPr>
        <w:pStyle w:val="Heading3"/>
      </w:pPr>
      <w:r>
        <w:t>Where is the study taking place?</w:t>
      </w:r>
    </w:p>
    <w:p w14:paraId="368B666D" w14:textId="7143C68A" w:rsidR="006A1291" w:rsidRDefault="006A1291" w:rsidP="006A1291">
      <w:r>
        <w:t xml:space="preserve">The </w:t>
      </w:r>
      <w:r w:rsidRPr="00C90457">
        <w:rPr>
          <w:b/>
          <w:bCs/>
        </w:rPr>
        <w:t>COBRA study</w:t>
      </w:r>
      <w:r>
        <w:t xml:space="preserve"> is taking place at </w:t>
      </w:r>
      <w:r w:rsidRPr="00C90457">
        <w:rPr>
          <w:b/>
          <w:bCs/>
        </w:rPr>
        <w:t>NHS hospitals</w:t>
      </w:r>
      <w:r>
        <w:t xml:space="preserve"> across the </w:t>
      </w:r>
      <w:r w:rsidRPr="00C90457">
        <w:rPr>
          <w:b/>
          <w:bCs/>
        </w:rPr>
        <w:t>United Kingdom</w:t>
      </w:r>
      <w:r>
        <w:t xml:space="preserve">. </w:t>
      </w:r>
    </w:p>
    <w:p w14:paraId="1CE526A9" w14:textId="10339052" w:rsidR="006A1291" w:rsidRDefault="006A1291" w:rsidP="00286613">
      <w:pPr>
        <w:pStyle w:val="Heading3"/>
      </w:pPr>
      <w:r>
        <w:t>How long will the study last?</w:t>
      </w:r>
    </w:p>
    <w:p w14:paraId="4F1F63AA" w14:textId="1ECC587B" w:rsidR="008F6405" w:rsidRDefault="00AF5246" w:rsidP="006A1291">
      <w:r w:rsidRPr="00AF5246">
        <w:t xml:space="preserve">We think that it will take </w:t>
      </w:r>
      <w:r w:rsidRPr="00894C4D">
        <w:rPr>
          <w:b/>
          <w:bCs/>
        </w:rPr>
        <w:t>4 years</w:t>
      </w:r>
      <w:r>
        <w:t xml:space="preserve"> </w:t>
      </w:r>
      <w:r w:rsidRPr="00AF5246">
        <w:t xml:space="preserve">to enrol 520 participants in COBRA, and we will follow each person for </w:t>
      </w:r>
      <w:r w:rsidRPr="00364422">
        <w:rPr>
          <w:b/>
          <w:bCs/>
        </w:rPr>
        <w:t>2 more years</w:t>
      </w:r>
      <w:r>
        <w:t xml:space="preserve"> after enrolment has ended</w:t>
      </w:r>
      <w:r w:rsidRPr="00AF5246">
        <w:t xml:space="preserve">. We expect to have results available in </w:t>
      </w:r>
      <w:r w:rsidRPr="00364422">
        <w:rPr>
          <w:b/>
          <w:bCs/>
        </w:rPr>
        <w:t>2032</w:t>
      </w:r>
      <w:r>
        <w:t>.</w:t>
      </w:r>
    </w:p>
    <w:p w14:paraId="4D5C828E" w14:textId="43F81E74" w:rsidR="008F6405" w:rsidRDefault="008F6405" w:rsidP="00286613">
      <w:pPr>
        <w:pStyle w:val="Heading3"/>
      </w:pPr>
      <w:r>
        <w:t>Confidentiality</w:t>
      </w:r>
    </w:p>
    <w:p w14:paraId="77DA2183" w14:textId="1C7A2B51" w:rsidR="008F6405" w:rsidRDefault="008F6405" w:rsidP="008F6405">
      <w:r>
        <w:t>If you join this research</w:t>
      </w:r>
      <w:r w:rsidR="006C775E">
        <w:t>,</w:t>
      </w:r>
      <w:r>
        <w:t xml:space="preserve"> we will use information from you and your medical records. We will only use information that we need for the research study. </w:t>
      </w:r>
      <w:r w:rsidR="00DF5491">
        <w:t>Only t</w:t>
      </w:r>
      <w:r w:rsidR="00F4188A">
        <w:t>h</w:t>
      </w:r>
      <w:r w:rsidR="00DF5491">
        <w:t>e people that really need to know</w:t>
      </w:r>
      <w:r>
        <w:t xml:space="preserve"> your name or contact details</w:t>
      </w:r>
      <w:r w:rsidR="00DF5491">
        <w:t xml:space="preserve"> will be </w:t>
      </w:r>
      <w:r w:rsidR="00F4188A">
        <w:t>told.</w:t>
      </w:r>
      <w:r>
        <w:t xml:space="preserve"> </w:t>
      </w:r>
    </w:p>
    <w:p w14:paraId="60AC0051" w14:textId="6E5DF9C7" w:rsidR="006A1291" w:rsidRDefault="00CA26F5">
      <w:pPr>
        <w:rPr>
          <w:rFonts w:cstheme="minorHAnsi"/>
          <w:szCs w:val="24"/>
          <w:highlight w:val="yellow"/>
        </w:rPr>
      </w:pPr>
      <w:r w:rsidRPr="00CA26F5">
        <w:rPr>
          <w:b/>
          <w:bCs/>
        </w:rPr>
        <w:t>We</w:t>
      </w:r>
      <w:r w:rsidR="008F6405" w:rsidRPr="00CA26F5">
        <w:rPr>
          <w:b/>
          <w:bCs/>
        </w:rPr>
        <w:t xml:space="preserve"> will keep your data safe and secure</w:t>
      </w:r>
      <w:r>
        <w:t xml:space="preserve"> and </w:t>
      </w:r>
      <w:r w:rsidR="008F6405">
        <w:t xml:space="preserve">follow all privacy rules. At the end of the </w:t>
      </w:r>
      <w:r w:rsidR="00605403">
        <w:t>study,</w:t>
      </w:r>
      <w:r w:rsidR="008F6405">
        <w:t xml:space="preserve"> we will save some of the data for future research. We will make sure no-one can work out who you are from the reports we write.</w:t>
      </w:r>
    </w:p>
    <w:p w14:paraId="7C99F223" w14:textId="77777777" w:rsidR="006A1291" w:rsidRDefault="006A1291">
      <w:pPr>
        <w:rPr>
          <w:rFonts w:cstheme="minorHAnsi"/>
          <w:szCs w:val="24"/>
          <w:highlight w:val="yellow"/>
        </w:rPr>
        <w:sectPr w:rsidR="006A1291" w:rsidSect="006A0D3A">
          <w:headerReference w:type="first" r:id="rId17"/>
          <w:pgSz w:w="11906" w:h="16838"/>
          <w:pgMar w:top="1134" w:right="1134" w:bottom="1134" w:left="1134" w:header="708" w:footer="708" w:gutter="0"/>
          <w:cols w:space="708"/>
          <w:docGrid w:linePitch="360"/>
        </w:sectPr>
      </w:pPr>
    </w:p>
    <w:p w14:paraId="5DD736DD" w14:textId="3A53D115" w:rsidR="00BC18EA" w:rsidRPr="00E33C80" w:rsidRDefault="00BC18EA" w:rsidP="00DF2A0B">
      <w:pPr>
        <w:pStyle w:val="Heading2"/>
      </w:pPr>
      <w:bookmarkStart w:id="2" w:name="_Toc182919114"/>
      <w:bookmarkStart w:id="3" w:name="_Hlk190792794"/>
      <w:r w:rsidRPr="00E33C80">
        <w:lastRenderedPageBreak/>
        <w:t>Why are we doing th</w:t>
      </w:r>
      <w:r w:rsidR="00F165FD" w:rsidRPr="00E33C80">
        <w:t>is</w:t>
      </w:r>
      <w:r w:rsidRPr="00E33C80">
        <w:t xml:space="preserve"> </w:t>
      </w:r>
      <w:r w:rsidR="00D27127" w:rsidRPr="00E33C80">
        <w:t>study</w:t>
      </w:r>
      <w:r w:rsidRPr="00E33C80">
        <w:t>?</w:t>
      </w:r>
      <w:bookmarkEnd w:id="2"/>
    </w:p>
    <w:bookmarkEnd w:id="3"/>
    <w:p w14:paraId="5BBFA04C" w14:textId="78C3E56A" w:rsidR="000A154D" w:rsidRDefault="00D27127" w:rsidP="00D27127">
      <w:r w:rsidRPr="00E33C80">
        <w:t>In COBRA, we want to</w:t>
      </w:r>
      <w:r w:rsidR="00AF5246">
        <w:t xml:space="preserve"> </w:t>
      </w:r>
      <w:r w:rsidR="00AF5246" w:rsidRPr="00AF5246">
        <w:t>compare a new treatment</w:t>
      </w:r>
      <w:r w:rsidR="00AF5246">
        <w:t xml:space="preserve"> to</w:t>
      </w:r>
      <w:r w:rsidR="00AF5246" w:rsidRPr="00AF5246">
        <w:t xml:space="preserve"> </w:t>
      </w:r>
      <w:r w:rsidR="00AF5246">
        <w:t>the standard treatment for early bladder cancer.</w:t>
      </w:r>
    </w:p>
    <w:p w14:paraId="53584388" w14:textId="774C231F" w:rsidR="000A154D" w:rsidRDefault="000A154D" w:rsidP="000A154D">
      <w:r w:rsidRPr="00B8164D">
        <w:t xml:space="preserve">4,800 </w:t>
      </w:r>
      <w:r>
        <w:t>people</w:t>
      </w:r>
      <w:r w:rsidRPr="00B8164D">
        <w:t xml:space="preserve"> have treatment </w:t>
      </w:r>
      <w:r>
        <w:t xml:space="preserve">for </w:t>
      </w:r>
      <w:r w:rsidR="009C54B7">
        <w:t xml:space="preserve">high grade </w:t>
      </w:r>
      <w:r>
        <w:t>early bladder cancer</w:t>
      </w:r>
      <w:r w:rsidRPr="00B8164D">
        <w:t xml:space="preserve"> </w:t>
      </w:r>
      <w:r>
        <w:t>e</w:t>
      </w:r>
      <w:r w:rsidRPr="00B8164D">
        <w:t>ach year in the UK</w:t>
      </w:r>
      <w:r>
        <w:t>. After</w:t>
      </w:r>
      <w:r w:rsidRPr="00B8164D">
        <w:t xml:space="preserve"> surgery to remove the cancer, Bacillus Calmette Guérin (BCG) is </w:t>
      </w:r>
      <w:r>
        <w:t>put</w:t>
      </w:r>
      <w:r w:rsidRPr="00B8164D">
        <w:t xml:space="preserve"> into the bladder to encourage the body’s immune system to fight </w:t>
      </w:r>
      <w:r>
        <w:t>any remaining</w:t>
      </w:r>
      <w:r w:rsidRPr="00B8164D">
        <w:t xml:space="preserve"> cancer cells. This treatment is usually given </w:t>
      </w:r>
      <w:r>
        <w:t xml:space="preserve">every </w:t>
      </w:r>
      <w:r w:rsidR="00D53CBE">
        <w:t>3</w:t>
      </w:r>
      <w:r>
        <w:t xml:space="preserve"> months </w:t>
      </w:r>
      <w:r w:rsidRPr="00B8164D">
        <w:t xml:space="preserve">over </w:t>
      </w:r>
      <w:r w:rsidR="00D53CBE">
        <w:t>2</w:t>
      </w:r>
      <w:r>
        <w:t xml:space="preserve"> to </w:t>
      </w:r>
      <w:r w:rsidR="00D53CBE">
        <w:t>3</w:t>
      </w:r>
      <w:r w:rsidRPr="00B8164D">
        <w:t xml:space="preserve"> years.</w:t>
      </w:r>
    </w:p>
    <w:p w14:paraId="4CFDF4A0" w14:textId="3A90A254" w:rsidR="00232149" w:rsidRPr="00B8164D" w:rsidRDefault="00232149" w:rsidP="000A154D">
      <w:r>
        <w:t xml:space="preserve">BCG has been </w:t>
      </w:r>
      <w:r w:rsidR="00CA26F5">
        <w:t>used to treat bladder cancer patients</w:t>
      </w:r>
      <w:r>
        <w:t xml:space="preserve"> since the 1970s but </w:t>
      </w:r>
      <w:r w:rsidR="00CA26F5">
        <w:t xml:space="preserve">it </w:t>
      </w:r>
      <w:r>
        <w:t xml:space="preserve">can have </w:t>
      </w:r>
      <w:r w:rsidR="009C54B7">
        <w:t xml:space="preserve">significant </w:t>
      </w:r>
      <w:r>
        <w:t xml:space="preserve">side effects. An alternative to BCG may have fewer side effects and make it easier for </w:t>
      </w:r>
      <w:r w:rsidR="00C529BD">
        <w:t>people</w:t>
      </w:r>
      <w:r>
        <w:t xml:space="preserve"> to </w:t>
      </w:r>
      <w:r w:rsidR="00230799">
        <w:t xml:space="preserve">finish </w:t>
      </w:r>
      <w:r>
        <w:t>a full course of treatment.</w:t>
      </w:r>
    </w:p>
    <w:p w14:paraId="53676BFF" w14:textId="1077C4A7" w:rsidR="000A154D" w:rsidRDefault="00232149" w:rsidP="00D27127">
      <w:r w:rsidRPr="00B8164D">
        <w:t xml:space="preserve">Gemcitabine and </w:t>
      </w:r>
      <w:r>
        <w:t>d</w:t>
      </w:r>
      <w:r w:rsidRPr="00B8164D">
        <w:t xml:space="preserve">ocetaxel (Gem-Doce) are chemotherapy drugs that </w:t>
      </w:r>
      <w:r>
        <w:t>can be</w:t>
      </w:r>
      <w:r w:rsidRPr="00B8164D">
        <w:t xml:space="preserve"> put directly into the bladder</w:t>
      </w:r>
      <w:r>
        <w:t>,</w:t>
      </w:r>
      <w:r w:rsidRPr="00B8164D">
        <w:t xml:space="preserve"> one after the other. </w:t>
      </w:r>
      <w:r>
        <w:t>Gem-Doce is commonly used in the United States</w:t>
      </w:r>
      <w:r w:rsidR="00023AED">
        <w:t xml:space="preserve"> and</w:t>
      </w:r>
      <w:r w:rsidR="00023AED" w:rsidRPr="00023AED">
        <w:t xml:space="preserve"> </w:t>
      </w:r>
      <w:r w:rsidR="00023AED">
        <w:t xml:space="preserve">is </w:t>
      </w:r>
      <w:r w:rsidR="00023AED" w:rsidRPr="00B8164D">
        <w:t xml:space="preserve">safe and effective </w:t>
      </w:r>
      <w:r w:rsidR="00023AED">
        <w:t xml:space="preserve">for </w:t>
      </w:r>
      <w:r w:rsidR="00023AED" w:rsidRPr="00B8164D">
        <w:t xml:space="preserve">bladder cancer patients </w:t>
      </w:r>
      <w:r w:rsidR="00023AED">
        <w:t>who cannot have</w:t>
      </w:r>
      <w:r w:rsidR="00023AED" w:rsidRPr="00B8164D">
        <w:t xml:space="preserve"> </w:t>
      </w:r>
      <w:r w:rsidR="00023AED">
        <w:t>BCG</w:t>
      </w:r>
      <w:r w:rsidR="00023AED" w:rsidRPr="00B8164D">
        <w:t xml:space="preserve"> treatment</w:t>
      </w:r>
      <w:r w:rsidR="009C54B7">
        <w:t xml:space="preserve"> </w:t>
      </w:r>
      <w:r w:rsidR="00CA26F5">
        <w:t>and</w:t>
      </w:r>
      <w:r w:rsidR="009C54B7">
        <w:t xml:space="preserve"> </w:t>
      </w:r>
      <w:r w:rsidR="00764AD5">
        <w:t>for</w:t>
      </w:r>
      <w:r w:rsidR="009C54B7">
        <w:t xml:space="preserve"> </w:t>
      </w:r>
      <w:r w:rsidR="00CA26F5">
        <w:t xml:space="preserve">people whose cancer returned after </w:t>
      </w:r>
      <w:r w:rsidR="009C54B7">
        <w:t>BCG treatment</w:t>
      </w:r>
      <w:r w:rsidR="00023AED">
        <w:t>.</w:t>
      </w:r>
    </w:p>
    <w:p w14:paraId="36EA9F54" w14:textId="57AD9A60" w:rsidR="009B472F" w:rsidRPr="00E33C80" w:rsidRDefault="00232149">
      <w:pPr>
        <w:rPr>
          <w:highlight w:val="yellow"/>
        </w:rPr>
      </w:pPr>
      <w:r>
        <w:t>We think Gem-Doce</w:t>
      </w:r>
      <w:r w:rsidR="00D27127" w:rsidRPr="00B8164D">
        <w:t xml:space="preserve"> </w:t>
      </w:r>
      <w:r w:rsidR="00D27127">
        <w:t>could be a good alternative to</w:t>
      </w:r>
      <w:r w:rsidR="00D27127" w:rsidRPr="00B8164D">
        <w:t xml:space="preserve"> BCG </w:t>
      </w:r>
      <w:r w:rsidR="00D27127">
        <w:t>for people being treated for</w:t>
      </w:r>
      <w:r w:rsidR="00CA26F5">
        <w:t xml:space="preserve"> the first time for</w:t>
      </w:r>
      <w:r w:rsidR="00D27127">
        <w:t xml:space="preserve"> </w:t>
      </w:r>
      <w:r w:rsidR="00CA26F5">
        <w:t xml:space="preserve">early </w:t>
      </w:r>
      <w:r w:rsidR="00D27127" w:rsidRPr="00B8164D">
        <w:t xml:space="preserve">bladder cancer </w:t>
      </w:r>
      <w:r w:rsidR="00CA26F5">
        <w:t>by</w:t>
      </w:r>
      <w:r w:rsidR="00D27127">
        <w:t xml:space="preserve"> the NHS</w:t>
      </w:r>
      <w:r w:rsidR="00D27127" w:rsidRPr="00B8164D">
        <w:t>.</w:t>
      </w:r>
      <w:r w:rsidR="00023AED">
        <w:t xml:space="preserve"> </w:t>
      </w:r>
      <w:r>
        <w:t xml:space="preserve">COBRA is designed to confirm whether this is the </w:t>
      </w:r>
      <w:r w:rsidRPr="00E33C80">
        <w:t>case.</w:t>
      </w:r>
      <w:r w:rsidR="00764AD5">
        <w:t xml:space="preserve"> Results of COBRA </w:t>
      </w:r>
      <w:r w:rsidR="00012898">
        <w:t xml:space="preserve">should help </w:t>
      </w:r>
      <w:r w:rsidR="00CA26F5">
        <w:t xml:space="preserve">bladder cancer patients </w:t>
      </w:r>
      <w:r w:rsidR="00012898">
        <w:t>decide</w:t>
      </w:r>
      <w:r w:rsidR="00764AD5">
        <w:t xml:space="preserve"> </w:t>
      </w:r>
      <w:r w:rsidR="00CA26F5">
        <w:t xml:space="preserve">which </w:t>
      </w:r>
      <w:r w:rsidR="00012898">
        <w:t xml:space="preserve">treatment </w:t>
      </w:r>
      <w:r w:rsidR="00CA26F5">
        <w:t>to have</w:t>
      </w:r>
      <w:r w:rsidR="00764AD5">
        <w:t xml:space="preserve"> in the future.</w:t>
      </w:r>
    </w:p>
    <w:p w14:paraId="1A23088E" w14:textId="77777777" w:rsidR="00BC18EA" w:rsidRPr="00894C4D" w:rsidRDefault="00BC18EA" w:rsidP="001D6622">
      <w:pPr>
        <w:pStyle w:val="Heading2"/>
      </w:pPr>
      <w:bookmarkStart w:id="4" w:name="_Toc2102717223"/>
      <w:bookmarkStart w:id="5" w:name="_Toc182919115"/>
      <w:r w:rsidRPr="00894C4D">
        <w:t>Why am I being asked to take part?</w:t>
      </w:r>
      <w:bookmarkEnd w:id="4"/>
      <w:bookmarkEnd w:id="5"/>
    </w:p>
    <w:p w14:paraId="4D0BE1B6" w14:textId="62702134" w:rsidR="00BC18EA" w:rsidRPr="00E33C80" w:rsidRDefault="00BC18EA" w:rsidP="00C90457">
      <w:r w:rsidRPr="00E33C80">
        <w:t xml:space="preserve">You are being </w:t>
      </w:r>
      <w:r w:rsidR="00232149" w:rsidRPr="00E33C80">
        <w:t xml:space="preserve">asked whether you would be interested in taking </w:t>
      </w:r>
      <w:r w:rsidRPr="00E33C80">
        <w:t xml:space="preserve">part in </w:t>
      </w:r>
      <w:r w:rsidR="00401E96" w:rsidRPr="00E33C80">
        <w:t>COBRA</w:t>
      </w:r>
      <w:r w:rsidRPr="00E33C80">
        <w:t xml:space="preserve"> </w:t>
      </w:r>
      <w:r w:rsidR="001E2466" w:rsidRPr="00E33C80">
        <w:t xml:space="preserve">because you </w:t>
      </w:r>
      <w:r w:rsidR="00232149" w:rsidRPr="00E33C80">
        <w:t xml:space="preserve">have early </w:t>
      </w:r>
      <w:proofErr w:type="gramStart"/>
      <w:r w:rsidR="00605403">
        <w:t>high grade</w:t>
      </w:r>
      <w:proofErr w:type="gramEnd"/>
      <w:r w:rsidR="009C54B7">
        <w:t xml:space="preserve"> </w:t>
      </w:r>
      <w:r w:rsidR="00232149" w:rsidRPr="00E33C80">
        <w:t>bladder cancer which would normally be treated with BCG.</w:t>
      </w:r>
      <w:r w:rsidR="00E82F1B">
        <w:t xml:space="preserve"> We hope to enrol up to 520 people in the COBRA study.</w:t>
      </w:r>
    </w:p>
    <w:p w14:paraId="5BDEF0D0" w14:textId="1E7964B4" w:rsidR="00BC18EA" w:rsidRPr="00894C4D" w:rsidRDefault="00BC18EA" w:rsidP="001D6622">
      <w:pPr>
        <w:pStyle w:val="Heading2"/>
      </w:pPr>
      <w:bookmarkStart w:id="6" w:name="_Toc182919116"/>
      <w:r w:rsidRPr="00894C4D">
        <w:t xml:space="preserve">What </w:t>
      </w:r>
      <w:bookmarkEnd w:id="6"/>
      <w:r w:rsidR="00232149" w:rsidRPr="00894C4D">
        <w:t>would taking part involve?</w:t>
      </w:r>
    </w:p>
    <w:p w14:paraId="4C94DEE8" w14:textId="7409E021" w:rsidR="00232149" w:rsidRPr="00C90457" w:rsidRDefault="00232149" w:rsidP="00C90457">
      <w:r w:rsidRPr="00C90457">
        <w:t>People who take part in COBRA will have treatment with either:</w:t>
      </w:r>
    </w:p>
    <w:p w14:paraId="67ABEBE5" w14:textId="023C9197" w:rsidR="00232149" w:rsidRPr="00C90457" w:rsidRDefault="00232149" w:rsidP="00782ABC">
      <w:pPr>
        <w:pStyle w:val="ListParagraph"/>
      </w:pPr>
      <w:r w:rsidRPr="00C90457">
        <w:lastRenderedPageBreak/>
        <w:t>BCG (</w:t>
      </w:r>
      <w:r w:rsidR="00F60608">
        <w:t>usual</w:t>
      </w:r>
      <w:r w:rsidR="00F60608" w:rsidRPr="00C90457">
        <w:t xml:space="preserve"> </w:t>
      </w:r>
      <w:r w:rsidRPr="00C90457">
        <w:t xml:space="preserve">treatment for </w:t>
      </w:r>
      <w:r w:rsidR="00230799" w:rsidRPr="00C90457">
        <w:t>early bladder</w:t>
      </w:r>
      <w:r w:rsidRPr="00C90457">
        <w:t xml:space="preserve"> cancer)</w:t>
      </w:r>
    </w:p>
    <w:p w14:paraId="55B6CB71" w14:textId="7F1421D8" w:rsidR="00232149" w:rsidRPr="00C90457" w:rsidRDefault="00232149" w:rsidP="00782ABC">
      <w:pPr>
        <w:pStyle w:val="ListParagraph"/>
      </w:pPr>
      <w:r w:rsidRPr="00C90457">
        <w:t>Gem-Doce (new treatment)</w:t>
      </w:r>
    </w:p>
    <w:p w14:paraId="663E589C" w14:textId="35711DFA" w:rsidR="00A26DAF" w:rsidRPr="00C90457" w:rsidRDefault="00A26DAF" w:rsidP="00C90457">
      <w:r w:rsidRPr="00C90457">
        <w:t xml:space="preserve">People in both groups will have </w:t>
      </w:r>
      <w:r w:rsidR="003769B0">
        <w:t>regular</w:t>
      </w:r>
      <w:r w:rsidR="003769B0" w:rsidRPr="00C90457">
        <w:t xml:space="preserve"> </w:t>
      </w:r>
      <w:r w:rsidRPr="00C90457">
        <w:t>treatments of BCG or Gem-Doce in the</w:t>
      </w:r>
      <w:r w:rsidR="007B747A">
        <w:t>ir</w:t>
      </w:r>
      <w:r w:rsidRPr="00C90457">
        <w:t xml:space="preserve"> bladder for </w:t>
      </w:r>
      <w:r w:rsidR="003769B0">
        <w:t>2 years</w:t>
      </w:r>
      <w:r w:rsidRPr="00C90457">
        <w:t xml:space="preserve"> after they join the study. </w:t>
      </w:r>
    </w:p>
    <w:p w14:paraId="22390C23" w14:textId="77B49206" w:rsidR="007A4422" w:rsidRDefault="00A26DAF" w:rsidP="00C90457">
      <w:r w:rsidRPr="00C90457">
        <w:t xml:space="preserve">Everyone will have regular </w:t>
      </w:r>
      <w:r w:rsidR="00223E99" w:rsidRPr="00C90457">
        <w:t>check</w:t>
      </w:r>
      <w:r w:rsidR="00223E99">
        <w:t>-</w:t>
      </w:r>
      <w:r w:rsidRPr="00C90457">
        <w:t xml:space="preserve">ups at their hospital during </w:t>
      </w:r>
      <w:r w:rsidRPr="00BD778B">
        <w:t>treatment</w:t>
      </w:r>
      <w:r w:rsidRPr="00C90457">
        <w:t xml:space="preserve">. You can find out more about what each treatment visit will involve and </w:t>
      </w:r>
      <w:r w:rsidR="00CA26F5">
        <w:t xml:space="preserve">see </w:t>
      </w:r>
      <w:r w:rsidRPr="00C90457">
        <w:t>the check</w:t>
      </w:r>
      <w:r w:rsidR="00223E99">
        <w:t>-</w:t>
      </w:r>
      <w:r w:rsidRPr="00C90457">
        <w:t xml:space="preserve">up schedule in </w:t>
      </w:r>
      <w:r w:rsidRPr="00605403">
        <w:t xml:space="preserve">section </w:t>
      </w:r>
      <w:r w:rsidR="00CA26F5">
        <w:t>8</w:t>
      </w:r>
      <w:r w:rsidRPr="00C90457">
        <w:t xml:space="preserve"> of this information sheet. </w:t>
      </w:r>
    </w:p>
    <w:p w14:paraId="6BDC761C" w14:textId="52AE074D" w:rsidR="00476B0C" w:rsidRPr="00894C4D" w:rsidRDefault="00A26DAF" w:rsidP="00476B0C">
      <w:pPr>
        <w:pStyle w:val="Heading2"/>
        <w:rPr>
          <w:color w:val="A71930" w:themeColor="background2"/>
        </w:rPr>
      </w:pPr>
      <w:bookmarkStart w:id="7" w:name="_Toc182919117"/>
      <w:r w:rsidRPr="00894C4D">
        <w:rPr>
          <w:color w:val="A71930" w:themeColor="background2"/>
        </w:rPr>
        <w:t xml:space="preserve">Who decides what treatment people </w:t>
      </w:r>
      <w:r w:rsidR="00692D6F" w:rsidRPr="00894C4D">
        <w:rPr>
          <w:color w:val="A71930" w:themeColor="background2"/>
        </w:rPr>
        <w:t xml:space="preserve">will </w:t>
      </w:r>
      <w:r w:rsidRPr="00894C4D">
        <w:rPr>
          <w:color w:val="A71930" w:themeColor="background2"/>
        </w:rPr>
        <w:t>have</w:t>
      </w:r>
      <w:r w:rsidR="00034266" w:rsidRPr="00894C4D">
        <w:rPr>
          <w:color w:val="A71930" w:themeColor="background2"/>
        </w:rPr>
        <w:t>?</w:t>
      </w:r>
    </w:p>
    <w:p w14:paraId="2ECB2443" w14:textId="3205B200" w:rsidR="00692D6F" w:rsidRDefault="00476B0C" w:rsidP="00C90457">
      <w:pPr>
        <w:rPr>
          <w:lang w:eastAsia="en-GB"/>
        </w:rPr>
      </w:pPr>
      <w:r w:rsidRPr="00476B0C">
        <w:rPr>
          <w:lang w:eastAsia="en-GB"/>
        </w:rPr>
        <w:t xml:space="preserve">We do randomised </w:t>
      </w:r>
      <w:r w:rsidR="00A26DAF">
        <w:rPr>
          <w:lang w:eastAsia="en-GB"/>
        </w:rPr>
        <w:t>studies</w:t>
      </w:r>
      <w:r w:rsidRPr="00476B0C">
        <w:rPr>
          <w:lang w:eastAsia="en-GB"/>
        </w:rPr>
        <w:t xml:space="preserve"> when there is more than one treatment option available for </w:t>
      </w:r>
      <w:proofErr w:type="gramStart"/>
      <w:r w:rsidR="00A26DAF">
        <w:rPr>
          <w:lang w:eastAsia="en-GB"/>
        </w:rPr>
        <w:t>people</w:t>
      </w:r>
      <w:proofErr w:type="gramEnd"/>
      <w:r w:rsidRPr="00476B0C">
        <w:rPr>
          <w:lang w:eastAsia="en-GB"/>
        </w:rPr>
        <w:t xml:space="preserve"> and we don’t know which one is best. </w:t>
      </w:r>
      <w:r w:rsidR="007B747A">
        <w:rPr>
          <w:lang w:eastAsia="en-GB"/>
        </w:rPr>
        <w:t>T</w:t>
      </w:r>
      <w:r w:rsidRPr="00476B0C">
        <w:rPr>
          <w:lang w:eastAsia="en-GB"/>
        </w:rPr>
        <w:t xml:space="preserve">o find out, we need to compare the different treatments. </w:t>
      </w:r>
      <w:r w:rsidR="00046A79">
        <w:rPr>
          <w:lang w:eastAsia="en-GB"/>
        </w:rPr>
        <w:t xml:space="preserve">To do this, </w:t>
      </w:r>
      <w:r w:rsidRPr="00476B0C">
        <w:rPr>
          <w:lang w:eastAsia="en-GB"/>
        </w:rPr>
        <w:t>we put people into groups and give each group a different treatment.</w:t>
      </w:r>
    </w:p>
    <w:p w14:paraId="47461849" w14:textId="3E116825" w:rsidR="00476B0C" w:rsidRDefault="00476B0C" w:rsidP="00C90457">
      <w:pPr>
        <w:rPr>
          <w:lang w:eastAsia="en-GB"/>
        </w:rPr>
      </w:pPr>
      <w:r w:rsidRPr="00476B0C">
        <w:rPr>
          <w:lang w:eastAsia="en-GB"/>
        </w:rPr>
        <w:t xml:space="preserve">The results from the different treatment groups are compared to see if one treatment is better. To try to make sure the groups are the same to start with, </w:t>
      </w:r>
      <w:r w:rsidR="008A78D9">
        <w:rPr>
          <w:lang w:eastAsia="en-GB"/>
        </w:rPr>
        <w:t xml:space="preserve">and to make sure everyone has the same possibility of getting either treatment, </w:t>
      </w:r>
      <w:r w:rsidRPr="00476B0C">
        <w:rPr>
          <w:lang w:eastAsia="en-GB"/>
        </w:rPr>
        <w:t xml:space="preserve">each </w:t>
      </w:r>
      <w:r w:rsidR="00023AED">
        <w:rPr>
          <w:lang w:eastAsia="en-GB"/>
        </w:rPr>
        <w:t>person who takes part</w:t>
      </w:r>
      <w:r w:rsidR="00023AED" w:rsidRPr="00476B0C">
        <w:rPr>
          <w:lang w:eastAsia="en-GB"/>
        </w:rPr>
        <w:t xml:space="preserve"> </w:t>
      </w:r>
      <w:r w:rsidRPr="00476B0C">
        <w:rPr>
          <w:lang w:eastAsia="en-GB"/>
        </w:rPr>
        <w:t>is put into a group by chance (randomly).</w:t>
      </w:r>
    </w:p>
    <w:p w14:paraId="3B12BBDF" w14:textId="77777777" w:rsidR="00476B0C" w:rsidRPr="00B8164D" w:rsidRDefault="00476B0C" w:rsidP="00C90457">
      <w:pPr>
        <w:rPr>
          <w:lang w:eastAsia="en-GB"/>
        </w:rPr>
      </w:pPr>
      <w:r w:rsidRPr="00B8164D">
        <w:rPr>
          <w:lang w:eastAsia="en-GB"/>
        </w:rPr>
        <w:t xml:space="preserve">There are two treatment groups </w:t>
      </w:r>
      <w:r w:rsidRPr="00C90457">
        <w:t>in</w:t>
      </w:r>
      <w:r w:rsidRPr="00B8164D">
        <w:rPr>
          <w:lang w:eastAsia="en-GB"/>
        </w:rPr>
        <w:t xml:space="preserve"> COBRA:</w:t>
      </w:r>
    </w:p>
    <w:p w14:paraId="22B64F20" w14:textId="3E3D9574" w:rsidR="00C915BB" w:rsidRPr="007B747A" w:rsidRDefault="00C915BB" w:rsidP="00782ABC">
      <w:pPr>
        <w:pStyle w:val="ListParagraph"/>
      </w:pPr>
      <w:r w:rsidRPr="007B747A">
        <w:t xml:space="preserve">In one group people will </w:t>
      </w:r>
      <w:r w:rsidR="00686E06" w:rsidRPr="007B747A">
        <w:t>have</w:t>
      </w:r>
      <w:r w:rsidRPr="007B747A">
        <w:t xml:space="preserve"> BCG treatment</w:t>
      </w:r>
    </w:p>
    <w:p w14:paraId="2FF3BD8C" w14:textId="2F3CBC7E" w:rsidR="00C915BB" w:rsidRPr="007B747A" w:rsidRDefault="00C915BB" w:rsidP="00782ABC">
      <w:pPr>
        <w:pStyle w:val="ListParagraph"/>
      </w:pPr>
      <w:r w:rsidRPr="007B747A">
        <w:t xml:space="preserve">In the other group people will </w:t>
      </w:r>
      <w:r w:rsidR="00686E06" w:rsidRPr="007B747A">
        <w:t>have</w:t>
      </w:r>
      <w:r w:rsidRPr="007B747A">
        <w:t xml:space="preserve"> Gem-Doce treatment</w:t>
      </w:r>
    </w:p>
    <w:p w14:paraId="36BC4F57" w14:textId="1F8A6785" w:rsidR="00692D6F" w:rsidRPr="00230799" w:rsidRDefault="00692D6F" w:rsidP="00C90457">
      <w:pPr>
        <w:rPr>
          <w:rFonts w:cstheme="minorHAnsi"/>
          <w:szCs w:val="24"/>
          <w:lang w:eastAsia="en-GB"/>
        </w:rPr>
      </w:pPr>
      <w:r w:rsidRPr="00230799">
        <w:rPr>
          <w:rFonts w:cstheme="minorHAnsi"/>
          <w:szCs w:val="24"/>
          <w:lang w:eastAsia="en-GB"/>
        </w:rPr>
        <w:t xml:space="preserve">If you choose to take part in COBRA, neither you nor your hospital team will be able to decide which treatment you receive. There is an equal chance of </w:t>
      </w:r>
      <w:r w:rsidR="00023AED">
        <w:rPr>
          <w:rFonts w:cstheme="minorHAnsi"/>
          <w:szCs w:val="24"/>
          <w:lang w:eastAsia="en-GB"/>
        </w:rPr>
        <w:t>having</w:t>
      </w:r>
      <w:r w:rsidR="00023AED" w:rsidRPr="00230799">
        <w:rPr>
          <w:rFonts w:cstheme="minorHAnsi"/>
          <w:szCs w:val="24"/>
          <w:lang w:eastAsia="en-GB"/>
        </w:rPr>
        <w:t xml:space="preserve"> </w:t>
      </w:r>
      <w:r w:rsidRPr="00230799">
        <w:rPr>
          <w:rFonts w:cstheme="minorHAnsi"/>
          <w:szCs w:val="24"/>
          <w:lang w:eastAsia="en-GB"/>
        </w:rPr>
        <w:t>either BCG or Gem-Doce.</w:t>
      </w:r>
      <w:r w:rsidR="00C90457">
        <w:rPr>
          <w:rFonts w:cstheme="minorHAnsi"/>
          <w:szCs w:val="24"/>
          <w:lang w:eastAsia="en-GB"/>
        </w:rPr>
        <w:t xml:space="preserve"> You will be told which group you are in.</w:t>
      </w:r>
    </w:p>
    <w:p w14:paraId="33AF6129" w14:textId="1CB1F148" w:rsidR="00476B0C" w:rsidRPr="00B8164D" w:rsidRDefault="00476B0C" w:rsidP="00C90457">
      <w:pPr>
        <w:rPr>
          <w:rFonts w:cstheme="minorHAnsi"/>
          <w:szCs w:val="24"/>
          <w:lang w:eastAsia="en-GB"/>
        </w:rPr>
      </w:pPr>
      <w:r w:rsidRPr="00B8164D">
        <w:rPr>
          <w:rFonts w:cstheme="minorHAnsi"/>
          <w:szCs w:val="24"/>
          <w:lang w:eastAsia="en-GB"/>
        </w:rPr>
        <w:t xml:space="preserve">Whichever group you are </w:t>
      </w:r>
      <w:r w:rsidR="0043468A">
        <w:rPr>
          <w:rFonts w:cstheme="minorHAnsi"/>
          <w:szCs w:val="24"/>
          <w:lang w:eastAsia="en-GB"/>
        </w:rPr>
        <w:t>in</w:t>
      </w:r>
      <w:r w:rsidRPr="00B8164D">
        <w:rPr>
          <w:rFonts w:cstheme="minorHAnsi"/>
          <w:szCs w:val="24"/>
          <w:lang w:eastAsia="en-GB"/>
        </w:rPr>
        <w:t xml:space="preserve">, everybody who takes part in </w:t>
      </w:r>
      <w:r w:rsidR="00B23FE9">
        <w:rPr>
          <w:rFonts w:cstheme="minorHAnsi"/>
          <w:szCs w:val="24"/>
          <w:lang w:eastAsia="en-GB"/>
        </w:rPr>
        <w:t>COBRA</w:t>
      </w:r>
      <w:r w:rsidRPr="00B8164D">
        <w:rPr>
          <w:rFonts w:cstheme="minorHAnsi"/>
          <w:szCs w:val="24"/>
          <w:lang w:eastAsia="en-GB"/>
        </w:rPr>
        <w:t xml:space="preserve"> will receive the best possible care and regular monitoring by their </w:t>
      </w:r>
      <w:r w:rsidR="001F6325">
        <w:rPr>
          <w:rFonts w:cstheme="minorHAnsi"/>
          <w:szCs w:val="24"/>
          <w:lang w:eastAsia="en-GB"/>
        </w:rPr>
        <w:t>hospital</w:t>
      </w:r>
      <w:r w:rsidRPr="00B8164D">
        <w:rPr>
          <w:rFonts w:cstheme="minorHAnsi"/>
          <w:szCs w:val="24"/>
          <w:lang w:eastAsia="en-GB"/>
        </w:rPr>
        <w:t xml:space="preserve"> team. It is important that you only </w:t>
      </w:r>
      <w:r w:rsidR="0043468A">
        <w:rPr>
          <w:rFonts w:cstheme="minorHAnsi"/>
          <w:szCs w:val="24"/>
          <w:lang w:eastAsia="en-GB"/>
        </w:rPr>
        <w:t>join</w:t>
      </w:r>
      <w:r w:rsidRPr="00B8164D">
        <w:rPr>
          <w:rFonts w:cstheme="minorHAnsi"/>
          <w:szCs w:val="24"/>
          <w:lang w:eastAsia="en-GB"/>
        </w:rPr>
        <w:t xml:space="preserve"> </w:t>
      </w:r>
      <w:r w:rsidR="00B23FE9">
        <w:rPr>
          <w:rFonts w:cstheme="minorHAnsi"/>
          <w:szCs w:val="24"/>
          <w:lang w:eastAsia="en-GB"/>
        </w:rPr>
        <w:t>COBRA</w:t>
      </w:r>
      <w:r w:rsidR="00B23FE9" w:rsidRPr="00B8164D">
        <w:rPr>
          <w:rFonts w:cstheme="minorHAnsi"/>
          <w:szCs w:val="24"/>
          <w:lang w:eastAsia="en-GB"/>
        </w:rPr>
        <w:t xml:space="preserve"> </w:t>
      </w:r>
      <w:r w:rsidRPr="00B8164D">
        <w:rPr>
          <w:rFonts w:cstheme="minorHAnsi"/>
          <w:szCs w:val="24"/>
          <w:lang w:eastAsia="en-GB"/>
        </w:rPr>
        <w:t xml:space="preserve">if you are prepared to </w:t>
      </w:r>
      <w:r w:rsidR="0043468A">
        <w:rPr>
          <w:rFonts w:cstheme="minorHAnsi"/>
          <w:szCs w:val="24"/>
          <w:lang w:eastAsia="en-GB"/>
        </w:rPr>
        <w:t>have</w:t>
      </w:r>
      <w:r w:rsidRPr="00B8164D">
        <w:rPr>
          <w:rFonts w:cstheme="minorHAnsi"/>
          <w:szCs w:val="24"/>
          <w:lang w:eastAsia="en-GB"/>
        </w:rPr>
        <w:t xml:space="preserve"> either of the treatments. </w:t>
      </w:r>
      <w:r w:rsidR="00C4356B">
        <w:t xml:space="preserve">Your hospital team will tell your GP when you join the study, so that they </w:t>
      </w:r>
      <w:r w:rsidR="00CA26F5">
        <w:t>know about</w:t>
      </w:r>
      <w:r w:rsidR="00C4356B">
        <w:t xml:space="preserve"> the treatment you are having as well</w:t>
      </w:r>
      <w:r w:rsidR="007B7BD5">
        <w:t xml:space="preserve"> – you will be asked to consent to this if you choose to join the study</w:t>
      </w:r>
      <w:r w:rsidR="00C4356B">
        <w:t>.</w:t>
      </w:r>
    </w:p>
    <w:p w14:paraId="49DB6C0A" w14:textId="356E3D60" w:rsidR="007A4422" w:rsidRPr="00894C4D" w:rsidRDefault="007A4422" w:rsidP="00B3323D">
      <w:pPr>
        <w:pStyle w:val="Heading2"/>
        <w:rPr>
          <w:color w:val="A71930" w:themeColor="background2"/>
        </w:rPr>
      </w:pPr>
      <w:r w:rsidRPr="00894C4D">
        <w:rPr>
          <w:color w:val="A71930" w:themeColor="background2"/>
        </w:rPr>
        <w:lastRenderedPageBreak/>
        <w:t>Do I have to take part?</w:t>
      </w:r>
      <w:bookmarkEnd w:id="7"/>
    </w:p>
    <w:p w14:paraId="25DB6009" w14:textId="0EA85451" w:rsidR="00692D6F" w:rsidRDefault="007A4422" w:rsidP="00C90457">
      <w:pPr>
        <w:rPr>
          <w:lang w:eastAsia="en-GB"/>
        </w:rPr>
      </w:pPr>
      <w:r w:rsidRPr="00B8164D">
        <w:rPr>
          <w:rFonts w:eastAsia="Times New Roman"/>
          <w:lang w:eastAsia="en-GB"/>
        </w:rPr>
        <w:t>No</w:t>
      </w:r>
      <w:r w:rsidRPr="00B8164D">
        <w:rPr>
          <w:lang w:eastAsia="en-GB"/>
        </w:rPr>
        <w:t>,</w:t>
      </w:r>
      <w:r w:rsidR="00F93900" w:rsidRPr="00B8164D">
        <w:rPr>
          <w:lang w:eastAsia="en-GB"/>
        </w:rPr>
        <w:t xml:space="preserve"> it is up to you to </w:t>
      </w:r>
      <w:r w:rsidR="00FE2F8E">
        <w:rPr>
          <w:lang w:eastAsia="en-GB"/>
        </w:rPr>
        <w:t xml:space="preserve">decide </w:t>
      </w:r>
      <w:r w:rsidR="0090114A" w:rsidRPr="00B8164D">
        <w:rPr>
          <w:lang w:eastAsia="en-GB"/>
        </w:rPr>
        <w:t>whether</w:t>
      </w:r>
      <w:r w:rsidR="00F93900" w:rsidRPr="00B8164D">
        <w:rPr>
          <w:lang w:eastAsia="en-GB"/>
        </w:rPr>
        <w:t xml:space="preserve"> </w:t>
      </w:r>
      <w:r w:rsidR="00692D6F">
        <w:rPr>
          <w:lang w:eastAsia="en-GB"/>
        </w:rPr>
        <w:t xml:space="preserve">you would like </w:t>
      </w:r>
      <w:r w:rsidR="00F93900" w:rsidRPr="00B8164D">
        <w:rPr>
          <w:lang w:eastAsia="en-GB"/>
        </w:rPr>
        <w:t xml:space="preserve">to take part in </w:t>
      </w:r>
      <w:r w:rsidR="00B23FE9">
        <w:rPr>
          <w:rFonts w:cstheme="minorHAnsi"/>
          <w:szCs w:val="24"/>
          <w:lang w:eastAsia="en-GB"/>
        </w:rPr>
        <w:t>COBRA</w:t>
      </w:r>
      <w:r w:rsidRPr="00B8164D">
        <w:rPr>
          <w:lang w:eastAsia="en-GB"/>
        </w:rPr>
        <w:t>.</w:t>
      </w:r>
      <w:r w:rsidR="00F93900" w:rsidRPr="00B8164D">
        <w:rPr>
          <w:lang w:eastAsia="en-GB"/>
        </w:rPr>
        <w:t xml:space="preserve">  </w:t>
      </w:r>
    </w:p>
    <w:p w14:paraId="4CE70B05" w14:textId="5E7F597A" w:rsidR="00F93900" w:rsidRPr="00B8164D" w:rsidRDefault="00034266" w:rsidP="00C90457">
      <w:pPr>
        <w:rPr>
          <w:lang w:eastAsia="en-GB"/>
        </w:rPr>
      </w:pPr>
      <w:r>
        <w:rPr>
          <w:lang w:eastAsia="en-GB"/>
        </w:rPr>
        <w:t>Taking part</w:t>
      </w:r>
      <w:r w:rsidR="00F93900" w:rsidRPr="00B8164D">
        <w:rPr>
          <w:lang w:eastAsia="en-GB"/>
        </w:rPr>
        <w:t xml:space="preserve"> is entirely </w:t>
      </w:r>
      <w:r w:rsidR="0090114A" w:rsidRPr="00B8164D">
        <w:rPr>
          <w:lang w:eastAsia="en-GB"/>
        </w:rPr>
        <w:t>voluntary,</w:t>
      </w:r>
      <w:r w:rsidR="00F93900" w:rsidRPr="00B8164D">
        <w:rPr>
          <w:lang w:eastAsia="en-GB"/>
        </w:rPr>
        <w:t xml:space="preserve"> and you will be given </w:t>
      </w:r>
      <w:r>
        <w:rPr>
          <w:lang w:eastAsia="en-GB"/>
        </w:rPr>
        <w:t>as much</w:t>
      </w:r>
      <w:r w:rsidRPr="00B8164D">
        <w:rPr>
          <w:lang w:eastAsia="en-GB"/>
        </w:rPr>
        <w:t xml:space="preserve"> </w:t>
      </w:r>
      <w:r w:rsidR="00F93900" w:rsidRPr="00B8164D">
        <w:rPr>
          <w:lang w:eastAsia="en-GB"/>
        </w:rPr>
        <w:t xml:space="preserve">time </w:t>
      </w:r>
      <w:r>
        <w:rPr>
          <w:lang w:eastAsia="en-GB"/>
        </w:rPr>
        <w:t xml:space="preserve">as you need </w:t>
      </w:r>
      <w:r w:rsidR="00F93900" w:rsidRPr="00B8164D">
        <w:rPr>
          <w:lang w:eastAsia="en-GB"/>
        </w:rPr>
        <w:t>to decide. The</w:t>
      </w:r>
      <w:r w:rsidR="00CA26F5">
        <w:rPr>
          <w:lang w:eastAsia="en-GB"/>
        </w:rPr>
        <w:t xml:space="preserve"> future</w:t>
      </w:r>
      <w:r w:rsidR="00F93900" w:rsidRPr="00B8164D">
        <w:rPr>
          <w:lang w:eastAsia="en-GB"/>
        </w:rPr>
        <w:t xml:space="preserve"> care you receive will not be affected by your decision </w:t>
      </w:r>
      <w:r w:rsidR="00692D6F">
        <w:rPr>
          <w:lang w:eastAsia="en-GB"/>
        </w:rPr>
        <w:t>about whether to take part</w:t>
      </w:r>
      <w:r w:rsidR="00F93900" w:rsidRPr="00B8164D">
        <w:rPr>
          <w:lang w:eastAsia="en-GB"/>
        </w:rPr>
        <w:t xml:space="preserve">. If you do </w:t>
      </w:r>
      <w:r w:rsidR="00692D6F">
        <w:rPr>
          <w:lang w:eastAsia="en-GB"/>
        </w:rPr>
        <w:t>join the study</w:t>
      </w:r>
      <w:r w:rsidR="0090114A" w:rsidRPr="00B8164D">
        <w:rPr>
          <w:lang w:eastAsia="en-GB"/>
        </w:rPr>
        <w:t>,</w:t>
      </w:r>
      <w:r w:rsidR="00F93900" w:rsidRPr="00B8164D">
        <w:rPr>
          <w:lang w:eastAsia="en-GB"/>
        </w:rPr>
        <w:t xml:space="preserve"> you are free to end your participation at any time without giving a reason.</w:t>
      </w:r>
    </w:p>
    <w:p w14:paraId="01CC8B49" w14:textId="68746CE0" w:rsidR="007A4422" w:rsidRPr="00B8164D" w:rsidRDefault="007A4422" w:rsidP="00C90457">
      <w:pPr>
        <w:rPr>
          <w:lang w:eastAsia="en-GB"/>
        </w:rPr>
      </w:pPr>
      <w:r w:rsidRPr="00B8164D">
        <w:t xml:space="preserve">If you decide not to take part in </w:t>
      </w:r>
      <w:r w:rsidR="00326578" w:rsidRPr="00B8164D">
        <w:t>COBRA</w:t>
      </w:r>
      <w:r w:rsidRPr="00B8164D">
        <w:t xml:space="preserve">, you will </w:t>
      </w:r>
      <w:r w:rsidR="00692D6F">
        <w:t>have</w:t>
      </w:r>
      <w:r w:rsidR="00692D6F" w:rsidRPr="00B8164D">
        <w:t xml:space="preserve"> </w:t>
      </w:r>
      <w:r w:rsidRPr="00B8164D">
        <w:t xml:space="preserve">the </w:t>
      </w:r>
      <w:r w:rsidR="00C90457">
        <w:t>normal</w:t>
      </w:r>
      <w:r w:rsidR="00C90457" w:rsidRPr="00B8164D">
        <w:t xml:space="preserve"> </w:t>
      </w:r>
      <w:r w:rsidRPr="00B8164D">
        <w:t>treatment used in your hospital</w:t>
      </w:r>
      <w:r w:rsidR="0043468A">
        <w:t xml:space="preserve"> for </w:t>
      </w:r>
      <w:r w:rsidR="00CA26F5">
        <w:t xml:space="preserve">high grade </w:t>
      </w:r>
      <w:r w:rsidR="0043468A">
        <w:t>early bladder cancer</w:t>
      </w:r>
      <w:r w:rsidR="00692D6F">
        <w:t>. This</w:t>
      </w:r>
      <w:r w:rsidR="0043468A">
        <w:t xml:space="preserve"> is likely to be BCG</w:t>
      </w:r>
      <w:r w:rsidR="00E82F1B">
        <w:t xml:space="preserve"> treatment</w:t>
      </w:r>
      <w:r w:rsidRPr="00B8164D">
        <w:t xml:space="preserve">. </w:t>
      </w:r>
    </w:p>
    <w:p w14:paraId="30EFF7EE" w14:textId="05BC0A5B" w:rsidR="00BC18EA" w:rsidRPr="00894C4D" w:rsidRDefault="00BC18EA" w:rsidP="00E335AD">
      <w:pPr>
        <w:pStyle w:val="Heading2"/>
        <w:rPr>
          <w:color w:val="A71930" w:themeColor="background2"/>
        </w:rPr>
      </w:pPr>
      <w:bookmarkStart w:id="8" w:name="_Toc167102308"/>
      <w:bookmarkStart w:id="9" w:name="_Toc167102341"/>
      <w:bookmarkStart w:id="10" w:name="_Toc167103192"/>
      <w:bookmarkStart w:id="11" w:name="_Toc167103259"/>
      <w:bookmarkStart w:id="12" w:name="_Toc167102309"/>
      <w:bookmarkStart w:id="13" w:name="_Toc167102342"/>
      <w:bookmarkStart w:id="14" w:name="_Toc167103193"/>
      <w:bookmarkStart w:id="15" w:name="_Toc167103260"/>
      <w:bookmarkStart w:id="16" w:name="_Toc167102310"/>
      <w:bookmarkStart w:id="17" w:name="_Toc167102343"/>
      <w:bookmarkStart w:id="18" w:name="_Toc167103194"/>
      <w:bookmarkStart w:id="19" w:name="_Toc167103261"/>
      <w:bookmarkStart w:id="20" w:name="_Toc167102311"/>
      <w:bookmarkStart w:id="21" w:name="_Toc167102344"/>
      <w:bookmarkStart w:id="22" w:name="_Toc167103195"/>
      <w:bookmarkStart w:id="23" w:name="_Toc167103262"/>
      <w:bookmarkStart w:id="24" w:name="_Toc167102312"/>
      <w:bookmarkStart w:id="25" w:name="_Toc167102345"/>
      <w:bookmarkStart w:id="26" w:name="_Toc167103196"/>
      <w:bookmarkStart w:id="27" w:name="_Toc167103263"/>
      <w:bookmarkStart w:id="28" w:name="_Toc18291911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894C4D">
        <w:rPr>
          <w:color w:val="A71930" w:themeColor="background2"/>
        </w:rPr>
        <w:t xml:space="preserve">What </w:t>
      </w:r>
      <w:r w:rsidR="00443F3A" w:rsidRPr="00894C4D">
        <w:rPr>
          <w:color w:val="A71930" w:themeColor="background2"/>
        </w:rPr>
        <w:t>happens during treatment</w:t>
      </w:r>
      <w:r w:rsidR="00034266" w:rsidRPr="00894C4D">
        <w:rPr>
          <w:color w:val="A71930" w:themeColor="background2"/>
        </w:rPr>
        <w:t xml:space="preserve"> with BCG or Gem-Doce</w:t>
      </w:r>
      <w:bookmarkEnd w:id="28"/>
    </w:p>
    <w:p w14:paraId="2604791B" w14:textId="348F8443" w:rsidR="00692D6F" w:rsidRDefault="00126C05" w:rsidP="007B747A">
      <w:r>
        <w:t>If you join the study, w</w:t>
      </w:r>
      <w:r w:rsidR="008B56EF" w:rsidRPr="00B8164D">
        <w:t xml:space="preserve">hichever group you are in, you will have your treatment </w:t>
      </w:r>
      <w:r>
        <w:t>at hospital</w:t>
      </w:r>
      <w:r w:rsidR="008B56EF" w:rsidRPr="00B8164D">
        <w:t>.</w:t>
      </w:r>
    </w:p>
    <w:p w14:paraId="69B40D51" w14:textId="782547E3" w:rsidR="0008313A" w:rsidRDefault="0008313A" w:rsidP="00286613">
      <w:pPr>
        <w:pStyle w:val="Heading3"/>
      </w:pPr>
      <w:r>
        <w:t>When is treatment given?</w:t>
      </w:r>
    </w:p>
    <w:p w14:paraId="046FD377" w14:textId="30DEA04B" w:rsidR="003F236A" w:rsidRDefault="0008313A" w:rsidP="008B56EF">
      <w:pPr>
        <w:spacing w:line="240" w:lineRule="auto"/>
      </w:pPr>
      <w:bookmarkStart w:id="29" w:name="_Hlk190792205"/>
      <w:r>
        <w:t>The</w:t>
      </w:r>
      <w:r w:rsidR="003F236A">
        <w:t xml:space="preserve"> treatments are given in two </w:t>
      </w:r>
      <w:r w:rsidR="005E34B1">
        <w:t>parts</w:t>
      </w:r>
      <w:r w:rsidR="003F236A">
        <w:t>:</w:t>
      </w:r>
    </w:p>
    <w:p w14:paraId="055059C1" w14:textId="00D1C48E" w:rsidR="003F236A" w:rsidRPr="007B747A" w:rsidRDefault="003F236A" w:rsidP="00782ABC">
      <w:pPr>
        <w:pStyle w:val="ListParagraph"/>
      </w:pPr>
      <w:r w:rsidRPr="007B747A">
        <w:t xml:space="preserve">Treatment is given once a week for </w:t>
      </w:r>
      <w:r w:rsidR="00D53CBE" w:rsidRPr="007B747A">
        <w:t>6</w:t>
      </w:r>
      <w:r w:rsidRPr="007B747A">
        <w:t xml:space="preserve"> weeks</w:t>
      </w:r>
      <w:r w:rsidR="0008313A" w:rsidRPr="007B747A">
        <w:t xml:space="preserve"> – this is the “induction” course</w:t>
      </w:r>
    </w:p>
    <w:p w14:paraId="59D2F445" w14:textId="3D7E081A" w:rsidR="0008313A" w:rsidRPr="007B747A" w:rsidRDefault="0008313A" w:rsidP="00782ABC">
      <w:pPr>
        <w:pStyle w:val="ListParagraph"/>
      </w:pPr>
      <w:r w:rsidRPr="007B747A">
        <w:t xml:space="preserve">Treatment is given regularly </w:t>
      </w:r>
      <w:r w:rsidR="00747718" w:rsidRPr="007B747A">
        <w:t xml:space="preserve">from </w:t>
      </w:r>
      <w:r w:rsidR="00D53CBE" w:rsidRPr="007B747A">
        <w:t>3</w:t>
      </w:r>
      <w:r w:rsidR="00747718" w:rsidRPr="007B747A">
        <w:t xml:space="preserve"> months</w:t>
      </w:r>
      <w:r w:rsidRPr="007B747A">
        <w:t xml:space="preserve"> up to </w:t>
      </w:r>
      <w:r w:rsidR="00D53CBE" w:rsidRPr="007B747A">
        <w:t>2</w:t>
      </w:r>
      <w:r w:rsidRPr="007B747A">
        <w:t xml:space="preserve"> years – this is the “maintenance” course</w:t>
      </w:r>
    </w:p>
    <w:bookmarkEnd w:id="29"/>
    <w:p w14:paraId="16BA5CFC" w14:textId="1A89D4A3" w:rsidR="0008313A" w:rsidRDefault="0008313A" w:rsidP="005E34B1">
      <w:r w:rsidRPr="005E34B1">
        <w:rPr>
          <w:b/>
          <w:bCs/>
        </w:rPr>
        <w:t>BCG treatment</w:t>
      </w:r>
      <w:r>
        <w:t xml:space="preserve"> is given once a week for</w:t>
      </w:r>
      <w:r w:rsidR="00D53CBE">
        <w:t xml:space="preserve"> </w:t>
      </w:r>
      <w:bookmarkStart w:id="30" w:name="_Hlk190791591"/>
      <w:r w:rsidR="00D53CBE">
        <w:t>3 weeks</w:t>
      </w:r>
      <w:r>
        <w:t xml:space="preserve"> </w:t>
      </w:r>
      <w:r w:rsidR="00D53CBE">
        <w:t>a</w:t>
      </w:r>
      <w:r>
        <w:t xml:space="preserve">t </w:t>
      </w:r>
      <w:r w:rsidR="00D53CBE">
        <w:t>3</w:t>
      </w:r>
      <w:r w:rsidR="00E82F1B">
        <w:t xml:space="preserve"> months,</w:t>
      </w:r>
      <w:r w:rsidRPr="00746F11">
        <w:t xml:space="preserve"> </w:t>
      </w:r>
      <w:r w:rsidR="00D53CBE">
        <w:t>6</w:t>
      </w:r>
      <w:r w:rsidR="00E82F1B">
        <w:t xml:space="preserve"> months, 1 year, 1 year 6 months and 2</w:t>
      </w:r>
      <w:r w:rsidR="00230799">
        <w:t xml:space="preserve"> years</w:t>
      </w:r>
      <w:r>
        <w:t xml:space="preserve"> after joining the study</w:t>
      </w:r>
      <w:r w:rsidR="00094DEE">
        <w:t xml:space="preserve">. </w:t>
      </w:r>
      <w:bookmarkEnd w:id="30"/>
      <w:r w:rsidR="00094DEE" w:rsidRPr="00135BD7">
        <w:t xml:space="preserve">People in </w:t>
      </w:r>
      <w:r w:rsidR="00094DEE" w:rsidRPr="0008313A">
        <w:t xml:space="preserve">the BCG group will </w:t>
      </w:r>
      <w:r w:rsidR="00094DEE" w:rsidRPr="00135BD7">
        <w:t>have</w:t>
      </w:r>
      <w:r w:rsidR="00094DEE" w:rsidRPr="0008313A">
        <w:t xml:space="preserve"> </w:t>
      </w:r>
      <w:r w:rsidR="00094DEE">
        <w:t>up to</w:t>
      </w:r>
      <w:r w:rsidR="00094DEE" w:rsidRPr="0008313A">
        <w:t xml:space="preserve"> 21 treatments.</w:t>
      </w:r>
    </w:p>
    <w:p w14:paraId="18F9D03B" w14:textId="2673C432" w:rsidR="0008313A" w:rsidRDefault="0008313A" w:rsidP="005E34B1">
      <w:r w:rsidRPr="005E34B1">
        <w:rPr>
          <w:b/>
          <w:bCs/>
        </w:rPr>
        <w:t>Gem-Doce treatment</w:t>
      </w:r>
      <w:r>
        <w:t xml:space="preserve"> is given </w:t>
      </w:r>
      <w:r w:rsidR="00747718">
        <w:t>once a</w:t>
      </w:r>
      <w:r>
        <w:t xml:space="preserve"> month from </w:t>
      </w:r>
      <w:r w:rsidR="00D53CBE">
        <w:t>3</w:t>
      </w:r>
      <w:r>
        <w:t xml:space="preserve"> months</w:t>
      </w:r>
      <w:r w:rsidR="00230799">
        <w:t xml:space="preserve"> to </w:t>
      </w:r>
      <w:r w:rsidR="00E82F1B">
        <w:t>2</w:t>
      </w:r>
      <w:r w:rsidR="00230799">
        <w:t xml:space="preserve"> years</w:t>
      </w:r>
      <w:r>
        <w:t xml:space="preserve"> after joining the study</w:t>
      </w:r>
      <w:r w:rsidR="00094DEE">
        <w:t>. People</w:t>
      </w:r>
      <w:r w:rsidR="00094DEE" w:rsidRPr="00135BD7">
        <w:t xml:space="preserve"> in the Gem-Doce group will </w:t>
      </w:r>
      <w:r w:rsidR="00094DEE">
        <w:t>have up to</w:t>
      </w:r>
      <w:r w:rsidR="00094DEE" w:rsidRPr="00135BD7">
        <w:t xml:space="preserve"> 28 treatments.</w:t>
      </w:r>
    </w:p>
    <w:p w14:paraId="23251659" w14:textId="2866673A" w:rsidR="0008313A" w:rsidRPr="0008313A" w:rsidRDefault="0008313A" w:rsidP="00286613">
      <w:pPr>
        <w:pStyle w:val="Heading3"/>
      </w:pPr>
      <w:bookmarkStart w:id="31" w:name="_Hlk190792744"/>
      <w:r>
        <w:t>How is treatment given?</w:t>
      </w:r>
    </w:p>
    <w:p w14:paraId="7BD9C4D6" w14:textId="2DEC7EFB" w:rsidR="0008313A" w:rsidRDefault="0008313A" w:rsidP="007B747A">
      <w:bookmarkStart w:id="32" w:name="_Hlk190795166"/>
      <w:bookmarkEnd w:id="31"/>
      <w:r>
        <w:t>To give the treatment, a</w:t>
      </w:r>
      <w:r w:rsidRPr="00B8164D">
        <w:t xml:space="preserve"> catheter (a flexible tube that drains urine) is</w:t>
      </w:r>
      <w:r>
        <w:t xml:space="preserve"> </w:t>
      </w:r>
      <w:r w:rsidRPr="00B8164D">
        <w:t xml:space="preserve">inserted into </w:t>
      </w:r>
      <w:r w:rsidR="005C5997">
        <w:t>the</w:t>
      </w:r>
      <w:r w:rsidR="005C5997" w:rsidRPr="00B8164D">
        <w:t xml:space="preserve"> </w:t>
      </w:r>
      <w:r w:rsidRPr="00B8164D">
        <w:t xml:space="preserve">bladder. A local anaesthetic is used to reduce any discomfort during the insertion. After urine has </w:t>
      </w:r>
      <w:r>
        <w:t xml:space="preserve">been </w:t>
      </w:r>
      <w:r w:rsidRPr="00B8164D">
        <w:t xml:space="preserve">drained into the catheter bag the </w:t>
      </w:r>
      <w:r>
        <w:t xml:space="preserve">treatment </w:t>
      </w:r>
      <w:r w:rsidRPr="00B8164D">
        <w:t xml:space="preserve">is </w:t>
      </w:r>
      <w:r>
        <w:t>given</w:t>
      </w:r>
      <w:r w:rsidRPr="00B8164D">
        <w:t xml:space="preserve"> through the catheter into your bladder. </w:t>
      </w:r>
    </w:p>
    <w:bookmarkEnd w:id="32"/>
    <w:p w14:paraId="298B2214" w14:textId="3F531FAC" w:rsidR="0008313A" w:rsidRDefault="0008313A" w:rsidP="00286613">
      <w:pPr>
        <w:pStyle w:val="Heading3"/>
      </w:pPr>
      <w:r>
        <w:lastRenderedPageBreak/>
        <w:t>How long does each treatment take?</w:t>
      </w:r>
    </w:p>
    <w:p w14:paraId="2FFE4D2C" w14:textId="34AF2212" w:rsidR="0008313A" w:rsidRDefault="001D02C4" w:rsidP="007B747A">
      <w:pPr>
        <w:rPr>
          <w:lang w:eastAsia="en-GB"/>
        </w:rPr>
      </w:pPr>
      <w:r>
        <w:rPr>
          <w:lang w:eastAsia="en-GB"/>
        </w:rPr>
        <w:t xml:space="preserve">After BCG is put into the bladder, it needs to stay in place for up to </w:t>
      </w:r>
      <w:r w:rsidR="005E34B1">
        <w:rPr>
          <w:lang w:eastAsia="en-GB"/>
        </w:rPr>
        <w:t xml:space="preserve">2 </w:t>
      </w:r>
      <w:r>
        <w:rPr>
          <w:lang w:eastAsia="en-GB"/>
        </w:rPr>
        <w:t xml:space="preserve">hours. </w:t>
      </w:r>
    </w:p>
    <w:p w14:paraId="5516B083" w14:textId="42DD8EAC" w:rsidR="001D02C4" w:rsidRPr="00135BD7" w:rsidRDefault="001D02C4" w:rsidP="007B747A">
      <w:pPr>
        <w:rPr>
          <w:lang w:eastAsia="en-GB"/>
        </w:rPr>
      </w:pPr>
      <w:r>
        <w:rPr>
          <w:lang w:eastAsia="en-GB"/>
        </w:rPr>
        <w:t xml:space="preserve">Gem-Doce treatment is given in two stages, with gemcitabine being put into the bladder first for </w:t>
      </w:r>
      <w:r w:rsidR="005E34B1">
        <w:rPr>
          <w:lang w:eastAsia="en-GB"/>
        </w:rPr>
        <w:t xml:space="preserve">1 </w:t>
      </w:r>
      <w:r>
        <w:rPr>
          <w:lang w:eastAsia="en-GB"/>
        </w:rPr>
        <w:t xml:space="preserve">hour. After this has been drained, docetaxel is added for </w:t>
      </w:r>
      <w:r w:rsidR="007B747A">
        <w:rPr>
          <w:lang w:eastAsia="en-GB"/>
        </w:rPr>
        <w:t xml:space="preserve">up to </w:t>
      </w:r>
      <w:r w:rsidR="00E82F1B">
        <w:rPr>
          <w:lang w:eastAsia="en-GB"/>
        </w:rPr>
        <w:t>2</w:t>
      </w:r>
      <w:r w:rsidR="007B747A">
        <w:rPr>
          <w:lang w:eastAsia="en-GB"/>
        </w:rPr>
        <w:t xml:space="preserve"> hours</w:t>
      </w:r>
      <w:r>
        <w:rPr>
          <w:lang w:eastAsia="en-GB"/>
        </w:rPr>
        <w:t>.</w:t>
      </w:r>
    </w:p>
    <w:p w14:paraId="1707C15C" w14:textId="2C602F39" w:rsidR="0008313A" w:rsidRDefault="007B747A" w:rsidP="007B747A">
      <w:r>
        <w:t>People may be able to</w:t>
      </w:r>
      <w:r w:rsidR="0008313A" w:rsidRPr="00B8164D">
        <w:t xml:space="preserve"> go home after the </w:t>
      </w:r>
      <w:r w:rsidR="001D02C4">
        <w:t>treatment (BCG or docetaxel)</w:t>
      </w:r>
      <w:r w:rsidR="0008313A">
        <w:t xml:space="preserve"> is in</w:t>
      </w:r>
      <w:r>
        <w:t>side their</w:t>
      </w:r>
      <w:r w:rsidR="0008313A" w:rsidRPr="00B8164D">
        <w:t xml:space="preserve"> bladder and the catheter </w:t>
      </w:r>
      <w:r w:rsidR="0008313A">
        <w:t>is removed</w:t>
      </w:r>
      <w:r w:rsidR="0008313A" w:rsidRPr="00B8164D">
        <w:t>.</w:t>
      </w:r>
      <w:r w:rsidR="004E0916">
        <w:t xml:space="preserve"> When passing urine for the first time after treatment, </w:t>
      </w:r>
      <w:r>
        <w:t>people</w:t>
      </w:r>
      <w:r w:rsidR="004E0916">
        <w:t xml:space="preserve"> need to follow some guidance to prevent </w:t>
      </w:r>
      <w:r>
        <w:t xml:space="preserve">them </w:t>
      </w:r>
      <w:r w:rsidR="004E0916">
        <w:t xml:space="preserve">or others </w:t>
      </w:r>
      <w:proofErr w:type="gramStart"/>
      <w:r w:rsidR="004E0916">
        <w:t>coming into contact with</w:t>
      </w:r>
      <w:proofErr w:type="gramEnd"/>
      <w:r w:rsidR="004E0916">
        <w:t xml:space="preserve"> BCG or docetaxel. This includes sitting down to pass urine, washing afterwards and </w:t>
      </w:r>
      <w:r w:rsidR="00F71574">
        <w:t>putting bleach down the toilet.</w:t>
      </w:r>
    </w:p>
    <w:p w14:paraId="7E4023F1" w14:textId="2679F6A3" w:rsidR="00CA7E1F" w:rsidRDefault="001D02C4" w:rsidP="007B747A">
      <w:r>
        <w:t>M</w:t>
      </w:r>
      <w:r w:rsidR="003F236A">
        <w:t>ore</w:t>
      </w:r>
      <w:r>
        <w:t xml:space="preserve"> detailed</w:t>
      </w:r>
      <w:r w:rsidR="003F236A">
        <w:t xml:space="preserve"> information</w:t>
      </w:r>
      <w:r>
        <w:t xml:space="preserve"> about each treatment</w:t>
      </w:r>
      <w:r w:rsidR="003F236A">
        <w:t xml:space="preserve"> </w:t>
      </w:r>
      <w:r>
        <w:t>can be found in</w:t>
      </w:r>
      <w:r w:rsidR="003F236A">
        <w:t xml:space="preserve"> the </w:t>
      </w:r>
      <w:r w:rsidR="005640A6">
        <w:t xml:space="preserve">COBRA </w:t>
      </w:r>
      <w:r w:rsidR="009E59A5">
        <w:t>participant</w:t>
      </w:r>
      <w:r w:rsidR="005640A6">
        <w:t xml:space="preserve"> guidance </w:t>
      </w:r>
      <w:r w:rsidR="003F236A">
        <w:t>document</w:t>
      </w:r>
      <w:r>
        <w:t xml:space="preserve">s that you will be given if you join the </w:t>
      </w:r>
      <w:r w:rsidR="00D71D21">
        <w:t>study</w:t>
      </w:r>
      <w:r>
        <w:t>. Please ask your hospital team for these if you want to find out more before deciding whether to take part</w:t>
      </w:r>
      <w:r w:rsidR="005640A6">
        <w:t>.</w:t>
      </w:r>
    </w:p>
    <w:p w14:paraId="1C82AC15" w14:textId="77777777" w:rsidR="00CA7E1F" w:rsidRPr="00B8164D" w:rsidRDefault="00CA7E1F" w:rsidP="00286613">
      <w:pPr>
        <w:pStyle w:val="Heading3"/>
      </w:pPr>
      <w:r w:rsidRPr="00B8164D">
        <w:t>Pregnancy during treatment</w:t>
      </w:r>
    </w:p>
    <w:p w14:paraId="5C105494" w14:textId="6C91E242" w:rsidR="00CA7E1F" w:rsidRPr="00B8164D" w:rsidRDefault="00CA7E1F" w:rsidP="007B747A">
      <w:r w:rsidRPr="00B8164D">
        <w:t>Bladder cancer treatment can be harmful to a developing baby.</w:t>
      </w:r>
      <w:r>
        <w:t xml:space="preserve"> If you </w:t>
      </w:r>
      <w:r w:rsidR="007B747A">
        <w:t xml:space="preserve">join the study and you </w:t>
      </w:r>
      <w:r>
        <w:t xml:space="preserve">or your partner could become pregnant you should use contraception during </w:t>
      </w:r>
      <w:r w:rsidR="00023AED">
        <w:t xml:space="preserve">treatment </w:t>
      </w:r>
      <w:r>
        <w:t xml:space="preserve">and up to </w:t>
      </w:r>
      <w:r w:rsidR="00916FF8">
        <w:t xml:space="preserve">6 </w:t>
      </w:r>
      <w:r>
        <w:t>months after</w:t>
      </w:r>
      <w:r w:rsidR="00023AED">
        <w:t>wards</w:t>
      </w:r>
      <w:r>
        <w:t xml:space="preserve">. </w:t>
      </w:r>
      <w:r w:rsidRPr="00B8164D">
        <w:t xml:space="preserve">Your </w:t>
      </w:r>
      <w:r>
        <w:t>hospital</w:t>
      </w:r>
      <w:r w:rsidRPr="00B8164D">
        <w:t xml:space="preserve"> team can advise you on appropriate methods of contraception. If you think you may be pregnant, you must tell </w:t>
      </w:r>
      <w:r w:rsidR="007B747A">
        <w:t>your</w:t>
      </w:r>
      <w:r w:rsidR="007B747A" w:rsidRPr="00B8164D">
        <w:t xml:space="preserve"> </w:t>
      </w:r>
      <w:r w:rsidRPr="00B8164D">
        <w:t xml:space="preserve">hospital </w:t>
      </w:r>
      <w:r>
        <w:t>team</w:t>
      </w:r>
      <w:r w:rsidRPr="00B8164D">
        <w:t xml:space="preserve"> before you have any treatment.</w:t>
      </w:r>
      <w:r w:rsidR="00916FF8">
        <w:t xml:space="preserve"> If you are considering starting a future family with a partner who could become </w:t>
      </w:r>
      <w:proofErr w:type="gramStart"/>
      <w:r w:rsidR="00916FF8">
        <w:t>pregnant</w:t>
      </w:r>
      <w:proofErr w:type="gramEnd"/>
      <w:r w:rsidR="00916FF8">
        <w:t xml:space="preserve"> please discuss options for sperm preservation with your hospital team before deciding whether to take part.</w:t>
      </w:r>
    </w:p>
    <w:p w14:paraId="2B17BCF5" w14:textId="77777777" w:rsidR="00513497" w:rsidRPr="00894C4D" w:rsidRDefault="00513497" w:rsidP="00513497">
      <w:pPr>
        <w:pStyle w:val="Heading2"/>
        <w:rPr>
          <w:i/>
          <w:iCs/>
          <w:color w:val="A71930" w:themeColor="background2"/>
        </w:rPr>
      </w:pPr>
      <w:r w:rsidRPr="00894C4D">
        <w:rPr>
          <w:color w:val="A71930" w:themeColor="background2"/>
        </w:rPr>
        <w:t>Does the treatment have any side-effects?</w:t>
      </w:r>
    </w:p>
    <w:p w14:paraId="48B8C936" w14:textId="77777777" w:rsidR="00513497" w:rsidRDefault="00513497" w:rsidP="00513497">
      <w:r w:rsidRPr="00B8164D">
        <w:t>All treatments</w:t>
      </w:r>
      <w:r>
        <w:t xml:space="preserve"> for cancer</w:t>
      </w:r>
      <w:r w:rsidRPr="00B8164D">
        <w:t xml:space="preserve"> may cause side effects.</w:t>
      </w:r>
      <w:r>
        <w:t xml:space="preserve"> If you join the study, it</w:t>
      </w:r>
      <w:r w:rsidRPr="00B8164D">
        <w:t xml:space="preserve"> is important that you tell your </w:t>
      </w:r>
      <w:r>
        <w:t>hospital team</w:t>
      </w:r>
      <w:r w:rsidRPr="00B8164D">
        <w:t xml:space="preserve"> about any problems you have at each hospital visit, so that </w:t>
      </w:r>
      <w:r>
        <w:t>you can have treatment if you need it</w:t>
      </w:r>
      <w:r w:rsidRPr="00B8164D">
        <w:t>.</w:t>
      </w:r>
    </w:p>
    <w:p w14:paraId="740BFE05" w14:textId="77777777" w:rsidR="00513497" w:rsidRDefault="00513497" w:rsidP="00513497">
      <w:r w:rsidRPr="00B8164D">
        <w:t xml:space="preserve">You </w:t>
      </w:r>
      <w:r>
        <w:t>should also</w:t>
      </w:r>
      <w:r w:rsidRPr="00B8164D">
        <w:t xml:space="preserve"> contact your </w:t>
      </w:r>
      <w:r>
        <w:t>hospital team</w:t>
      </w:r>
      <w:r w:rsidRPr="00B8164D">
        <w:t xml:space="preserve"> between visits if you </w:t>
      </w:r>
      <w:r>
        <w:t>have any</w:t>
      </w:r>
      <w:r w:rsidRPr="00B8164D">
        <w:t xml:space="preserve"> concern</w:t>
      </w:r>
      <w:r>
        <w:t>s (see details on the front page of this information sheet)</w:t>
      </w:r>
      <w:r w:rsidRPr="00B8164D">
        <w:t>.</w:t>
      </w:r>
    </w:p>
    <w:p w14:paraId="79B50049" w14:textId="5E031B4E" w:rsidR="009E59A5" w:rsidRDefault="009E59A5" w:rsidP="007B7BD5">
      <w:pPr>
        <w:rPr>
          <w:rFonts w:asciiTheme="majorHAnsi" w:eastAsiaTheme="majorEastAsia" w:hAnsiTheme="majorHAnsi" w:cstheme="majorBidi"/>
          <w:b/>
          <w:color w:val="A71930" w:themeColor="background2"/>
          <w:kern w:val="0"/>
          <w:szCs w:val="24"/>
          <w:lang w:eastAsia="en-GB"/>
          <w14:ligatures w14:val="none"/>
        </w:rPr>
      </w:pPr>
      <w:r>
        <w:t xml:space="preserve">We have included a list of the most common side effects of both treatments in the table below. </w:t>
      </w:r>
      <w:r>
        <w:br w:type="page"/>
      </w:r>
    </w:p>
    <w:p w14:paraId="4D06C201" w14:textId="14BB8A4A" w:rsidR="009E59A5" w:rsidRDefault="009E59A5" w:rsidP="009E59A5">
      <w:pPr>
        <w:pStyle w:val="Heading3"/>
      </w:pPr>
      <w:r>
        <w:lastRenderedPageBreak/>
        <w:t>Side effects and how often people have them</w:t>
      </w:r>
    </w:p>
    <w:tbl>
      <w:tblPr>
        <w:tblStyle w:val="TableGrid"/>
        <w:tblW w:w="9322"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4815"/>
        <w:gridCol w:w="2268"/>
        <w:gridCol w:w="2239"/>
      </w:tblGrid>
      <w:tr w:rsidR="00474E95" w:rsidRPr="009F4A7F" w14:paraId="6202C529" w14:textId="77777777">
        <w:tc>
          <w:tcPr>
            <w:tcW w:w="4815" w:type="dxa"/>
          </w:tcPr>
          <w:p w14:paraId="23EA8376" w14:textId="5038E756" w:rsidR="00474E95" w:rsidRPr="00F74A43" w:rsidRDefault="009E59A5">
            <w:pPr>
              <w:spacing w:after="120"/>
              <w:rPr>
                <w:b/>
                <w:color w:val="A71930" w:themeColor="background2"/>
              </w:rPr>
            </w:pPr>
            <w:r>
              <w:rPr>
                <w:b/>
                <w:color w:val="A71930" w:themeColor="background2"/>
              </w:rPr>
              <w:t>Description of possible side effect</w:t>
            </w:r>
          </w:p>
        </w:tc>
        <w:tc>
          <w:tcPr>
            <w:tcW w:w="2268" w:type="dxa"/>
          </w:tcPr>
          <w:p w14:paraId="1EB480BB" w14:textId="77777777" w:rsidR="00F74A43" w:rsidRPr="00F74A43" w:rsidRDefault="00474E95" w:rsidP="00F74A43">
            <w:pPr>
              <w:spacing w:after="120" w:line="240" w:lineRule="auto"/>
              <w:ind w:left="-114"/>
              <w:jc w:val="center"/>
              <w:rPr>
                <w:b/>
                <w:color w:val="A71930" w:themeColor="background2"/>
              </w:rPr>
            </w:pPr>
            <w:r w:rsidRPr="00F74A43">
              <w:rPr>
                <w:b/>
                <w:color w:val="A71930" w:themeColor="background2"/>
              </w:rPr>
              <w:t>BCG</w:t>
            </w:r>
          </w:p>
          <w:p w14:paraId="76C20C72" w14:textId="71066DF0" w:rsidR="00474E95" w:rsidRPr="00F74A43" w:rsidRDefault="00474E95" w:rsidP="00F74A43">
            <w:pPr>
              <w:spacing w:after="120" w:line="240" w:lineRule="auto"/>
              <w:ind w:left="-114"/>
              <w:jc w:val="center"/>
              <w:rPr>
                <w:b/>
                <w:color w:val="A71930" w:themeColor="background2"/>
              </w:rPr>
            </w:pPr>
            <w:r w:rsidRPr="00F74A43">
              <w:rPr>
                <w:b/>
                <w:color w:val="A71930" w:themeColor="background2"/>
              </w:rPr>
              <w:t>treatment</w:t>
            </w:r>
          </w:p>
        </w:tc>
        <w:tc>
          <w:tcPr>
            <w:tcW w:w="2239" w:type="dxa"/>
          </w:tcPr>
          <w:p w14:paraId="0D6475AA" w14:textId="77777777" w:rsidR="00474E95" w:rsidRPr="00F74A43" w:rsidRDefault="00474E95">
            <w:pPr>
              <w:spacing w:after="120"/>
              <w:jc w:val="center"/>
              <w:rPr>
                <w:b/>
                <w:color w:val="A71930" w:themeColor="background2"/>
              </w:rPr>
            </w:pPr>
            <w:r w:rsidRPr="00F74A43">
              <w:rPr>
                <w:b/>
                <w:color w:val="A71930" w:themeColor="background2"/>
              </w:rPr>
              <w:t>Gem-Doce treatment</w:t>
            </w:r>
          </w:p>
        </w:tc>
      </w:tr>
      <w:tr w:rsidR="00474E95" w:rsidRPr="009F4A7F" w14:paraId="2A602099" w14:textId="77777777">
        <w:tc>
          <w:tcPr>
            <w:tcW w:w="4815" w:type="dxa"/>
          </w:tcPr>
          <w:p w14:paraId="1F529DE6" w14:textId="77777777" w:rsidR="00474E95" w:rsidRPr="009F4A7F" w:rsidRDefault="00474E95">
            <w:pPr>
              <w:spacing w:after="120"/>
            </w:pPr>
            <w:r w:rsidRPr="009F4A7F">
              <w:t>Discomfort and pain when passing urine, which can be because of a urine infection</w:t>
            </w:r>
          </w:p>
        </w:tc>
        <w:tc>
          <w:tcPr>
            <w:tcW w:w="2268" w:type="dxa"/>
          </w:tcPr>
          <w:p w14:paraId="3F803887" w14:textId="77777777" w:rsidR="00474E95" w:rsidRPr="009F4A7F" w:rsidRDefault="00474E95" w:rsidP="00F74A43">
            <w:pPr>
              <w:spacing w:before="120" w:after="120"/>
              <w:ind w:left="-114"/>
              <w:jc w:val="center"/>
            </w:pPr>
            <w:r w:rsidRPr="009F4A7F">
              <w:sym w:font="Wingdings" w:char="F0FC"/>
            </w:r>
            <w:r>
              <w:t xml:space="preserve"> </w:t>
            </w:r>
            <w:r w:rsidRPr="009F4A7F">
              <w:rPr>
                <w:i/>
              </w:rPr>
              <w:t>Very common</w:t>
            </w:r>
          </w:p>
        </w:tc>
        <w:tc>
          <w:tcPr>
            <w:tcW w:w="2239" w:type="dxa"/>
          </w:tcPr>
          <w:p w14:paraId="350560D2" w14:textId="15C0EC1E" w:rsidR="00474E95" w:rsidRPr="009F4A7F" w:rsidRDefault="00474E95" w:rsidP="00F74A43">
            <w:pPr>
              <w:spacing w:before="120" w:after="120"/>
              <w:ind w:left="-111"/>
              <w:jc w:val="center"/>
            </w:pPr>
            <w:r w:rsidRPr="008149BE">
              <w:sym w:font="Wingdings" w:char="F0FC"/>
            </w:r>
            <w:r>
              <w:t xml:space="preserve"> </w:t>
            </w:r>
            <w:r w:rsidRPr="008149BE">
              <w:t>Very common</w:t>
            </w:r>
          </w:p>
        </w:tc>
      </w:tr>
      <w:tr w:rsidR="00474E95" w:rsidRPr="009F4A7F" w14:paraId="4AA3A64B" w14:textId="77777777">
        <w:tc>
          <w:tcPr>
            <w:tcW w:w="4815" w:type="dxa"/>
          </w:tcPr>
          <w:p w14:paraId="44CF4BEC" w14:textId="77777777" w:rsidR="00474E95" w:rsidRPr="009F4A7F" w:rsidRDefault="00474E95">
            <w:pPr>
              <w:spacing w:after="120"/>
            </w:pPr>
            <w:r w:rsidRPr="009F4A7F">
              <w:t>Passing urine more often and more urgently than usual</w:t>
            </w:r>
          </w:p>
        </w:tc>
        <w:tc>
          <w:tcPr>
            <w:tcW w:w="2268" w:type="dxa"/>
          </w:tcPr>
          <w:p w14:paraId="5FA07B5E" w14:textId="77777777" w:rsidR="00474E95" w:rsidRPr="009F4A7F" w:rsidRDefault="00474E95" w:rsidP="00F74A43">
            <w:pPr>
              <w:spacing w:before="120" w:after="120"/>
              <w:ind w:left="-114"/>
              <w:jc w:val="center"/>
            </w:pPr>
            <w:r w:rsidRPr="009F4A7F">
              <w:sym w:font="Wingdings" w:char="F0FC"/>
            </w:r>
            <w:r>
              <w:t xml:space="preserve"> </w:t>
            </w:r>
            <w:r w:rsidRPr="009F4A7F">
              <w:rPr>
                <w:i/>
              </w:rPr>
              <w:t>Very common</w:t>
            </w:r>
          </w:p>
        </w:tc>
        <w:tc>
          <w:tcPr>
            <w:tcW w:w="2239" w:type="dxa"/>
          </w:tcPr>
          <w:p w14:paraId="2AA9AECD" w14:textId="77777777" w:rsidR="00474E95" w:rsidRPr="009F4A7F" w:rsidRDefault="00474E95" w:rsidP="00F74A43">
            <w:pPr>
              <w:spacing w:before="120" w:after="120"/>
              <w:ind w:left="-111"/>
              <w:jc w:val="center"/>
            </w:pPr>
            <w:r w:rsidRPr="009F4A7F">
              <w:sym w:font="Wingdings" w:char="F0FC"/>
            </w:r>
            <w:r>
              <w:t xml:space="preserve"> </w:t>
            </w:r>
            <w:r w:rsidRPr="009F4A7F">
              <w:rPr>
                <w:i/>
              </w:rPr>
              <w:t>Less common</w:t>
            </w:r>
          </w:p>
        </w:tc>
      </w:tr>
      <w:tr w:rsidR="00474E95" w:rsidRPr="009F4A7F" w14:paraId="66652D7D" w14:textId="77777777">
        <w:tc>
          <w:tcPr>
            <w:tcW w:w="4815" w:type="dxa"/>
          </w:tcPr>
          <w:p w14:paraId="032F7174" w14:textId="69EFC28F" w:rsidR="00474E95" w:rsidRPr="009F4A7F" w:rsidRDefault="00474E95">
            <w:pPr>
              <w:spacing w:after="120"/>
            </w:pPr>
            <w:r w:rsidRPr="009F4A7F">
              <w:t>Flu-like symptoms including fever, chills</w:t>
            </w:r>
            <w:r w:rsidR="00C50FF4">
              <w:t xml:space="preserve">, </w:t>
            </w:r>
            <w:r w:rsidRPr="009F4A7F">
              <w:t>muscle aches</w:t>
            </w:r>
            <w:r w:rsidR="00C50FF4">
              <w:t xml:space="preserve"> and tiredness</w:t>
            </w:r>
          </w:p>
        </w:tc>
        <w:tc>
          <w:tcPr>
            <w:tcW w:w="2268" w:type="dxa"/>
          </w:tcPr>
          <w:p w14:paraId="4E201953" w14:textId="77777777" w:rsidR="00474E95" w:rsidRPr="009F4A7F" w:rsidRDefault="00474E95" w:rsidP="00F74A43">
            <w:pPr>
              <w:spacing w:before="120" w:after="120"/>
              <w:ind w:left="-114"/>
              <w:jc w:val="center"/>
            </w:pPr>
            <w:r w:rsidRPr="009F4A7F">
              <w:sym w:font="Wingdings" w:char="F0FC"/>
            </w:r>
            <w:r>
              <w:t xml:space="preserve"> </w:t>
            </w:r>
            <w:r w:rsidRPr="009F4A7F">
              <w:rPr>
                <w:i/>
              </w:rPr>
              <w:t>Very common</w:t>
            </w:r>
          </w:p>
        </w:tc>
        <w:tc>
          <w:tcPr>
            <w:tcW w:w="2239" w:type="dxa"/>
          </w:tcPr>
          <w:p w14:paraId="4078691C" w14:textId="77777777" w:rsidR="00474E95" w:rsidRPr="009F4A7F" w:rsidRDefault="00474E95" w:rsidP="00F74A43">
            <w:pPr>
              <w:spacing w:before="120" w:after="120"/>
              <w:ind w:left="-111"/>
              <w:jc w:val="center"/>
            </w:pPr>
            <w:r w:rsidRPr="009F4A7F">
              <w:sym w:font="Wingdings" w:char="F0FC"/>
            </w:r>
            <w:r>
              <w:t xml:space="preserve"> </w:t>
            </w:r>
            <w:r w:rsidRPr="009F4A7F">
              <w:rPr>
                <w:i/>
              </w:rPr>
              <w:t>Less common</w:t>
            </w:r>
          </w:p>
        </w:tc>
      </w:tr>
      <w:tr w:rsidR="00474E95" w:rsidRPr="009F4A7F" w14:paraId="2201FCCE" w14:textId="77777777">
        <w:tc>
          <w:tcPr>
            <w:tcW w:w="4815" w:type="dxa"/>
          </w:tcPr>
          <w:p w14:paraId="528EF7D7" w14:textId="77777777" w:rsidR="00474E95" w:rsidRPr="009F4A7F" w:rsidRDefault="00474E95">
            <w:pPr>
              <w:spacing w:after="120"/>
            </w:pPr>
            <w:r w:rsidRPr="009F4A7F">
              <w:t>Feeling sick</w:t>
            </w:r>
          </w:p>
        </w:tc>
        <w:tc>
          <w:tcPr>
            <w:tcW w:w="2268" w:type="dxa"/>
          </w:tcPr>
          <w:p w14:paraId="51C6CE5E" w14:textId="77777777" w:rsidR="00474E95" w:rsidRPr="009F4A7F" w:rsidRDefault="00474E95" w:rsidP="00F74A43">
            <w:pPr>
              <w:spacing w:before="120" w:after="120"/>
              <w:ind w:left="-114"/>
              <w:jc w:val="center"/>
            </w:pPr>
            <w:r w:rsidRPr="009F4A7F">
              <w:sym w:font="Wingdings" w:char="F0FC"/>
            </w:r>
            <w:r>
              <w:t xml:space="preserve"> </w:t>
            </w:r>
            <w:r w:rsidRPr="009F4A7F">
              <w:rPr>
                <w:i/>
              </w:rPr>
              <w:t>Very common</w:t>
            </w:r>
          </w:p>
        </w:tc>
        <w:tc>
          <w:tcPr>
            <w:tcW w:w="2239" w:type="dxa"/>
          </w:tcPr>
          <w:p w14:paraId="52E7CF21" w14:textId="77777777" w:rsidR="00474E95" w:rsidRPr="009F4A7F" w:rsidRDefault="00474E95" w:rsidP="00F74A43">
            <w:pPr>
              <w:spacing w:before="120" w:after="120"/>
              <w:ind w:left="-111"/>
              <w:jc w:val="center"/>
            </w:pPr>
            <w:r w:rsidRPr="009F4A7F">
              <w:sym w:font="Wingdings" w:char="F0FC"/>
            </w:r>
            <w:r>
              <w:t xml:space="preserve"> </w:t>
            </w:r>
            <w:r w:rsidRPr="009F4A7F">
              <w:rPr>
                <w:i/>
              </w:rPr>
              <w:t>Less common</w:t>
            </w:r>
          </w:p>
        </w:tc>
      </w:tr>
      <w:tr w:rsidR="00474E95" w:rsidRPr="009F4A7F" w14:paraId="3236AB4A" w14:textId="77777777">
        <w:tc>
          <w:tcPr>
            <w:tcW w:w="4815" w:type="dxa"/>
          </w:tcPr>
          <w:p w14:paraId="35A780CC" w14:textId="77777777" w:rsidR="00474E95" w:rsidRPr="009F4A7F" w:rsidRDefault="00474E95">
            <w:pPr>
              <w:spacing w:after="120"/>
            </w:pPr>
            <w:r w:rsidRPr="009F4A7F">
              <w:t>Bladder spasms because of sudden tightening of the muscles in the bladder</w:t>
            </w:r>
          </w:p>
        </w:tc>
        <w:tc>
          <w:tcPr>
            <w:tcW w:w="2268" w:type="dxa"/>
          </w:tcPr>
          <w:p w14:paraId="7604E6C6" w14:textId="4FD7F3F7" w:rsidR="00474E95" w:rsidRPr="009F4A7F" w:rsidRDefault="00C50FF4" w:rsidP="00F74A43">
            <w:pPr>
              <w:spacing w:before="120" w:after="120"/>
              <w:ind w:left="-114"/>
              <w:jc w:val="center"/>
            </w:pPr>
            <w:r w:rsidRPr="009F4A7F">
              <w:sym w:font="Wingdings" w:char="F0FC"/>
            </w:r>
            <w:r>
              <w:t xml:space="preserve"> </w:t>
            </w:r>
            <w:r w:rsidR="00507348" w:rsidRPr="00364422">
              <w:rPr>
                <w:i/>
                <w:iCs/>
              </w:rPr>
              <w:t>Un</w:t>
            </w:r>
            <w:r w:rsidRPr="009F4A7F">
              <w:rPr>
                <w:i/>
              </w:rPr>
              <w:t>common</w:t>
            </w:r>
          </w:p>
        </w:tc>
        <w:tc>
          <w:tcPr>
            <w:tcW w:w="2239" w:type="dxa"/>
          </w:tcPr>
          <w:p w14:paraId="351643E0" w14:textId="77777777" w:rsidR="00474E95" w:rsidRPr="009F4A7F" w:rsidRDefault="00474E95" w:rsidP="00F74A43">
            <w:pPr>
              <w:spacing w:before="120" w:after="120"/>
              <w:ind w:left="-111"/>
              <w:jc w:val="center"/>
            </w:pPr>
            <w:r w:rsidRPr="009F4A7F">
              <w:sym w:font="Wingdings" w:char="F0FC"/>
            </w:r>
            <w:r>
              <w:t xml:space="preserve"> </w:t>
            </w:r>
            <w:r w:rsidRPr="009F4A7F">
              <w:rPr>
                <w:i/>
              </w:rPr>
              <w:t>Very common</w:t>
            </w:r>
          </w:p>
        </w:tc>
      </w:tr>
      <w:tr w:rsidR="00474E95" w:rsidRPr="009F4A7F" w14:paraId="454E6F8F" w14:textId="77777777">
        <w:tc>
          <w:tcPr>
            <w:tcW w:w="4815" w:type="dxa"/>
          </w:tcPr>
          <w:p w14:paraId="7655F139" w14:textId="77777777" w:rsidR="00474E95" w:rsidRPr="009F4A7F" w:rsidRDefault="00474E95">
            <w:pPr>
              <w:spacing w:after="120"/>
            </w:pPr>
            <w:r w:rsidRPr="009F4A7F">
              <w:t>Blood in the urine</w:t>
            </w:r>
          </w:p>
        </w:tc>
        <w:tc>
          <w:tcPr>
            <w:tcW w:w="2268" w:type="dxa"/>
          </w:tcPr>
          <w:p w14:paraId="5A141283" w14:textId="0D4402A0" w:rsidR="00474E95" w:rsidRPr="009F4A7F" w:rsidRDefault="00C50FF4" w:rsidP="00F74A43">
            <w:pPr>
              <w:spacing w:before="120" w:after="120"/>
              <w:ind w:left="-114"/>
              <w:jc w:val="center"/>
            </w:pPr>
            <w:r w:rsidRPr="009F4A7F">
              <w:sym w:font="Wingdings" w:char="F0FC"/>
            </w:r>
            <w:r>
              <w:t xml:space="preserve"> </w:t>
            </w:r>
            <w:r w:rsidR="00507348" w:rsidRPr="00964E31">
              <w:rPr>
                <w:i/>
                <w:iCs/>
              </w:rPr>
              <w:t>Un</w:t>
            </w:r>
            <w:r w:rsidRPr="009F4A7F">
              <w:rPr>
                <w:i/>
              </w:rPr>
              <w:t>common</w:t>
            </w:r>
          </w:p>
        </w:tc>
        <w:tc>
          <w:tcPr>
            <w:tcW w:w="2239" w:type="dxa"/>
          </w:tcPr>
          <w:p w14:paraId="4F1720B4" w14:textId="77777777" w:rsidR="00474E95" w:rsidRPr="009F4A7F" w:rsidRDefault="00474E95" w:rsidP="00F74A43">
            <w:pPr>
              <w:spacing w:before="120" w:after="120"/>
              <w:ind w:left="-111"/>
              <w:jc w:val="center"/>
            </w:pPr>
            <w:r w:rsidRPr="009F4A7F">
              <w:sym w:font="Wingdings" w:char="F0FC"/>
            </w:r>
            <w:r>
              <w:t xml:space="preserve"> </w:t>
            </w:r>
            <w:r w:rsidRPr="009F4A7F">
              <w:rPr>
                <w:i/>
              </w:rPr>
              <w:t>Less common</w:t>
            </w:r>
          </w:p>
        </w:tc>
      </w:tr>
      <w:tr w:rsidR="00474E95" w:rsidRPr="009F4A7F" w14:paraId="0DD3E5CA" w14:textId="77777777">
        <w:tc>
          <w:tcPr>
            <w:tcW w:w="4815" w:type="dxa"/>
          </w:tcPr>
          <w:p w14:paraId="6D1A9671" w14:textId="77777777" w:rsidR="00474E95" w:rsidRPr="009F4A7F" w:rsidRDefault="00474E95">
            <w:pPr>
              <w:spacing w:after="120"/>
            </w:pPr>
            <w:r w:rsidRPr="009F4A7F">
              <w:t>Being unable to fully empty their bladder</w:t>
            </w:r>
          </w:p>
        </w:tc>
        <w:tc>
          <w:tcPr>
            <w:tcW w:w="2268" w:type="dxa"/>
          </w:tcPr>
          <w:p w14:paraId="300A508F" w14:textId="14689C83" w:rsidR="00474E95" w:rsidRPr="009F4A7F" w:rsidRDefault="00C50FF4" w:rsidP="00F74A43">
            <w:pPr>
              <w:spacing w:before="120" w:after="120"/>
              <w:ind w:left="-114"/>
              <w:jc w:val="center"/>
            </w:pPr>
            <w:r w:rsidRPr="009F4A7F">
              <w:sym w:font="Wingdings" w:char="F0FC"/>
            </w:r>
            <w:r>
              <w:t xml:space="preserve"> </w:t>
            </w:r>
            <w:r w:rsidR="00507348" w:rsidRPr="00964E31">
              <w:rPr>
                <w:i/>
                <w:iCs/>
              </w:rPr>
              <w:t>Un</w:t>
            </w:r>
            <w:r w:rsidRPr="009F4A7F">
              <w:rPr>
                <w:i/>
              </w:rPr>
              <w:t>common</w:t>
            </w:r>
          </w:p>
        </w:tc>
        <w:tc>
          <w:tcPr>
            <w:tcW w:w="2239" w:type="dxa"/>
          </w:tcPr>
          <w:p w14:paraId="16C139D2" w14:textId="77777777" w:rsidR="00474E95" w:rsidRPr="009F4A7F" w:rsidRDefault="00474E95" w:rsidP="00F74A43">
            <w:pPr>
              <w:spacing w:before="120" w:after="120"/>
              <w:ind w:left="-111"/>
              <w:jc w:val="center"/>
            </w:pPr>
            <w:r w:rsidRPr="009F4A7F">
              <w:sym w:font="Wingdings" w:char="F0FC"/>
            </w:r>
            <w:r>
              <w:t xml:space="preserve"> </w:t>
            </w:r>
            <w:r w:rsidRPr="009F4A7F">
              <w:rPr>
                <w:i/>
              </w:rPr>
              <w:t>Less common</w:t>
            </w:r>
          </w:p>
        </w:tc>
      </w:tr>
    </w:tbl>
    <w:p w14:paraId="00CA7171" w14:textId="2636E47E" w:rsidR="00474E95" w:rsidRPr="00364422" w:rsidRDefault="00474E95" w:rsidP="00364422">
      <w:pPr>
        <w:spacing w:line="240" w:lineRule="auto"/>
        <w:rPr>
          <w:i/>
          <w:iCs/>
          <w:sz w:val="22"/>
        </w:rPr>
      </w:pPr>
      <w:r w:rsidRPr="00364422">
        <w:rPr>
          <w:i/>
          <w:iCs/>
          <w:sz w:val="22"/>
        </w:rPr>
        <w:t xml:space="preserve">Very common: 1 out of 10 people are likely to have these symptoms </w:t>
      </w:r>
    </w:p>
    <w:p w14:paraId="716EBD03" w14:textId="77777777" w:rsidR="00474E95" w:rsidRPr="00364422" w:rsidRDefault="00474E95">
      <w:pPr>
        <w:spacing w:line="240" w:lineRule="auto"/>
        <w:rPr>
          <w:i/>
          <w:iCs/>
          <w:sz w:val="22"/>
        </w:rPr>
      </w:pPr>
      <w:r w:rsidRPr="00364422">
        <w:rPr>
          <w:i/>
          <w:iCs/>
          <w:sz w:val="22"/>
        </w:rPr>
        <w:t xml:space="preserve">Less common: Fewer than 1 out of 10 people may have these symptoms </w:t>
      </w:r>
    </w:p>
    <w:p w14:paraId="749BC365" w14:textId="0CA5710E" w:rsidR="00507348" w:rsidRPr="00364422" w:rsidRDefault="00507348">
      <w:pPr>
        <w:spacing w:line="240" w:lineRule="auto"/>
        <w:rPr>
          <w:i/>
          <w:iCs/>
          <w:sz w:val="22"/>
        </w:rPr>
      </w:pPr>
      <w:r w:rsidRPr="00364422">
        <w:rPr>
          <w:i/>
          <w:iCs/>
          <w:sz w:val="22"/>
        </w:rPr>
        <w:t>Uncommon: Fewer than 1 out of 100 people may have these symptoms</w:t>
      </w:r>
    </w:p>
    <w:p w14:paraId="002D947C" w14:textId="77777777" w:rsidR="00513497" w:rsidRPr="00B8164D" w:rsidRDefault="00513497" w:rsidP="00286613">
      <w:pPr>
        <w:pStyle w:val="Heading3"/>
      </w:pPr>
      <w:r>
        <w:t>BCG: severe side effects</w:t>
      </w:r>
    </w:p>
    <w:p w14:paraId="6FA602A1" w14:textId="24A16458" w:rsidR="00513497" w:rsidRDefault="00513497" w:rsidP="00513497">
      <w:pPr>
        <w:pStyle w:val="Default"/>
        <w:jc w:val="both"/>
        <w:rPr>
          <w:rFonts w:asciiTheme="minorHAnsi" w:hAnsiTheme="minorHAnsi" w:cs="Calibri"/>
          <w:bCs/>
          <w:color w:val="auto"/>
        </w:rPr>
      </w:pPr>
      <w:r w:rsidRPr="00135BD7">
        <w:rPr>
          <w:rFonts w:asciiTheme="minorHAnsi" w:hAnsiTheme="minorHAnsi" w:cs="Calibri"/>
          <w:bCs/>
          <w:color w:val="auto"/>
        </w:rPr>
        <w:t>BCG</w:t>
      </w:r>
      <w:r>
        <w:rPr>
          <w:rFonts w:asciiTheme="minorHAnsi" w:hAnsiTheme="minorHAnsi" w:cs="Calibri"/>
          <w:bCs/>
          <w:color w:val="auto"/>
        </w:rPr>
        <w:t xml:space="preserve"> treatment can </w:t>
      </w:r>
      <w:r w:rsidR="00823AA1">
        <w:rPr>
          <w:rFonts w:asciiTheme="minorHAnsi" w:hAnsiTheme="minorHAnsi" w:cs="Calibri"/>
          <w:bCs/>
          <w:color w:val="auto"/>
        </w:rPr>
        <w:t xml:space="preserve">also </w:t>
      </w:r>
      <w:r>
        <w:rPr>
          <w:rFonts w:asciiTheme="minorHAnsi" w:hAnsiTheme="minorHAnsi" w:cs="Calibri"/>
          <w:bCs/>
          <w:color w:val="auto"/>
        </w:rPr>
        <w:t xml:space="preserve">have severe side effects for some people. </w:t>
      </w:r>
    </w:p>
    <w:p w14:paraId="4EBFD36C" w14:textId="77777777" w:rsidR="00513497" w:rsidRDefault="00513497" w:rsidP="00513497">
      <w:pPr>
        <w:pStyle w:val="Default"/>
        <w:jc w:val="both"/>
        <w:rPr>
          <w:rFonts w:asciiTheme="minorHAnsi" w:hAnsiTheme="minorHAnsi" w:cs="Calibri"/>
          <w:bCs/>
          <w:color w:val="auto"/>
        </w:rPr>
      </w:pPr>
    </w:p>
    <w:p w14:paraId="301EC4E8" w14:textId="49E6A4BD" w:rsidR="00513497" w:rsidRDefault="00513497" w:rsidP="00782ABC">
      <w:pPr>
        <w:pStyle w:val="ListParagraph"/>
      </w:pPr>
      <w:r>
        <w:t>Fewer than 1 in 100 people have a severe blood infection (sepsis) after BCG treatment. If you have a high fever (over 38 C/</w:t>
      </w:r>
      <w:r w:rsidRPr="00211501">
        <w:t xml:space="preserve"> 100°F</w:t>
      </w:r>
      <w:r>
        <w:t xml:space="preserve">) at any time, or a high temperature that lasts over </w:t>
      </w:r>
      <w:r w:rsidR="005E34B1">
        <w:t>2</w:t>
      </w:r>
      <w:r>
        <w:t xml:space="preserve"> days, you should contact your hospital team.</w:t>
      </w:r>
    </w:p>
    <w:p w14:paraId="2774B6A0" w14:textId="304ACE5D" w:rsidR="00513497" w:rsidRPr="00135BD7" w:rsidRDefault="00513497" w:rsidP="00782ABC">
      <w:pPr>
        <w:pStyle w:val="ListParagraph"/>
      </w:pPr>
      <w:r>
        <w:t xml:space="preserve">Fewer than </w:t>
      </w:r>
      <w:r w:rsidR="005E34B1">
        <w:t>1</w:t>
      </w:r>
      <w:r>
        <w:t xml:space="preserve"> in 10,000 people have a severe BCG allergy. If you have any signs of allergic reaction (cough, painful joints or skin rash) you should contact your hospital team immediately.</w:t>
      </w:r>
    </w:p>
    <w:p w14:paraId="64B99EE9" w14:textId="34764AA6" w:rsidR="00917598" w:rsidRDefault="00917598" w:rsidP="00286613">
      <w:pPr>
        <w:pStyle w:val="Heading3"/>
      </w:pPr>
      <w:r>
        <w:t>Gem-Doce severe side effects</w:t>
      </w:r>
    </w:p>
    <w:p w14:paraId="29FDA107" w14:textId="5B2D2B76" w:rsidR="00C435BE" w:rsidRDefault="009E59A5" w:rsidP="00C435BE">
      <w:pPr>
        <w:rPr>
          <w:b/>
        </w:rPr>
      </w:pPr>
      <w:r>
        <w:t xml:space="preserve">Not as many people have had </w:t>
      </w:r>
      <w:r w:rsidR="00917598">
        <w:t>Gem-Doce</w:t>
      </w:r>
      <w:r>
        <w:t xml:space="preserve"> treatment</w:t>
      </w:r>
      <w:r w:rsidR="00917598">
        <w:t xml:space="preserve"> as </w:t>
      </w:r>
      <w:r>
        <w:t xml:space="preserve">have had </w:t>
      </w:r>
      <w:r w:rsidR="00917598">
        <w:t>BCG</w:t>
      </w:r>
      <w:r w:rsidR="007B7BD5">
        <w:t xml:space="preserve"> </w:t>
      </w:r>
      <w:r w:rsidR="00831711">
        <w:t xml:space="preserve">however </w:t>
      </w:r>
      <w:r w:rsidR="00831711" w:rsidRPr="00831711">
        <w:t xml:space="preserve">published reports from the USA, where Gem-Doce is widely used, suggest </w:t>
      </w:r>
      <w:r w:rsidR="00081985">
        <w:t>that</w:t>
      </w:r>
      <w:r w:rsidR="00831711" w:rsidRPr="00831711">
        <w:t xml:space="preserve"> severe side effects</w:t>
      </w:r>
      <w:r w:rsidR="00081985">
        <w:t xml:space="preserve"> are rare</w:t>
      </w:r>
      <w:r w:rsidR="00917598">
        <w:t xml:space="preserve">. </w:t>
      </w:r>
      <w:r>
        <w:t>E</w:t>
      </w:r>
      <w:r w:rsidR="00C435BE">
        <w:t xml:space="preserve">veryone who takes part in COBRA will be closely monitored by their hospital team for any symptoms during their treatment. </w:t>
      </w:r>
    </w:p>
    <w:p w14:paraId="6935FC48" w14:textId="34B1F480" w:rsidR="00917598" w:rsidRPr="00917598" w:rsidDel="00E96584" w:rsidRDefault="00917598" w:rsidP="00286613">
      <w:pPr>
        <w:pStyle w:val="Heading3"/>
      </w:pPr>
      <w:r>
        <w:lastRenderedPageBreak/>
        <w:t>What happens I have side effects?</w:t>
      </w:r>
    </w:p>
    <w:p w14:paraId="27CC4D4D" w14:textId="55893529" w:rsidR="00513497" w:rsidRDefault="00917598" w:rsidP="00513497">
      <w:r>
        <w:t>If you join the study, please make sure that you tell your hospital team if you have any side-effects or symptoms you are worried about, even if</w:t>
      </w:r>
      <w:r w:rsidR="009E59A5">
        <w:t xml:space="preserve"> they are</w:t>
      </w:r>
      <w:r>
        <w:t xml:space="preserve"> not listed above. </w:t>
      </w:r>
      <w:r w:rsidR="00513497" w:rsidRPr="00B8164D">
        <w:t xml:space="preserve">Not </w:t>
      </w:r>
      <w:r w:rsidR="00513497">
        <w:t>everyone</w:t>
      </w:r>
      <w:r w:rsidR="00513497" w:rsidRPr="00B8164D">
        <w:t xml:space="preserve"> will have side effects, and they can often be treated to make them less serious or uncomfortable. </w:t>
      </w:r>
    </w:p>
    <w:p w14:paraId="24145FEB" w14:textId="0E291EF8" w:rsidR="00653AEF" w:rsidRPr="00917598" w:rsidDel="00E96584" w:rsidRDefault="00653AEF" w:rsidP="00653AEF">
      <w:pPr>
        <w:pStyle w:val="Heading3"/>
      </w:pPr>
      <w:r>
        <w:t>Can I have my normal vaccinations during treatment?</w:t>
      </w:r>
    </w:p>
    <w:p w14:paraId="0BF6110D" w14:textId="33A1ED8C" w:rsidR="00653AEF" w:rsidRDefault="00653AEF" w:rsidP="00513497">
      <w:r>
        <w:t xml:space="preserve">Yes, the treatments in this study will not </w:t>
      </w:r>
      <w:r w:rsidR="005313CE">
        <w:t>a</w:t>
      </w:r>
      <w:r>
        <w:t>ffect any vaccinations you may need.</w:t>
      </w:r>
    </w:p>
    <w:p w14:paraId="44458F6B" w14:textId="46E27AE2" w:rsidR="001D02C4" w:rsidRPr="00894C4D" w:rsidRDefault="000A5E23" w:rsidP="00135BD7">
      <w:pPr>
        <w:pStyle w:val="Heading2"/>
        <w:rPr>
          <w:color w:val="A71930" w:themeColor="background2"/>
        </w:rPr>
      </w:pPr>
      <w:r w:rsidRPr="00894C4D">
        <w:rPr>
          <w:color w:val="A71930" w:themeColor="background2"/>
        </w:rPr>
        <w:t>Check</w:t>
      </w:r>
      <w:r w:rsidR="001A6747">
        <w:rPr>
          <w:color w:val="A71930" w:themeColor="background2"/>
        </w:rPr>
        <w:t>-</w:t>
      </w:r>
      <w:r w:rsidRPr="00894C4D">
        <w:rPr>
          <w:color w:val="A71930" w:themeColor="background2"/>
        </w:rPr>
        <w:t>up</w:t>
      </w:r>
      <w:r w:rsidR="008B56EF" w:rsidRPr="00894C4D">
        <w:rPr>
          <w:color w:val="A71930" w:themeColor="background2"/>
        </w:rPr>
        <w:t xml:space="preserve"> visits</w:t>
      </w:r>
    </w:p>
    <w:p w14:paraId="2BCEBB79" w14:textId="61EF82EC" w:rsidR="00513497" w:rsidRPr="00B8164D" w:rsidRDefault="00513497" w:rsidP="00286613">
      <w:pPr>
        <w:pStyle w:val="Heading3"/>
        <w:rPr>
          <w:rFonts w:eastAsia="Times New Roman"/>
        </w:rPr>
      </w:pPr>
      <w:r>
        <w:rPr>
          <w:rFonts w:eastAsia="Times New Roman"/>
        </w:rPr>
        <w:t>Before joining the study</w:t>
      </w:r>
    </w:p>
    <w:p w14:paraId="15CCCB4A" w14:textId="502C79AB" w:rsidR="00513497" w:rsidRPr="00B8164D" w:rsidRDefault="00513497" w:rsidP="009E59A5">
      <w:r w:rsidRPr="00B8164D">
        <w:rPr>
          <w:lang w:eastAsia="en-GB"/>
        </w:rPr>
        <w:t xml:space="preserve">Before </w:t>
      </w:r>
      <w:r>
        <w:rPr>
          <w:lang w:eastAsia="en-GB"/>
        </w:rPr>
        <w:t xml:space="preserve">people </w:t>
      </w:r>
      <w:r w:rsidR="009E59A5">
        <w:rPr>
          <w:lang w:eastAsia="en-GB"/>
        </w:rPr>
        <w:t>join</w:t>
      </w:r>
      <w:r>
        <w:rPr>
          <w:lang w:eastAsia="en-GB"/>
        </w:rPr>
        <w:t xml:space="preserve"> COBRA, </w:t>
      </w:r>
      <w:r w:rsidR="009E59A5">
        <w:rPr>
          <w:lang w:eastAsia="en-GB"/>
        </w:rPr>
        <w:t xml:space="preserve">they will have had surgery to remove their </w:t>
      </w:r>
      <w:proofErr w:type="gramStart"/>
      <w:r w:rsidR="009E59A5">
        <w:rPr>
          <w:lang w:eastAsia="en-GB"/>
        </w:rPr>
        <w:t>cancer</w:t>
      </w:r>
      <w:proofErr w:type="gramEnd"/>
      <w:r w:rsidR="009E59A5">
        <w:rPr>
          <w:lang w:eastAsia="en-GB"/>
        </w:rPr>
        <w:t xml:space="preserve"> and their</w:t>
      </w:r>
      <w:r>
        <w:rPr>
          <w:lang w:eastAsia="en-GB"/>
        </w:rPr>
        <w:t xml:space="preserve"> </w:t>
      </w:r>
      <w:r>
        <w:rPr>
          <w:szCs w:val="24"/>
        </w:rPr>
        <w:t>hospital</w:t>
      </w:r>
      <w:r w:rsidRPr="00B8164D">
        <w:rPr>
          <w:szCs w:val="24"/>
        </w:rPr>
        <w:t xml:space="preserve"> </w:t>
      </w:r>
      <w:r w:rsidRPr="00B8164D">
        <w:rPr>
          <w:lang w:eastAsia="en-GB"/>
        </w:rPr>
        <w:t xml:space="preserve">team will </w:t>
      </w:r>
      <w:r w:rsidR="009E59A5">
        <w:rPr>
          <w:lang w:eastAsia="en-GB"/>
        </w:rPr>
        <w:t xml:space="preserve">have </w:t>
      </w:r>
      <w:r>
        <w:rPr>
          <w:lang w:eastAsia="en-GB"/>
        </w:rPr>
        <w:t>do</w:t>
      </w:r>
      <w:r w:rsidR="009E59A5">
        <w:rPr>
          <w:lang w:eastAsia="en-GB"/>
        </w:rPr>
        <w:t>ne</w:t>
      </w:r>
      <w:r w:rsidRPr="00B8164D">
        <w:rPr>
          <w:lang w:eastAsia="en-GB"/>
        </w:rPr>
        <w:t xml:space="preserve"> </w:t>
      </w:r>
      <w:r>
        <w:rPr>
          <w:lang w:eastAsia="en-GB"/>
        </w:rPr>
        <w:t>some tests. These are part of the normal checks done before bladder cancer treatment</w:t>
      </w:r>
      <w:r w:rsidR="009E59A5">
        <w:rPr>
          <w:lang w:eastAsia="en-GB"/>
        </w:rPr>
        <w:t>. This will include a</w:t>
      </w:r>
      <w:r w:rsidRPr="00B8164D">
        <w:t xml:space="preserve"> scan to </w:t>
      </w:r>
      <w:r>
        <w:t>confirm whether cancer is anywhere else within the urine system (</w:t>
      </w:r>
      <w:r w:rsidR="009E59A5">
        <w:t>for example</w:t>
      </w:r>
      <w:r w:rsidRPr="00B8164D">
        <w:t xml:space="preserve"> the </w:t>
      </w:r>
      <w:r>
        <w:t>tubes between the bladder and kidneys)</w:t>
      </w:r>
      <w:r w:rsidR="009E59A5">
        <w:t>.</w:t>
      </w:r>
    </w:p>
    <w:p w14:paraId="0EFE9B39" w14:textId="68A6BA2B" w:rsidR="00513497" w:rsidRPr="00B8164D" w:rsidRDefault="00513497" w:rsidP="00286613">
      <w:pPr>
        <w:pStyle w:val="Heading3"/>
      </w:pPr>
      <w:r>
        <w:t>During the study</w:t>
      </w:r>
    </w:p>
    <w:p w14:paraId="0735028C" w14:textId="27756570" w:rsidR="00471FD3" w:rsidRDefault="007E2C3E" w:rsidP="007B747A">
      <w:r>
        <w:t>After joining the study, everyone is</w:t>
      </w:r>
      <w:r w:rsidR="008B56EF" w:rsidRPr="001D02C4">
        <w:t xml:space="preserve"> seen regularly by </w:t>
      </w:r>
      <w:r>
        <w:t>their</w:t>
      </w:r>
      <w:r w:rsidRPr="001D02C4">
        <w:t xml:space="preserve"> </w:t>
      </w:r>
      <w:r w:rsidR="001F6325" w:rsidRPr="001D02C4">
        <w:t>hospital</w:t>
      </w:r>
      <w:r w:rsidR="008B56EF" w:rsidRPr="001D02C4">
        <w:t xml:space="preserve"> team</w:t>
      </w:r>
      <w:r w:rsidR="001D02C4">
        <w:t xml:space="preserve">. </w:t>
      </w:r>
      <w:r w:rsidR="00471FD3">
        <w:t xml:space="preserve">The check-up schedule is the same as </w:t>
      </w:r>
      <w:r>
        <w:t xml:space="preserve">people </w:t>
      </w:r>
      <w:r w:rsidR="007B747A">
        <w:t xml:space="preserve">would </w:t>
      </w:r>
      <w:r>
        <w:t>have outside the study</w:t>
      </w:r>
      <w:r w:rsidR="00471FD3">
        <w:t>.</w:t>
      </w:r>
    </w:p>
    <w:p w14:paraId="026CD1C2" w14:textId="554482E4" w:rsidR="007E2C3E" w:rsidRDefault="00471FD3" w:rsidP="007B747A">
      <w:r w:rsidRPr="00B8164D">
        <w:t xml:space="preserve">At each </w:t>
      </w:r>
      <w:r>
        <w:t>check</w:t>
      </w:r>
      <w:r w:rsidR="00AE4E17">
        <w:t>-</w:t>
      </w:r>
      <w:r w:rsidRPr="00B8164D">
        <w:t xml:space="preserve">up visit, </w:t>
      </w:r>
      <w:r w:rsidR="007E2C3E">
        <w:t>the</w:t>
      </w:r>
      <w:r w:rsidRPr="00B8164D">
        <w:t xml:space="preserve"> </w:t>
      </w:r>
      <w:r>
        <w:t>hospital</w:t>
      </w:r>
      <w:r w:rsidRPr="00B8164D">
        <w:t xml:space="preserve"> team will </w:t>
      </w:r>
      <w:r>
        <w:t xml:space="preserve">take care of </w:t>
      </w:r>
      <w:r w:rsidRPr="00B8164D">
        <w:t xml:space="preserve">any side effects </w:t>
      </w:r>
      <w:r w:rsidR="00CA7E1F">
        <w:t xml:space="preserve">or symptoms </w:t>
      </w:r>
      <w:r w:rsidR="007E2C3E">
        <w:t>people</w:t>
      </w:r>
      <w:r w:rsidRPr="00B8164D">
        <w:t xml:space="preserve"> </w:t>
      </w:r>
      <w:r>
        <w:t xml:space="preserve">may </w:t>
      </w:r>
      <w:r w:rsidRPr="00B8164D">
        <w:t xml:space="preserve">have and check on </w:t>
      </w:r>
      <w:r w:rsidR="007E2C3E">
        <w:t>their</w:t>
      </w:r>
      <w:r w:rsidRPr="00B8164D">
        <w:t xml:space="preserve"> progress.</w:t>
      </w:r>
      <w:r w:rsidR="007E2C3E">
        <w:t xml:space="preserve"> The</w:t>
      </w:r>
      <w:r w:rsidR="00C6765F">
        <w:t>se</w:t>
      </w:r>
      <w:r w:rsidR="007E2C3E">
        <w:t xml:space="preserve"> checks</w:t>
      </w:r>
      <w:r w:rsidR="00C6765F">
        <w:t xml:space="preserve"> </w:t>
      </w:r>
      <w:r w:rsidR="007E2C3E">
        <w:t>include:</w:t>
      </w:r>
    </w:p>
    <w:p w14:paraId="4DD3D8D0" w14:textId="77777777" w:rsidR="002654F4" w:rsidRDefault="002654F4" w:rsidP="002654F4">
      <w:pPr>
        <w:pStyle w:val="ListParagraph"/>
      </w:pPr>
      <w:r>
        <w:t xml:space="preserve">A blood test and physical assessment before your treatment, </w:t>
      </w:r>
      <w:r w:rsidRPr="00D903EF">
        <w:t xml:space="preserve">periodically during treatment and in the final visit before </w:t>
      </w:r>
      <w:r>
        <w:t xml:space="preserve">completing your </w:t>
      </w:r>
      <w:r w:rsidRPr="00D903EF">
        <w:t>treatment.</w:t>
      </w:r>
    </w:p>
    <w:p w14:paraId="479309ED" w14:textId="2912C625" w:rsidR="00471FD3" w:rsidRPr="007B747A" w:rsidRDefault="007E2C3E" w:rsidP="00782ABC">
      <w:pPr>
        <w:pStyle w:val="ListParagraph"/>
      </w:pPr>
      <w:r w:rsidRPr="007B747A">
        <w:t xml:space="preserve">A </w:t>
      </w:r>
      <w:r w:rsidR="00AB0DE7">
        <w:t xml:space="preserve">visual inspection of the </w:t>
      </w:r>
      <w:r w:rsidRPr="007B747A">
        <w:t xml:space="preserve">bladder by a surgeon </w:t>
      </w:r>
      <w:r w:rsidR="00471FD3" w:rsidRPr="007B747A">
        <w:t>every 3 months during treatment</w:t>
      </w:r>
      <w:r w:rsidR="003F236A" w:rsidRPr="007B747A">
        <w:t>. These checks are called cystoscopies.</w:t>
      </w:r>
      <w:r w:rsidR="00471FD3" w:rsidRPr="007B747A">
        <w:t xml:space="preserve"> After </w:t>
      </w:r>
      <w:r w:rsidR="00E82F1B">
        <w:t>2</w:t>
      </w:r>
      <w:r w:rsidR="00E82F1B" w:rsidRPr="007B747A">
        <w:t xml:space="preserve"> </w:t>
      </w:r>
      <w:r w:rsidR="00471FD3" w:rsidRPr="007B747A">
        <w:t xml:space="preserve">years, </w:t>
      </w:r>
      <w:r w:rsidRPr="007B747A">
        <w:t>people</w:t>
      </w:r>
      <w:r w:rsidR="00471FD3" w:rsidRPr="007B747A">
        <w:t xml:space="preserve"> will have cystoscopies every </w:t>
      </w:r>
      <w:r w:rsidR="00E82F1B">
        <w:t>6</w:t>
      </w:r>
      <w:r w:rsidR="00E82F1B" w:rsidRPr="007B747A">
        <w:t xml:space="preserve"> </w:t>
      </w:r>
      <w:r w:rsidR="00471FD3" w:rsidRPr="007B747A">
        <w:t xml:space="preserve">months for </w:t>
      </w:r>
      <w:r w:rsidR="00E82F1B">
        <w:t>2</w:t>
      </w:r>
      <w:r w:rsidR="00E82F1B" w:rsidRPr="007B747A">
        <w:t xml:space="preserve"> </w:t>
      </w:r>
      <w:r w:rsidR="00471FD3" w:rsidRPr="007B747A">
        <w:t>years, and then every year.</w:t>
      </w:r>
      <w:r w:rsidRPr="007B747A">
        <w:t xml:space="preserve"> A small sample (biopsy) will be taken for testing if </w:t>
      </w:r>
      <w:r w:rsidR="00471FD3" w:rsidRPr="007B747A">
        <w:t>it looks like</w:t>
      </w:r>
      <w:r w:rsidR="00945CAC">
        <w:t xml:space="preserve"> any cancer has returned in the bladder</w:t>
      </w:r>
      <w:r w:rsidR="00471FD3" w:rsidRPr="007B747A">
        <w:t>.</w:t>
      </w:r>
    </w:p>
    <w:p w14:paraId="707E653F" w14:textId="69E33956" w:rsidR="00471FD3" w:rsidRPr="007B747A" w:rsidRDefault="007E2C3E" w:rsidP="00782ABC">
      <w:pPr>
        <w:pStyle w:val="ListParagraph"/>
      </w:pPr>
      <w:r w:rsidRPr="007B747A">
        <w:t xml:space="preserve">People will </w:t>
      </w:r>
      <w:r w:rsidR="00471FD3" w:rsidRPr="007B747A">
        <w:t xml:space="preserve">also have a scan of </w:t>
      </w:r>
      <w:r w:rsidRPr="007B747A">
        <w:t>their</w:t>
      </w:r>
      <w:r w:rsidR="00471FD3" w:rsidRPr="007B747A">
        <w:t xml:space="preserve"> urine system (including kidneys and the tubes connecting kidneys to the bladder) </w:t>
      </w:r>
      <w:r w:rsidR="00E82F1B">
        <w:t>1</w:t>
      </w:r>
      <w:r w:rsidR="00E82F1B" w:rsidRPr="007B747A">
        <w:t xml:space="preserve"> </w:t>
      </w:r>
      <w:r w:rsidR="00471FD3" w:rsidRPr="007B747A">
        <w:t xml:space="preserve">and </w:t>
      </w:r>
      <w:r w:rsidR="00E82F1B">
        <w:t>2</w:t>
      </w:r>
      <w:r w:rsidR="00E82F1B" w:rsidRPr="007B747A">
        <w:t xml:space="preserve"> </w:t>
      </w:r>
      <w:r w:rsidR="00471FD3" w:rsidRPr="007B747A">
        <w:t>years after joining the study.</w:t>
      </w:r>
    </w:p>
    <w:p w14:paraId="395D6791" w14:textId="36007CEB" w:rsidR="001D02C4" w:rsidRDefault="00471FD3" w:rsidP="00286613">
      <w:pPr>
        <w:pStyle w:val="Heading3"/>
      </w:pPr>
      <w:r>
        <w:t>What happens if the cancer returns during or after treatment?</w:t>
      </w:r>
    </w:p>
    <w:p w14:paraId="1449C1BD" w14:textId="3A92BD67" w:rsidR="00D71D21" w:rsidRDefault="00471FD3" w:rsidP="00471FD3">
      <w:pPr>
        <w:rPr>
          <w:lang w:eastAsia="en-GB"/>
        </w:rPr>
      </w:pPr>
      <w:r>
        <w:rPr>
          <w:lang w:eastAsia="en-GB"/>
        </w:rPr>
        <w:t xml:space="preserve">If </w:t>
      </w:r>
      <w:r w:rsidR="007E2C3E">
        <w:rPr>
          <w:lang w:eastAsia="en-GB"/>
        </w:rPr>
        <w:t>the</w:t>
      </w:r>
      <w:r>
        <w:rPr>
          <w:lang w:eastAsia="en-GB"/>
        </w:rPr>
        <w:t xml:space="preserve"> cancer returns, </w:t>
      </w:r>
      <w:r w:rsidR="007E2C3E">
        <w:rPr>
          <w:lang w:eastAsia="en-GB"/>
        </w:rPr>
        <w:t>people’s hospital teams</w:t>
      </w:r>
      <w:r>
        <w:rPr>
          <w:lang w:eastAsia="en-GB"/>
        </w:rPr>
        <w:t xml:space="preserve"> will discuss options for further treatment with </w:t>
      </w:r>
      <w:r w:rsidR="007E2C3E">
        <w:rPr>
          <w:lang w:eastAsia="en-GB"/>
        </w:rPr>
        <w:t>them</w:t>
      </w:r>
      <w:r>
        <w:rPr>
          <w:lang w:eastAsia="en-GB"/>
        </w:rPr>
        <w:t>.</w:t>
      </w:r>
    </w:p>
    <w:p w14:paraId="58416AA6" w14:textId="00C12D91" w:rsidR="00D71D21" w:rsidRDefault="00471FD3" w:rsidP="00471FD3">
      <w:pPr>
        <w:rPr>
          <w:lang w:eastAsia="en-GB"/>
        </w:rPr>
      </w:pPr>
      <w:r>
        <w:rPr>
          <w:lang w:eastAsia="en-GB"/>
        </w:rPr>
        <w:lastRenderedPageBreak/>
        <w:t xml:space="preserve">The type of treatments will depend on how advanced </w:t>
      </w:r>
      <w:r w:rsidR="00CA7E1F">
        <w:rPr>
          <w:lang w:eastAsia="en-GB"/>
        </w:rPr>
        <w:t>any</w:t>
      </w:r>
      <w:r>
        <w:rPr>
          <w:lang w:eastAsia="en-GB"/>
        </w:rPr>
        <w:t xml:space="preserve"> cancer is</w:t>
      </w:r>
      <w:r w:rsidR="00CA7E1F">
        <w:rPr>
          <w:lang w:eastAsia="en-GB"/>
        </w:rPr>
        <w:t>, and how far through the</w:t>
      </w:r>
      <w:r w:rsidR="00945CAC">
        <w:rPr>
          <w:lang w:eastAsia="en-GB"/>
        </w:rPr>
        <w:t>ir</w:t>
      </w:r>
      <w:r w:rsidR="00CA7E1F">
        <w:rPr>
          <w:lang w:eastAsia="en-GB"/>
        </w:rPr>
        <w:t xml:space="preserve"> course of BCG or Gem-Doce treatments </w:t>
      </w:r>
      <w:r w:rsidR="007E2C3E">
        <w:rPr>
          <w:lang w:eastAsia="en-GB"/>
        </w:rPr>
        <w:t>people</w:t>
      </w:r>
      <w:r w:rsidR="00CA7E1F">
        <w:rPr>
          <w:lang w:eastAsia="en-GB"/>
        </w:rPr>
        <w:t xml:space="preserve"> are</w:t>
      </w:r>
      <w:r>
        <w:rPr>
          <w:lang w:eastAsia="en-GB"/>
        </w:rPr>
        <w:t>.</w:t>
      </w:r>
    </w:p>
    <w:p w14:paraId="679FD542" w14:textId="3982569C" w:rsidR="00471FD3" w:rsidRDefault="00CA7E1F" w:rsidP="00471FD3">
      <w:pPr>
        <w:rPr>
          <w:lang w:eastAsia="en-GB"/>
        </w:rPr>
      </w:pPr>
      <w:r>
        <w:rPr>
          <w:lang w:eastAsia="en-GB"/>
        </w:rPr>
        <w:t xml:space="preserve">Options for treatment </w:t>
      </w:r>
      <w:r w:rsidR="00471FD3">
        <w:rPr>
          <w:lang w:eastAsia="en-GB"/>
        </w:rPr>
        <w:t>may include:</w:t>
      </w:r>
    </w:p>
    <w:p w14:paraId="4A631694" w14:textId="26755AD6" w:rsidR="002046F7" w:rsidRPr="00B8164D" w:rsidRDefault="00471FD3" w:rsidP="00782ABC">
      <w:pPr>
        <w:pStyle w:val="ListParagraph"/>
        <w:numPr>
          <w:ilvl w:val="0"/>
          <w:numId w:val="9"/>
        </w:numPr>
      </w:pPr>
      <w:r>
        <w:t>C</w:t>
      </w:r>
      <w:r w:rsidR="002046F7" w:rsidRPr="00B8164D">
        <w:t>ontinu</w:t>
      </w:r>
      <w:r>
        <w:t>ing</w:t>
      </w:r>
      <w:r w:rsidR="002046F7" w:rsidRPr="00B8164D">
        <w:t xml:space="preserve"> to receive</w:t>
      </w:r>
      <w:r w:rsidR="00CA7E1F">
        <w:t xml:space="preserve"> </w:t>
      </w:r>
      <w:r>
        <w:t>BCG or Gem-Doce treatments</w:t>
      </w:r>
      <w:r w:rsidR="002046F7" w:rsidRPr="00B8164D">
        <w:t>.</w:t>
      </w:r>
    </w:p>
    <w:p w14:paraId="1ED8DEC5" w14:textId="566DDE10" w:rsidR="00CA7E1F" w:rsidRDefault="00471FD3" w:rsidP="00782ABC">
      <w:pPr>
        <w:pStyle w:val="ListParagraph"/>
        <w:numPr>
          <w:ilvl w:val="0"/>
          <w:numId w:val="9"/>
        </w:numPr>
      </w:pPr>
      <w:r>
        <w:t>H</w:t>
      </w:r>
      <w:r w:rsidR="002046F7" w:rsidRPr="00B8164D">
        <w:t xml:space="preserve">aving </w:t>
      </w:r>
      <w:r w:rsidR="007E2C3E">
        <w:t>surgery to remove the</w:t>
      </w:r>
      <w:r w:rsidR="007E2C3E" w:rsidRPr="00B8164D">
        <w:t xml:space="preserve"> </w:t>
      </w:r>
      <w:r w:rsidR="002046F7" w:rsidRPr="00B8164D">
        <w:t xml:space="preserve">bladder (cystectomy) </w:t>
      </w:r>
    </w:p>
    <w:p w14:paraId="28A31288" w14:textId="0B42082D" w:rsidR="00AE4E17" w:rsidRDefault="00CA7E1F" w:rsidP="00782ABC">
      <w:pPr>
        <w:pStyle w:val="ListParagraph"/>
        <w:numPr>
          <w:ilvl w:val="0"/>
          <w:numId w:val="9"/>
        </w:numPr>
      </w:pPr>
      <w:r>
        <w:t>Switching to</w:t>
      </w:r>
      <w:r w:rsidR="00C8284D">
        <w:t xml:space="preserve"> the </w:t>
      </w:r>
      <w:r w:rsidR="002046F7" w:rsidRPr="00B8164D">
        <w:t>other</w:t>
      </w:r>
      <w:r>
        <w:t xml:space="preserve"> COBRA</w:t>
      </w:r>
      <w:r w:rsidR="002046F7" w:rsidRPr="00B8164D">
        <w:t xml:space="preserve"> treatment </w:t>
      </w:r>
      <w:r w:rsidR="00C8284D">
        <w:t xml:space="preserve">(Gem-Doce if </w:t>
      </w:r>
      <w:r w:rsidR="007E2C3E">
        <w:t>people are in the</w:t>
      </w:r>
      <w:r w:rsidR="00C8284D">
        <w:t xml:space="preserve"> BCG </w:t>
      </w:r>
      <w:r w:rsidR="007E2C3E">
        <w:t xml:space="preserve">group, </w:t>
      </w:r>
      <w:r w:rsidR="00C8284D">
        <w:t xml:space="preserve">or BCG if </w:t>
      </w:r>
      <w:r w:rsidR="007E2C3E">
        <w:t xml:space="preserve">in the </w:t>
      </w:r>
      <w:r w:rsidR="00C8284D">
        <w:t>Gem-Doce</w:t>
      </w:r>
      <w:r w:rsidR="007E2C3E">
        <w:t xml:space="preserve"> group</w:t>
      </w:r>
      <w:r w:rsidR="00C8284D">
        <w:t>)</w:t>
      </w:r>
    </w:p>
    <w:p w14:paraId="199096AD" w14:textId="77777777" w:rsidR="00AE4E17" w:rsidRDefault="00AE4E17" w:rsidP="00286613">
      <w:pPr>
        <w:pStyle w:val="Heading3"/>
      </w:pPr>
      <w:r>
        <w:t>Data collection</w:t>
      </w:r>
    </w:p>
    <w:p w14:paraId="1EA22DA1" w14:textId="4B91C5A2" w:rsidR="00AE4E17" w:rsidRPr="00945CAC" w:rsidRDefault="0045319A" w:rsidP="00AE4E17">
      <w:r>
        <w:t>Participants’</w:t>
      </w:r>
      <w:r w:rsidR="00AE4E17">
        <w:t xml:space="preserve"> hospital team</w:t>
      </w:r>
      <w:r>
        <w:t>s</w:t>
      </w:r>
      <w:r w:rsidR="00AE4E17">
        <w:t xml:space="preserve"> will send information from </w:t>
      </w:r>
      <w:r>
        <w:t>their</w:t>
      </w:r>
      <w:r w:rsidR="00AE4E17">
        <w:t xml:space="preserve"> treatment visits and check-ups to</w:t>
      </w:r>
      <w:r>
        <w:t xml:space="preserve"> the</w:t>
      </w:r>
      <w:r w:rsidR="00AE4E17">
        <w:t xml:space="preserve"> researchers at The Institute of Cancer Research who are running the COBRA study. The researchers will combine data about everyone taking part to find out whether Gem-Doce should be recommended for people with early bladder cancer in future. The researchers may also use health </w:t>
      </w:r>
      <w:proofErr w:type="gramStart"/>
      <w:r w:rsidR="00AE4E17">
        <w:t>information</w:t>
      </w:r>
      <w:proofErr w:type="gramEnd"/>
      <w:r w:rsidR="00AE4E17">
        <w:t xml:space="preserve"> which is held by the NHS in national </w:t>
      </w:r>
      <w:r>
        <w:t>databases,</w:t>
      </w:r>
      <w:r w:rsidR="00AE4E17">
        <w:t xml:space="preserve"> to make sure </w:t>
      </w:r>
      <w:r w:rsidR="00AE4E17" w:rsidRPr="00945CAC">
        <w:t>the information used to prepare the results is as complete as possible.</w:t>
      </w:r>
      <w:r w:rsidR="00945CAC" w:rsidRPr="00945CAC">
        <w:t xml:space="preserve"> All data will be kept safe and secure.</w:t>
      </w:r>
    </w:p>
    <w:p w14:paraId="363FDB38" w14:textId="1F99E8AF" w:rsidR="00513497" w:rsidRPr="00945CAC" w:rsidRDefault="00513497" w:rsidP="00894C4D"/>
    <w:p w14:paraId="037ECAE2" w14:textId="77777777" w:rsidR="00AE4E17" w:rsidRDefault="00AE4E17" w:rsidP="00894C4D">
      <w:pPr>
        <w:sectPr w:rsidR="00AE4E17" w:rsidSect="00F74A43">
          <w:headerReference w:type="default" r:id="rId18"/>
          <w:headerReference w:type="first" r:id="rId19"/>
          <w:pgSz w:w="11906" w:h="16838"/>
          <w:pgMar w:top="1440" w:right="1080" w:bottom="1440" w:left="1080" w:header="708" w:footer="708" w:gutter="0"/>
          <w:cols w:space="708"/>
          <w:docGrid w:linePitch="360"/>
        </w:sectPr>
      </w:pPr>
    </w:p>
    <w:p w14:paraId="638363CE" w14:textId="27A327C2" w:rsidR="00BC18EA" w:rsidRPr="00894C4D" w:rsidRDefault="00BC18EA" w:rsidP="00320FA2">
      <w:pPr>
        <w:pStyle w:val="Heading2"/>
        <w:rPr>
          <w:color w:val="A71930" w:themeColor="background2"/>
        </w:rPr>
      </w:pPr>
      <w:bookmarkStart w:id="33" w:name="_Toc167102315"/>
      <w:bookmarkStart w:id="34" w:name="_Toc167102348"/>
      <w:bookmarkStart w:id="35" w:name="_Toc167103199"/>
      <w:bookmarkStart w:id="36" w:name="_Toc167103266"/>
      <w:bookmarkStart w:id="37" w:name="_Toc182919121"/>
      <w:bookmarkEnd w:id="33"/>
      <w:bookmarkEnd w:id="34"/>
      <w:bookmarkEnd w:id="35"/>
      <w:bookmarkEnd w:id="36"/>
      <w:r w:rsidRPr="00894C4D">
        <w:rPr>
          <w:color w:val="A71930" w:themeColor="background2"/>
        </w:rPr>
        <w:lastRenderedPageBreak/>
        <w:t xml:space="preserve">What </w:t>
      </w:r>
      <w:bookmarkEnd w:id="37"/>
      <w:r w:rsidR="00953F32" w:rsidRPr="00894C4D">
        <w:rPr>
          <w:color w:val="A71930" w:themeColor="background2"/>
        </w:rPr>
        <w:t>else does taking part involve?</w:t>
      </w:r>
    </w:p>
    <w:p w14:paraId="2E7233C2" w14:textId="28E9B288" w:rsidR="00071EE7" w:rsidRPr="00B8164D" w:rsidRDefault="00DA1AFC" w:rsidP="00286613">
      <w:pPr>
        <w:pStyle w:val="Heading3"/>
        <w:rPr>
          <w:rFonts w:eastAsia="Times New Roman"/>
        </w:rPr>
      </w:pPr>
      <w:r w:rsidRPr="00B8164D">
        <w:rPr>
          <w:rFonts w:eastAsia="Times New Roman"/>
        </w:rPr>
        <w:t>Questionnaire</w:t>
      </w:r>
      <w:r w:rsidR="00071EE7" w:rsidRPr="00B8164D">
        <w:rPr>
          <w:rFonts w:eastAsia="Times New Roman"/>
        </w:rPr>
        <w:t xml:space="preserve"> </w:t>
      </w:r>
      <w:r w:rsidR="00953F32">
        <w:rPr>
          <w:rFonts w:eastAsia="Times New Roman"/>
        </w:rPr>
        <w:t>b</w:t>
      </w:r>
      <w:r w:rsidR="00071EE7" w:rsidRPr="00B8164D">
        <w:rPr>
          <w:rFonts w:eastAsia="Times New Roman"/>
        </w:rPr>
        <w:t>ooklets</w:t>
      </w:r>
    </w:p>
    <w:p w14:paraId="5F8C85E9" w14:textId="28A36C54" w:rsidR="002E1B7F" w:rsidRDefault="002E1B7F" w:rsidP="007B747A">
      <w:r w:rsidRPr="00B8164D">
        <w:t xml:space="preserve">If you decide to take part in COBRA, we would like to ask you some questions about the way you feel, both physically and emotionally. These are called quality of life questionnaires. </w:t>
      </w:r>
      <w:r w:rsidR="00BF542C">
        <w:t>Your answers</w:t>
      </w:r>
      <w:r w:rsidRPr="00B8164D">
        <w:t xml:space="preserve"> help us to understand about how the treatments affect you and the impact of any side </w:t>
      </w:r>
      <w:proofErr w:type="spellStart"/>
      <w:r w:rsidRPr="00B8164D">
        <w:t>effects you</w:t>
      </w:r>
      <w:proofErr w:type="spellEnd"/>
      <w:r w:rsidRPr="00B8164D">
        <w:t xml:space="preserve"> might experience.</w:t>
      </w:r>
      <w:r w:rsidR="00A2423D">
        <w:t xml:space="preserve"> We would also like to ask about your use of healthcare</w:t>
      </w:r>
      <w:r w:rsidR="00CB1FF9">
        <w:t xml:space="preserve"> services</w:t>
      </w:r>
      <w:r w:rsidR="00CB1FF9" w:rsidRPr="00CB1FF9">
        <w:t xml:space="preserve"> </w:t>
      </w:r>
      <w:r w:rsidR="00CB1FF9">
        <w:t>and time away from your usual activities. This helps us better understand the impact of the treatments on peoples’ daily lives and the costs for the NHS.</w:t>
      </w:r>
    </w:p>
    <w:p w14:paraId="34F8E164" w14:textId="1EC00674" w:rsidR="0087790A" w:rsidRPr="00C90457" w:rsidRDefault="0087790A" w:rsidP="007B747A">
      <w:pPr>
        <w:rPr>
          <w:rStyle w:val="eop"/>
        </w:rPr>
      </w:pPr>
      <w:r w:rsidRPr="00C90457">
        <w:rPr>
          <w:rStyle w:val="eop"/>
        </w:rPr>
        <w:t xml:space="preserve">A member of your </w:t>
      </w:r>
      <w:r w:rsidR="00162754" w:rsidRPr="00C90457">
        <w:rPr>
          <w:rStyle w:val="eop"/>
        </w:rPr>
        <w:t xml:space="preserve">hospital </w:t>
      </w:r>
      <w:r w:rsidRPr="00C90457">
        <w:rPr>
          <w:rStyle w:val="eop"/>
        </w:rPr>
        <w:t>team will explain the questionnaire</w:t>
      </w:r>
      <w:r w:rsidR="001E1473" w:rsidRPr="00C90457">
        <w:rPr>
          <w:rStyle w:val="eop"/>
        </w:rPr>
        <w:t>s</w:t>
      </w:r>
      <w:r w:rsidRPr="00C90457">
        <w:rPr>
          <w:rStyle w:val="eop"/>
        </w:rPr>
        <w:t xml:space="preserve"> and answer any questions that you have. Some of the question</w:t>
      </w:r>
      <w:r w:rsidR="002A5983">
        <w:rPr>
          <w:rStyle w:val="eop"/>
        </w:rPr>
        <w:t>naire</w:t>
      </w:r>
      <w:r w:rsidRPr="00C90457">
        <w:rPr>
          <w:rStyle w:val="eop"/>
        </w:rPr>
        <w:t>s may seem a bit repetitive</w:t>
      </w:r>
      <w:r w:rsidR="002A5983">
        <w:rPr>
          <w:rStyle w:val="eop"/>
        </w:rPr>
        <w:t xml:space="preserve"> or ask personal questions. We use</w:t>
      </w:r>
      <w:r w:rsidRPr="00C90457">
        <w:rPr>
          <w:rStyle w:val="eop"/>
        </w:rPr>
        <w:t xml:space="preserve"> standard questionnaires </w:t>
      </w:r>
      <w:r w:rsidR="002A5983">
        <w:rPr>
          <w:rStyle w:val="eop"/>
        </w:rPr>
        <w:t>to make sure the information we collect is as useful as possible, so</w:t>
      </w:r>
      <w:r w:rsidRPr="00C90457">
        <w:rPr>
          <w:rStyle w:val="eop"/>
        </w:rPr>
        <w:t xml:space="preserve"> we would </w:t>
      </w:r>
      <w:r w:rsidR="002A5983">
        <w:rPr>
          <w:rStyle w:val="eop"/>
        </w:rPr>
        <w:t xml:space="preserve">be grateful if you could </w:t>
      </w:r>
      <w:r w:rsidRPr="00C90457">
        <w:rPr>
          <w:rStyle w:val="eop"/>
        </w:rPr>
        <w:t>answer them as best you can.</w:t>
      </w:r>
      <w:r w:rsidR="004D039A" w:rsidRPr="00C90457">
        <w:rPr>
          <w:rStyle w:val="eop"/>
        </w:rPr>
        <w:t xml:space="preserve"> </w:t>
      </w:r>
      <w:r w:rsidR="001E1473" w:rsidRPr="00C90457">
        <w:rPr>
          <w:rStyle w:val="eop"/>
        </w:rPr>
        <w:t>Each</w:t>
      </w:r>
      <w:r w:rsidR="00B26FFB" w:rsidRPr="00C90457">
        <w:rPr>
          <w:rStyle w:val="eop"/>
        </w:rPr>
        <w:t xml:space="preserve"> questionnaire </w:t>
      </w:r>
      <w:r w:rsidR="001E1473" w:rsidRPr="00C90457">
        <w:rPr>
          <w:rStyle w:val="eop"/>
        </w:rPr>
        <w:t xml:space="preserve">booklet </w:t>
      </w:r>
      <w:r w:rsidR="00B26FFB" w:rsidRPr="00C90457">
        <w:rPr>
          <w:rStyle w:val="eop"/>
        </w:rPr>
        <w:t>should take about 20 minutes to complete.</w:t>
      </w:r>
    </w:p>
    <w:p w14:paraId="20A29DCF" w14:textId="39D33A52" w:rsidR="002E1B7F" w:rsidRPr="00B8164D" w:rsidRDefault="002E1B7F" w:rsidP="002E1B7F">
      <w:pPr>
        <w:spacing w:after="0" w:line="240" w:lineRule="auto"/>
        <w:rPr>
          <w:szCs w:val="24"/>
        </w:rPr>
      </w:pPr>
      <w:r w:rsidRPr="00B8164D">
        <w:rPr>
          <w:szCs w:val="24"/>
        </w:rPr>
        <w:t>We will ask you to fill in a questionnaire</w:t>
      </w:r>
      <w:r w:rsidR="001E1473">
        <w:rPr>
          <w:szCs w:val="24"/>
        </w:rPr>
        <w:t xml:space="preserve"> booklet</w:t>
      </w:r>
      <w:r w:rsidRPr="00B8164D">
        <w:rPr>
          <w:szCs w:val="24"/>
        </w:rPr>
        <w:t xml:space="preserve"> up to</w:t>
      </w:r>
      <w:r w:rsidR="00953F32">
        <w:rPr>
          <w:szCs w:val="24"/>
        </w:rPr>
        <w:t xml:space="preserve"> </w:t>
      </w:r>
      <w:r w:rsidR="005E34B1">
        <w:rPr>
          <w:szCs w:val="24"/>
        </w:rPr>
        <w:t>6</w:t>
      </w:r>
      <w:r w:rsidR="005E34B1" w:rsidRPr="00B8164D">
        <w:rPr>
          <w:szCs w:val="24"/>
        </w:rPr>
        <w:t xml:space="preserve"> </w:t>
      </w:r>
      <w:r w:rsidRPr="00B8164D">
        <w:rPr>
          <w:szCs w:val="24"/>
        </w:rPr>
        <w:t>times:</w:t>
      </w:r>
    </w:p>
    <w:p w14:paraId="198CCEDD" w14:textId="77777777" w:rsidR="002E1B7F" w:rsidRPr="00B8164D" w:rsidRDefault="002E1B7F" w:rsidP="002E1B7F">
      <w:pPr>
        <w:spacing w:after="0" w:line="240" w:lineRule="auto"/>
        <w:rPr>
          <w:szCs w:val="24"/>
        </w:rPr>
      </w:pPr>
    </w:p>
    <w:p w14:paraId="49E8C4C2" w14:textId="461535C0" w:rsidR="002E1B7F" w:rsidRPr="00B8164D" w:rsidRDefault="00320FA2" w:rsidP="00782ABC">
      <w:pPr>
        <w:pStyle w:val="ListParagraph"/>
        <w:numPr>
          <w:ilvl w:val="0"/>
          <w:numId w:val="10"/>
        </w:numPr>
      </w:pPr>
      <w:r>
        <w:t>B</w:t>
      </w:r>
      <w:r w:rsidR="002E1B7F" w:rsidRPr="00B8164D">
        <w:t xml:space="preserve">efore you find out which treatment </w:t>
      </w:r>
      <w:r>
        <w:t>you are having</w:t>
      </w:r>
    </w:p>
    <w:p w14:paraId="17A6F861" w14:textId="46F928F0" w:rsidR="00CB1FF9" w:rsidRPr="00894C4D" w:rsidRDefault="00320FA2" w:rsidP="00782ABC">
      <w:pPr>
        <w:pStyle w:val="ListParagraph"/>
        <w:numPr>
          <w:ilvl w:val="0"/>
          <w:numId w:val="10"/>
        </w:numPr>
        <w:rPr>
          <w:rFonts w:ascii="Times New Roman" w:hAnsi="Times New Roman" w:cs="Times New Roman"/>
          <w:szCs w:val="24"/>
          <w:lang w:eastAsia="en-GB"/>
        </w:rPr>
      </w:pPr>
      <w:r>
        <w:t xml:space="preserve">During treatment </w:t>
      </w:r>
      <w:bookmarkStart w:id="38" w:name="_Hlk153278793"/>
      <w:r w:rsidR="002E1B7F" w:rsidRPr="00B8164D">
        <w:t xml:space="preserve">at </w:t>
      </w:r>
      <w:r w:rsidR="00CB1FF9" w:rsidRPr="00CB1FF9">
        <w:t>3 months, 6 months, 1 year, 1 year 6 months and 2 years</w:t>
      </w:r>
      <w:r w:rsidR="002E1B7F" w:rsidRPr="00320FA2">
        <w:t xml:space="preserve"> </w:t>
      </w:r>
      <w:r w:rsidRPr="00135BD7">
        <w:t>after you join the study</w:t>
      </w:r>
    </w:p>
    <w:p w14:paraId="65FEF1BC" w14:textId="77777777" w:rsidR="00CB1FF9" w:rsidRPr="00894C4D" w:rsidRDefault="00CB1FF9" w:rsidP="002261F1">
      <w:pPr>
        <w:ind w:left="720"/>
        <w:rPr>
          <w:lang w:eastAsia="en-GB"/>
        </w:rPr>
      </w:pPr>
    </w:p>
    <w:bookmarkEnd w:id="38"/>
    <w:p w14:paraId="36097155" w14:textId="6579545F" w:rsidR="00FC0059" w:rsidRPr="00B8164D" w:rsidRDefault="00B676FD" w:rsidP="007B747A">
      <w:r w:rsidRPr="00B8164D">
        <w:t xml:space="preserve">The first questionnaire booklet will be given to you to complete in </w:t>
      </w:r>
      <w:r w:rsidR="00162754">
        <w:t>hospital</w:t>
      </w:r>
      <w:r w:rsidRPr="00B8164D">
        <w:t xml:space="preserve">, after you have consented to </w:t>
      </w:r>
      <w:r w:rsidR="001E1473">
        <w:t xml:space="preserve">join </w:t>
      </w:r>
      <w:r w:rsidR="00B23FE9">
        <w:rPr>
          <w:rFonts w:cstheme="minorHAnsi"/>
          <w:lang w:eastAsia="en-GB"/>
        </w:rPr>
        <w:t>COBRA</w:t>
      </w:r>
      <w:r w:rsidRPr="00B8164D">
        <w:t xml:space="preserve">. You will be asked to complete the booklet before you know which treatment </w:t>
      </w:r>
      <w:r w:rsidR="00953F32">
        <w:t>you will be having</w:t>
      </w:r>
      <w:r w:rsidRPr="00B8164D">
        <w:t xml:space="preserve">. </w:t>
      </w:r>
      <w:r w:rsidR="002E1B7F" w:rsidRPr="00B8164D">
        <w:t xml:space="preserve">You will </w:t>
      </w:r>
      <w:r w:rsidR="00FC0059" w:rsidRPr="00B8164D">
        <w:t xml:space="preserve">then </w:t>
      </w:r>
      <w:r w:rsidR="002E1B7F" w:rsidRPr="00B8164D">
        <w:t xml:space="preserve">be given your </w:t>
      </w:r>
      <w:r w:rsidR="00FC0059" w:rsidRPr="00B8164D">
        <w:t>next</w:t>
      </w:r>
      <w:r w:rsidR="002E1B7F" w:rsidRPr="00B8164D">
        <w:t xml:space="preserve"> </w:t>
      </w:r>
      <w:r w:rsidR="001E1473">
        <w:t>booklet</w:t>
      </w:r>
      <w:r w:rsidR="002E1B7F" w:rsidRPr="00B8164D">
        <w:t xml:space="preserve"> at your hospital during your</w:t>
      </w:r>
      <w:r w:rsidR="00162754">
        <w:t xml:space="preserve"> first check</w:t>
      </w:r>
      <w:r w:rsidR="00953F32">
        <w:t>-</w:t>
      </w:r>
      <w:r w:rsidR="00162754">
        <w:t>up</w:t>
      </w:r>
      <w:r w:rsidR="002E1B7F" w:rsidRPr="00B8164D">
        <w:t xml:space="preserve"> visit</w:t>
      </w:r>
      <w:r w:rsidR="00D228CF">
        <w:t xml:space="preserve">, </w:t>
      </w:r>
      <w:r w:rsidR="00953F32">
        <w:t>about</w:t>
      </w:r>
      <w:r w:rsidR="00D228CF">
        <w:t xml:space="preserve"> 3 months from the beginning of your treatment</w:t>
      </w:r>
      <w:r w:rsidR="002E1B7F" w:rsidRPr="00B8164D">
        <w:t xml:space="preserve">. </w:t>
      </w:r>
    </w:p>
    <w:p w14:paraId="22DE3812" w14:textId="7A686595" w:rsidR="002E1B7F" w:rsidRPr="00B8164D" w:rsidRDefault="00953F32" w:rsidP="007B747A">
      <w:r>
        <w:t>Later</w:t>
      </w:r>
      <w:r w:rsidRPr="00B8164D">
        <w:t xml:space="preserve"> </w:t>
      </w:r>
      <w:r w:rsidR="002E1B7F" w:rsidRPr="00B8164D">
        <w:t>questionnaires</w:t>
      </w:r>
      <w:r w:rsidR="001E1473">
        <w:t xml:space="preserve">, from </w:t>
      </w:r>
      <w:r w:rsidR="005E34B1">
        <w:t xml:space="preserve">6 </w:t>
      </w:r>
      <w:r w:rsidR="001E1473">
        <w:t>months onwards,</w:t>
      </w:r>
      <w:r w:rsidR="002E1B7F" w:rsidRPr="00B8164D">
        <w:t xml:space="preserve"> will be sent to </w:t>
      </w:r>
      <w:r w:rsidR="0006314F">
        <w:t xml:space="preserve">you </w:t>
      </w:r>
      <w:r w:rsidR="001E1473">
        <w:t xml:space="preserve">by the team </w:t>
      </w:r>
      <w:r w:rsidR="0006314F">
        <w:t xml:space="preserve">at The Institute of Cancer Research who are </w:t>
      </w:r>
      <w:r w:rsidR="001E1473">
        <w:t>running the study.</w:t>
      </w:r>
    </w:p>
    <w:p w14:paraId="2CAA9847" w14:textId="721C99E5" w:rsidR="001E1473" w:rsidRPr="00B8164D" w:rsidRDefault="001E1473" w:rsidP="007B747A">
      <w:r w:rsidRPr="00B8164D">
        <w:t xml:space="preserve">Completion of the </w:t>
      </w:r>
      <w:r>
        <w:t>quality of life</w:t>
      </w:r>
      <w:r w:rsidR="0006314F">
        <w:t xml:space="preserve"> and health service use</w:t>
      </w:r>
      <w:r>
        <w:t xml:space="preserve"> </w:t>
      </w:r>
      <w:r w:rsidRPr="00B8164D">
        <w:t>questionnaires</w:t>
      </w:r>
      <w:r w:rsidR="0006314F">
        <w:t>,</w:t>
      </w:r>
      <w:r w:rsidRPr="00B8164D">
        <w:t xml:space="preserve"> </w:t>
      </w:r>
      <w:r w:rsidR="00C6765F">
        <w:t>whil</w:t>
      </w:r>
      <w:r w:rsidR="00671D84">
        <w:t>st greatly</w:t>
      </w:r>
      <w:r w:rsidR="00C6765F">
        <w:t xml:space="preserve"> appreciated, </w:t>
      </w:r>
      <w:r>
        <w:t>is</w:t>
      </w:r>
      <w:r w:rsidRPr="00B8164D">
        <w:t xml:space="preserve"> optional and you do not have to </w:t>
      </w:r>
      <w:r>
        <w:t>take part in this part of the study</w:t>
      </w:r>
      <w:r w:rsidRPr="00B8164D">
        <w:t xml:space="preserve"> if you do </w:t>
      </w:r>
      <w:r w:rsidRPr="00B8164D">
        <w:lastRenderedPageBreak/>
        <w:t xml:space="preserve">not wish to. When you join </w:t>
      </w:r>
      <w:r>
        <w:t>COBRA</w:t>
      </w:r>
      <w:r w:rsidRPr="00B8164D">
        <w:t xml:space="preserve"> and sign your consent form, there will be a section </w:t>
      </w:r>
      <w:r w:rsidR="0006314F">
        <w:t xml:space="preserve">where you can record whether </w:t>
      </w:r>
      <w:r w:rsidRPr="00B8164D">
        <w:t xml:space="preserve">you agree to complete </w:t>
      </w:r>
      <w:r w:rsidR="0006314F">
        <w:t>these</w:t>
      </w:r>
      <w:r w:rsidRPr="00B8164D">
        <w:t xml:space="preserve"> questionnaires.</w:t>
      </w:r>
    </w:p>
    <w:p w14:paraId="10639261" w14:textId="1F8F5F65" w:rsidR="001E1473" w:rsidRDefault="001E1473" w:rsidP="0015465A">
      <w:r>
        <w:t xml:space="preserve">We will also send you a short survey about your background, </w:t>
      </w:r>
      <w:r w:rsidRPr="00B8164D">
        <w:t xml:space="preserve">so that we understand </w:t>
      </w:r>
      <w:r>
        <w:t>who is</w:t>
      </w:r>
      <w:r w:rsidRPr="00B8164D">
        <w:t xml:space="preserve"> taking part </w:t>
      </w:r>
      <w:r>
        <w:t xml:space="preserve">in COBRA. This helps us to make sure that we are </w:t>
      </w:r>
      <w:r w:rsidRPr="00B8164D">
        <w:t>includ</w:t>
      </w:r>
      <w:r>
        <w:t>ing</w:t>
      </w:r>
      <w:r w:rsidRPr="00B8164D">
        <w:t xml:space="preserve"> people from all backgrounds and life experience in our </w:t>
      </w:r>
      <w:r>
        <w:t>studies</w:t>
      </w:r>
      <w:r w:rsidRPr="00B8164D">
        <w:t>.</w:t>
      </w:r>
      <w:r w:rsidR="0015465A">
        <w:t xml:space="preserve"> The survey is called DISTINCT and was developed together with patients and members of the public. </w:t>
      </w:r>
      <w:r>
        <w:t>Th</w:t>
      </w:r>
      <w:r w:rsidR="0015465A">
        <w:t>e DISTINCT survey</w:t>
      </w:r>
      <w:r>
        <w:t xml:space="preserve"> will be sent to </w:t>
      </w:r>
      <w:r w:rsidR="0006314F">
        <w:t>you by the team at The Institute of Cancer Research</w:t>
      </w:r>
      <w:r w:rsidR="00BF542C">
        <w:t xml:space="preserve"> within </w:t>
      </w:r>
      <w:r w:rsidR="005E34B1">
        <w:t xml:space="preserve">6 </w:t>
      </w:r>
      <w:r w:rsidR="00BF542C">
        <w:t xml:space="preserve">months </w:t>
      </w:r>
      <w:r w:rsidR="0006314F">
        <w:t>after</w:t>
      </w:r>
      <w:r w:rsidR="00BF542C">
        <w:t xml:space="preserve"> you join the study.</w:t>
      </w:r>
      <w:r w:rsidR="0015465A">
        <w:t xml:space="preserve"> You do not have to answer every question, but any information you do provide will help us make sure we are reaching everyone who may be interested in joining </w:t>
      </w:r>
      <w:r w:rsidR="0006314F">
        <w:t>COBRA</w:t>
      </w:r>
      <w:r w:rsidR="0015465A">
        <w:t xml:space="preserve">. </w:t>
      </w:r>
    </w:p>
    <w:p w14:paraId="70FC3F62" w14:textId="5DA541DA" w:rsidR="001E1473" w:rsidRDefault="001E1473" w:rsidP="007B747A">
      <w:r w:rsidRPr="00B8164D">
        <w:t xml:space="preserve">The </w:t>
      </w:r>
      <w:r>
        <w:t xml:space="preserve">answers you give to </w:t>
      </w:r>
      <w:proofErr w:type="gramStart"/>
      <w:r>
        <w:t>all of</w:t>
      </w:r>
      <w:proofErr w:type="gramEnd"/>
      <w:r>
        <w:t xml:space="preserve"> </w:t>
      </w:r>
      <w:r w:rsidR="00BF542C">
        <w:t>our</w:t>
      </w:r>
      <w:r w:rsidRPr="00B8164D">
        <w:t xml:space="preserve"> questionnaires will be kept confidential. Your </w:t>
      </w:r>
      <w:r>
        <w:t>hospital</w:t>
      </w:r>
      <w:r w:rsidRPr="00B8164D">
        <w:t xml:space="preserve"> team will not be informed of your answers</w:t>
      </w:r>
      <w:r w:rsidR="009866B6">
        <w:t xml:space="preserve"> to the questionnaires sent by The Institute of Cancer Research</w:t>
      </w:r>
      <w:r w:rsidR="00BF542C">
        <w:t>, so please make sure to discuss any concerns you may have about symptoms with them</w:t>
      </w:r>
      <w:r w:rsidR="009866B6">
        <w:t xml:space="preserve"> as well</w:t>
      </w:r>
      <w:r>
        <w:t>.</w:t>
      </w:r>
    </w:p>
    <w:p w14:paraId="313AFBBD" w14:textId="4F045ACE" w:rsidR="00591F38" w:rsidRPr="00894C4D" w:rsidRDefault="00BC18EA" w:rsidP="00E260AD">
      <w:pPr>
        <w:pStyle w:val="Heading2"/>
        <w:rPr>
          <w:color w:val="A71930" w:themeColor="background2"/>
        </w:rPr>
      </w:pPr>
      <w:bookmarkStart w:id="39" w:name="_Toc182919122"/>
      <w:r w:rsidRPr="00894C4D">
        <w:rPr>
          <w:color w:val="A71930" w:themeColor="background2"/>
        </w:rPr>
        <w:t>Will I be asked to do anything else?</w:t>
      </w:r>
      <w:bookmarkEnd w:id="39"/>
    </w:p>
    <w:p w14:paraId="09927CB5" w14:textId="01502772" w:rsidR="00BC18EA" w:rsidRPr="00B8164D" w:rsidRDefault="009866B6" w:rsidP="00286613">
      <w:pPr>
        <w:pStyle w:val="Heading3"/>
      </w:pPr>
      <w:r>
        <w:t>S</w:t>
      </w:r>
      <w:r w:rsidR="00BC18EA" w:rsidRPr="00B8164D">
        <w:t>ample donation</w:t>
      </w:r>
    </w:p>
    <w:p w14:paraId="6B986729" w14:textId="0187357D" w:rsidR="00747718" w:rsidRDefault="00747718" w:rsidP="007B747A">
      <w:bookmarkStart w:id="40" w:name="_Hlk169082494"/>
      <w:r>
        <w:t>We would like to collect samples from people who take part in COBRA, so that they can be analysed in future laboratory research into bladder cancer.</w:t>
      </w:r>
    </w:p>
    <w:p w14:paraId="38122AC6" w14:textId="7B05F443" w:rsidR="007707C4" w:rsidRPr="00B8164D" w:rsidRDefault="00BF542C" w:rsidP="007B747A">
      <w:r w:rsidRPr="00BF542C">
        <w:t xml:space="preserve">Samples of your cancer </w:t>
      </w:r>
      <w:r>
        <w:t>were</w:t>
      </w:r>
      <w:r w:rsidRPr="00BF542C">
        <w:t xml:space="preserve"> taken as part of your diagnosis. These samples </w:t>
      </w:r>
      <w:r w:rsidR="00747718">
        <w:t>will be</w:t>
      </w:r>
      <w:r w:rsidRPr="00BF542C">
        <w:t xml:space="preserve"> stored by </w:t>
      </w:r>
      <w:r w:rsidR="00747718">
        <w:t>your</w:t>
      </w:r>
      <w:r w:rsidRPr="00BF542C">
        <w:t xml:space="preserve"> hospital. You will not need to have any more samples taken for </w:t>
      </w:r>
      <w:r>
        <w:t>COBRA,</w:t>
      </w:r>
      <w:r w:rsidRPr="00BF542C">
        <w:t xml:space="preserve"> but </w:t>
      </w:r>
      <w:r w:rsidR="00747718">
        <w:t xml:space="preserve">if you </w:t>
      </w:r>
      <w:proofErr w:type="gramStart"/>
      <w:r w:rsidR="00747718">
        <w:t>join</w:t>
      </w:r>
      <w:proofErr w:type="gramEnd"/>
      <w:r w:rsidR="00747718">
        <w:t xml:space="preserve"> the study, </w:t>
      </w:r>
      <w:r w:rsidRPr="00BF542C">
        <w:t>we would like your permission to access the samples stored by your hospital.</w:t>
      </w:r>
      <w:r>
        <w:t xml:space="preserve"> W</w:t>
      </w:r>
      <w:r w:rsidR="007707C4" w:rsidRPr="00B8164D">
        <w:t>e would</w:t>
      </w:r>
      <w:r>
        <w:t xml:space="preserve"> also </w:t>
      </w:r>
      <w:r w:rsidR="007707C4" w:rsidRPr="00B8164D">
        <w:t>like to ask your permission to collect any</w:t>
      </w:r>
      <w:r>
        <w:t xml:space="preserve"> bladder</w:t>
      </w:r>
      <w:r w:rsidR="007707C4" w:rsidRPr="00B8164D">
        <w:t xml:space="preserve"> samples taken </w:t>
      </w:r>
      <w:r w:rsidR="00023AED">
        <w:t xml:space="preserve">during check-ups </w:t>
      </w:r>
      <w:r>
        <w:t>after you join the study.</w:t>
      </w:r>
      <w:r w:rsidR="00C6765F">
        <w:t xml:space="preserve"> </w:t>
      </w:r>
    </w:p>
    <w:p w14:paraId="5779563C" w14:textId="561DADC5" w:rsidR="004A0436" w:rsidRPr="00B8164D" w:rsidRDefault="00C6765F" w:rsidP="00C90457">
      <w:r>
        <w:t xml:space="preserve">Only </w:t>
      </w:r>
      <w:r w:rsidR="002E70D2">
        <w:t xml:space="preserve">samples </w:t>
      </w:r>
      <w:r w:rsidR="007C6D4D">
        <w:t xml:space="preserve">that </w:t>
      </w:r>
      <w:r w:rsidR="009866B6">
        <w:t>are</w:t>
      </w:r>
      <w:r w:rsidR="002807BA">
        <w:t xml:space="preserve"> not</w:t>
      </w:r>
      <w:r w:rsidR="005472D6">
        <w:t xml:space="preserve"> needed for making a diagnosis</w:t>
      </w:r>
      <w:r>
        <w:t xml:space="preserve"> will be </w:t>
      </w:r>
      <w:r w:rsidR="002807BA">
        <w:t>collected</w:t>
      </w:r>
      <w:r>
        <w:t xml:space="preserve"> for research. </w:t>
      </w:r>
      <w:r w:rsidR="002807BA">
        <w:t>Sample</w:t>
      </w:r>
      <w:r w:rsidR="000C1B32" w:rsidRPr="00B8164D">
        <w:t xml:space="preserve"> donation is </w:t>
      </w:r>
      <w:proofErr w:type="gramStart"/>
      <w:r w:rsidR="000C1B32" w:rsidRPr="00135BD7">
        <w:t>optional</w:t>
      </w:r>
      <w:proofErr w:type="gramEnd"/>
      <w:r w:rsidR="000C1B32" w:rsidRPr="00B8164D">
        <w:t xml:space="preserve"> and you</w:t>
      </w:r>
      <w:r w:rsidR="007A6A7C" w:rsidRPr="00B8164D">
        <w:t xml:space="preserve"> do not have to donate tissue samples to </w:t>
      </w:r>
      <w:r w:rsidR="00953F32">
        <w:t xml:space="preserve">be able to </w:t>
      </w:r>
      <w:r w:rsidR="009866B6">
        <w:t>take part</w:t>
      </w:r>
      <w:r w:rsidR="007A6A7C" w:rsidRPr="00B8164D">
        <w:t xml:space="preserve"> in </w:t>
      </w:r>
      <w:r w:rsidR="00B23FE9">
        <w:rPr>
          <w:lang w:eastAsia="en-GB"/>
        </w:rPr>
        <w:t>COBRA</w:t>
      </w:r>
      <w:r w:rsidR="007A6A7C" w:rsidRPr="00B8164D">
        <w:t>.</w:t>
      </w:r>
      <w:r w:rsidR="002654F4">
        <w:t xml:space="preserve"> If you do not wish to join this part of the study, your hospital will continue to store your samples </w:t>
      </w:r>
      <w:r w:rsidR="006276F0">
        <w:t>in line with standard NHS practice</w:t>
      </w:r>
      <w:r w:rsidR="002654F4">
        <w:t>.</w:t>
      </w:r>
    </w:p>
    <w:p w14:paraId="3B1D7867" w14:textId="6EC8BBDA" w:rsidR="00797649" w:rsidRPr="00B8164D" w:rsidRDefault="00797649" w:rsidP="00286613">
      <w:pPr>
        <w:pStyle w:val="Heading3"/>
      </w:pPr>
      <w:bookmarkStart w:id="41" w:name="_Hlk190789646"/>
      <w:bookmarkEnd w:id="40"/>
      <w:r w:rsidRPr="00B8164D">
        <w:lastRenderedPageBreak/>
        <w:t>What will happen to the samples I donate?</w:t>
      </w:r>
    </w:p>
    <w:p w14:paraId="4C70FCF3" w14:textId="0A029C58" w:rsidR="00797649" w:rsidRPr="00B8164D" w:rsidRDefault="00797649" w:rsidP="00C90457">
      <w:r w:rsidRPr="00B8164D">
        <w:t xml:space="preserve">Your samples will be sent </w:t>
      </w:r>
      <w:r w:rsidR="00F57975" w:rsidRPr="00B8164D">
        <w:t>to The Institute of Cancer Research for storage</w:t>
      </w:r>
      <w:r w:rsidR="00CD47A4" w:rsidRPr="00B8164D">
        <w:t>.</w:t>
      </w:r>
      <w:r w:rsidRPr="00B8164D">
        <w:t xml:space="preserve"> </w:t>
      </w:r>
      <w:r w:rsidR="00695A00" w:rsidRPr="00B8164D">
        <w:t xml:space="preserve">Samples will be </w:t>
      </w:r>
      <w:r w:rsidRPr="00B8164D">
        <w:t>given a unique identification number and will be stored securely and in strict accordance with national guidelines.</w:t>
      </w:r>
    </w:p>
    <w:p w14:paraId="74367EAD" w14:textId="7E0319DA" w:rsidR="00BC18EA" w:rsidRPr="00B8164D" w:rsidRDefault="00BC18EA" w:rsidP="00C90457">
      <w:pPr>
        <w:rPr>
          <w:rFonts w:cstheme="minorHAnsi"/>
          <w:kern w:val="0"/>
          <w:szCs w:val="24"/>
        </w:rPr>
      </w:pPr>
      <w:r w:rsidRPr="00B8164D">
        <w:rPr>
          <w:rFonts w:cstheme="minorHAnsi"/>
          <w:kern w:val="0"/>
          <w:szCs w:val="24"/>
        </w:rPr>
        <w:t xml:space="preserve">The samples you donate </w:t>
      </w:r>
      <w:r w:rsidR="00747718">
        <w:rPr>
          <w:rFonts w:cstheme="minorHAnsi"/>
          <w:kern w:val="0"/>
          <w:szCs w:val="24"/>
        </w:rPr>
        <w:t>will</w:t>
      </w:r>
      <w:r w:rsidR="00747718" w:rsidRPr="00B8164D">
        <w:rPr>
          <w:rFonts w:cstheme="minorHAnsi"/>
          <w:kern w:val="0"/>
          <w:szCs w:val="24"/>
        </w:rPr>
        <w:t xml:space="preserve"> </w:t>
      </w:r>
      <w:r w:rsidRPr="00B8164D">
        <w:rPr>
          <w:rFonts w:cstheme="minorHAnsi"/>
          <w:kern w:val="0"/>
          <w:szCs w:val="24"/>
        </w:rPr>
        <w:t xml:space="preserve">be used for analysis </w:t>
      </w:r>
      <w:r w:rsidR="00747718" w:rsidRPr="00B8164D">
        <w:rPr>
          <w:rFonts w:cstheme="minorHAnsi"/>
          <w:kern w:val="0"/>
          <w:szCs w:val="24"/>
        </w:rPr>
        <w:t>in the future</w:t>
      </w:r>
      <w:r w:rsidR="00747718">
        <w:rPr>
          <w:rFonts w:cstheme="minorHAnsi"/>
          <w:kern w:val="0"/>
          <w:szCs w:val="24"/>
        </w:rPr>
        <w:t xml:space="preserve">. </w:t>
      </w:r>
      <w:r w:rsidR="00C140DA">
        <w:rPr>
          <w:rFonts w:cstheme="minorHAnsi"/>
          <w:kern w:val="0"/>
          <w:szCs w:val="24"/>
        </w:rPr>
        <w:t xml:space="preserve">This may include investigating causes of bladder cancer, and how it reacts to treatment. </w:t>
      </w:r>
      <w:r w:rsidR="00747718">
        <w:rPr>
          <w:rFonts w:cstheme="minorHAnsi"/>
          <w:kern w:val="0"/>
          <w:szCs w:val="24"/>
        </w:rPr>
        <w:t xml:space="preserve">This </w:t>
      </w:r>
      <w:r w:rsidRPr="00B8164D">
        <w:rPr>
          <w:rFonts w:cstheme="minorHAnsi"/>
          <w:kern w:val="0"/>
          <w:szCs w:val="24"/>
        </w:rPr>
        <w:t xml:space="preserve">could include genetic analysis. Cancer can be caused by changes in our genes that occur after we are </w:t>
      </w:r>
      <w:r w:rsidR="00EC5161" w:rsidRPr="00B8164D">
        <w:rPr>
          <w:rFonts w:cstheme="minorHAnsi"/>
          <w:kern w:val="0"/>
          <w:szCs w:val="24"/>
        </w:rPr>
        <w:t>born.</w:t>
      </w:r>
      <w:r w:rsidRPr="00B8164D">
        <w:rPr>
          <w:rFonts w:cstheme="minorHAnsi"/>
          <w:kern w:val="0"/>
          <w:szCs w:val="24"/>
        </w:rPr>
        <w:t xml:space="preserve"> We can test for this type of change using the genetic material from cancer cells. This type of testing may be done on your samples if you agree to allow your samples to be </w:t>
      </w:r>
      <w:r w:rsidR="005E34B1">
        <w:rPr>
          <w:rFonts w:cstheme="minorHAnsi"/>
          <w:kern w:val="0"/>
          <w:szCs w:val="24"/>
        </w:rPr>
        <w:t>collected</w:t>
      </w:r>
      <w:r w:rsidRPr="00B8164D">
        <w:rPr>
          <w:rFonts w:cstheme="minorHAnsi"/>
          <w:kern w:val="0"/>
          <w:szCs w:val="24"/>
        </w:rPr>
        <w:t xml:space="preserve">. </w:t>
      </w:r>
      <w:r w:rsidR="00447C49">
        <w:rPr>
          <w:rFonts w:cstheme="minorHAnsi"/>
          <w:kern w:val="0"/>
          <w:szCs w:val="24"/>
        </w:rPr>
        <w:t>No information that could identify you would be shared with researchers using the samples.</w:t>
      </w:r>
    </w:p>
    <w:p w14:paraId="69A698AC" w14:textId="0B72DC89" w:rsidR="00BC18EA" w:rsidRPr="00B8164D" w:rsidRDefault="00BC18EA" w:rsidP="00C90457">
      <w:r w:rsidRPr="00B8164D">
        <w:t>We would also like to be able to make your samples and any information necessary for their analysis available to other researchers for future medical research. This may involve researchers and organisations outside of the UK and European Economic Area (EEA). This could also include the genetic testing described above. It is possible that future research will be carried out internationally</w:t>
      </w:r>
      <w:r w:rsidR="00D10B6B" w:rsidRPr="00B8164D">
        <w:t>.</w:t>
      </w:r>
      <w:r w:rsidRPr="00B8164D">
        <w:t xml:space="preserve"> </w:t>
      </w:r>
    </w:p>
    <w:p w14:paraId="373BF8FE" w14:textId="654ECAC1" w:rsidR="00BC18EA" w:rsidRPr="00B8164D" w:rsidRDefault="00BC18EA" w:rsidP="00C90457">
      <w:r w:rsidRPr="00B8164D">
        <w:t xml:space="preserve">Any research using </w:t>
      </w:r>
      <w:r w:rsidR="00447C49">
        <w:t>samples collected in COBRA</w:t>
      </w:r>
      <w:r w:rsidR="00447C49" w:rsidRPr="00B8164D">
        <w:t xml:space="preserve"> </w:t>
      </w:r>
      <w:r w:rsidR="00C140DA">
        <w:t>will</w:t>
      </w:r>
      <w:r w:rsidR="00C140DA" w:rsidRPr="00B8164D">
        <w:t xml:space="preserve"> </w:t>
      </w:r>
      <w:r w:rsidRPr="00B8164D">
        <w:t xml:space="preserve">be approved by an independent </w:t>
      </w:r>
      <w:r w:rsidR="00880763" w:rsidRPr="00B8164D">
        <w:t xml:space="preserve">Research </w:t>
      </w:r>
      <w:r w:rsidRPr="00B8164D">
        <w:t xml:space="preserve">Ethics Committee before it is allowed to go ahead. Any tissue samples and </w:t>
      </w:r>
      <w:r w:rsidR="009866B6">
        <w:t>data</w:t>
      </w:r>
      <w:r w:rsidRPr="00B8164D">
        <w:t xml:space="preserve"> relating to them </w:t>
      </w:r>
      <w:r w:rsidR="00C140DA">
        <w:t xml:space="preserve">that is shared with </w:t>
      </w:r>
      <w:r w:rsidRPr="00B8164D">
        <w:t xml:space="preserve">third parties will not contain your personal </w:t>
      </w:r>
      <w:r w:rsidR="009866B6">
        <w:t>details</w:t>
      </w:r>
      <w:r w:rsidRPr="00B8164D">
        <w:t xml:space="preserve">, so researchers will not be able to identify you from the information provided. </w:t>
      </w:r>
    </w:p>
    <w:p w14:paraId="3760055F" w14:textId="4E022DBC" w:rsidR="00BC18EA" w:rsidRPr="00B8164D" w:rsidRDefault="00BC18EA" w:rsidP="00D048B9">
      <w:r w:rsidRPr="00B8164D">
        <w:t xml:space="preserve">It will not be possible to </w:t>
      </w:r>
      <w:r w:rsidR="00447C49">
        <w:t>share</w:t>
      </w:r>
      <w:r w:rsidR="00447C49" w:rsidRPr="00B8164D">
        <w:t xml:space="preserve"> </w:t>
      </w:r>
      <w:r w:rsidRPr="00B8164D">
        <w:t xml:space="preserve">the results of </w:t>
      </w:r>
      <w:r w:rsidR="00447C49">
        <w:t>any</w:t>
      </w:r>
      <w:r w:rsidR="00447C49" w:rsidRPr="00B8164D">
        <w:t xml:space="preserve"> </w:t>
      </w:r>
      <w:r w:rsidRPr="00B8164D">
        <w:t xml:space="preserve">future tests </w:t>
      </w:r>
      <w:r w:rsidR="009866B6">
        <w:t xml:space="preserve">on your samples </w:t>
      </w:r>
      <w:r w:rsidR="00447C49">
        <w:t>with</w:t>
      </w:r>
      <w:r w:rsidR="00447C49" w:rsidRPr="00B8164D">
        <w:t xml:space="preserve"> </w:t>
      </w:r>
      <w:r w:rsidRPr="00B8164D">
        <w:t xml:space="preserve">you or your </w:t>
      </w:r>
      <w:r w:rsidR="00A22D77">
        <w:t>hospital</w:t>
      </w:r>
      <w:r w:rsidR="00A22D77" w:rsidRPr="00B8164D">
        <w:t xml:space="preserve"> </w:t>
      </w:r>
      <w:proofErr w:type="gramStart"/>
      <w:r w:rsidR="001A662C" w:rsidRPr="00B8164D">
        <w:t>team</w:t>
      </w:r>
      <w:proofErr w:type="gramEnd"/>
      <w:r w:rsidRPr="00B8164D">
        <w:t xml:space="preserve"> and they will not </w:t>
      </w:r>
      <w:r w:rsidR="00447C49">
        <w:t>be</w:t>
      </w:r>
      <w:r w:rsidR="00447C49" w:rsidRPr="00B8164D">
        <w:t xml:space="preserve"> </w:t>
      </w:r>
      <w:r w:rsidRPr="00B8164D">
        <w:t xml:space="preserve">part of your medical records. </w:t>
      </w:r>
    </w:p>
    <w:p w14:paraId="05DFC7E3" w14:textId="36E78765" w:rsidR="007A4422" w:rsidRPr="00894C4D" w:rsidRDefault="00447C49" w:rsidP="00135BD7">
      <w:pPr>
        <w:pStyle w:val="Heading2"/>
        <w:ind w:left="709" w:hanging="709"/>
        <w:rPr>
          <w:color w:val="A71930" w:themeColor="background2"/>
        </w:rPr>
      </w:pPr>
      <w:bookmarkStart w:id="42" w:name="_Toc167102318"/>
      <w:bookmarkStart w:id="43" w:name="_Toc167102351"/>
      <w:bookmarkStart w:id="44" w:name="_Toc167103202"/>
      <w:bookmarkStart w:id="45" w:name="_Toc167103269"/>
      <w:bookmarkStart w:id="46" w:name="_Toc167102319"/>
      <w:bookmarkStart w:id="47" w:name="_Toc167102352"/>
      <w:bookmarkStart w:id="48" w:name="_Toc167103203"/>
      <w:bookmarkStart w:id="49" w:name="_Toc167103270"/>
      <w:bookmarkStart w:id="50" w:name="_Toc167102320"/>
      <w:bookmarkStart w:id="51" w:name="_Toc167102353"/>
      <w:bookmarkStart w:id="52" w:name="_Toc167103204"/>
      <w:bookmarkStart w:id="53" w:name="_Toc167103271"/>
      <w:bookmarkStart w:id="54" w:name="_Toc167102321"/>
      <w:bookmarkStart w:id="55" w:name="_Toc167102354"/>
      <w:bookmarkStart w:id="56" w:name="_Toc167103205"/>
      <w:bookmarkStart w:id="57" w:name="_Toc167103272"/>
      <w:bookmarkStart w:id="58" w:name="_Toc18291912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94C4D">
        <w:rPr>
          <w:color w:val="A71930" w:themeColor="background2"/>
        </w:rPr>
        <w:t>What are t</w:t>
      </w:r>
      <w:r w:rsidR="007A4422" w:rsidRPr="00894C4D">
        <w:rPr>
          <w:color w:val="A71930" w:themeColor="background2"/>
        </w:rPr>
        <w:t xml:space="preserve">he advantages and disadvantages of taking part in </w:t>
      </w:r>
      <w:r w:rsidR="00B23FE9" w:rsidRPr="00894C4D">
        <w:rPr>
          <w:rFonts w:cstheme="minorHAnsi"/>
          <w:color w:val="A71930" w:themeColor="background2"/>
          <w:szCs w:val="24"/>
          <w:lang w:eastAsia="en-GB"/>
        </w:rPr>
        <w:t>COBRA</w:t>
      </w:r>
      <w:r w:rsidR="007A4422" w:rsidRPr="00894C4D">
        <w:rPr>
          <w:color w:val="A71930" w:themeColor="background2"/>
        </w:rPr>
        <w:t>?</w:t>
      </w:r>
      <w:bookmarkEnd w:id="58"/>
    </w:p>
    <w:p w14:paraId="750400D7" w14:textId="00A93E2C" w:rsidR="007A4422" w:rsidRPr="00286613" w:rsidRDefault="007A4422" w:rsidP="00286613">
      <w:pPr>
        <w:pStyle w:val="Heading3"/>
      </w:pPr>
      <w:r w:rsidRPr="00286613">
        <w:t xml:space="preserve">What are the possible </w:t>
      </w:r>
      <w:r w:rsidR="002B0195">
        <w:t>advantages</w:t>
      </w:r>
      <w:r w:rsidR="002B0195" w:rsidRPr="00286613">
        <w:t xml:space="preserve"> </w:t>
      </w:r>
      <w:r w:rsidRPr="00286613">
        <w:t>of taking part?</w:t>
      </w:r>
    </w:p>
    <w:p w14:paraId="35A12CD8" w14:textId="3C7A3971" w:rsidR="007A4422" w:rsidRPr="00B8164D" w:rsidRDefault="000D4120" w:rsidP="00D048B9">
      <w:r w:rsidRPr="00B8164D">
        <w:t xml:space="preserve">There is no guarantee that you will benefit directly from taking part in </w:t>
      </w:r>
      <w:r w:rsidR="00A22D77">
        <w:rPr>
          <w:rFonts w:cstheme="minorHAnsi"/>
        </w:rPr>
        <w:t>COBRA</w:t>
      </w:r>
      <w:r w:rsidRPr="00B8164D">
        <w:t xml:space="preserve">. The aim of COBRA is to find out whether Gem-Doce </w:t>
      </w:r>
      <w:r w:rsidR="00447C49">
        <w:t>is a potential</w:t>
      </w:r>
      <w:r w:rsidRPr="00B8164D">
        <w:t xml:space="preserve"> alternative to BCG </w:t>
      </w:r>
      <w:r w:rsidR="00D228CF">
        <w:t xml:space="preserve">for </w:t>
      </w:r>
      <w:r w:rsidR="00447C49">
        <w:t>people with</w:t>
      </w:r>
      <w:r w:rsidR="00D228CF">
        <w:t xml:space="preserve"> early bladder cancer</w:t>
      </w:r>
      <w:r w:rsidRPr="00B8164D">
        <w:t>. We do not currently know whether this is the case</w:t>
      </w:r>
      <w:r w:rsidR="009866B6">
        <w:t xml:space="preserve">, but there is some </w:t>
      </w:r>
      <w:r w:rsidR="009866B6">
        <w:lastRenderedPageBreak/>
        <w:t>evidence to suggest it may be a good treatment option</w:t>
      </w:r>
      <w:r w:rsidRPr="00B8164D">
        <w:t>.</w:t>
      </w:r>
      <w:r w:rsidR="009866B6">
        <w:t xml:space="preserve"> </w:t>
      </w:r>
      <w:r w:rsidRPr="00B8164D">
        <w:t xml:space="preserve">The </w:t>
      </w:r>
      <w:r w:rsidR="009866B6">
        <w:t>results of COBRA</w:t>
      </w:r>
      <w:r w:rsidRPr="00B8164D">
        <w:t xml:space="preserve"> </w:t>
      </w:r>
      <w:r w:rsidR="009866B6">
        <w:t>will help decide whether Gem-Doce should be offered to people instead of BCG in future</w:t>
      </w:r>
      <w:r w:rsidR="007A4422" w:rsidRPr="00B8164D">
        <w:rPr>
          <w:rFonts w:eastAsiaTheme="majorEastAsia" w:cstheme="minorHAnsi"/>
        </w:rPr>
        <w:t xml:space="preserve">. </w:t>
      </w:r>
    </w:p>
    <w:p w14:paraId="687BF981" w14:textId="5B0EB136" w:rsidR="00D10254" w:rsidRPr="00286613" w:rsidRDefault="00D10254" w:rsidP="002B0195">
      <w:pPr>
        <w:pStyle w:val="Heading3"/>
      </w:pPr>
      <w:r w:rsidRPr="00286613">
        <w:t>What are the possible disadvantages and risks of taking part?</w:t>
      </w:r>
    </w:p>
    <w:p w14:paraId="28369FF2" w14:textId="77777777" w:rsidR="00C424C4" w:rsidRPr="001A6747" w:rsidRDefault="00C424C4" w:rsidP="001A6747">
      <w:pPr>
        <w:pStyle w:val="Heading4"/>
      </w:pPr>
      <w:bookmarkStart w:id="59" w:name="_Hlk190880348"/>
      <w:r w:rsidRPr="001A6747">
        <w:t xml:space="preserve">Side </w:t>
      </w:r>
      <w:bookmarkStart w:id="60" w:name="_Hlk190880332"/>
      <w:r w:rsidRPr="001A6747">
        <w:t>effects</w:t>
      </w:r>
      <w:bookmarkEnd w:id="60"/>
    </w:p>
    <w:bookmarkEnd w:id="59"/>
    <w:p w14:paraId="52A2D31E" w14:textId="37FA6FF4" w:rsidR="00C424C4" w:rsidRPr="00B8164D" w:rsidRDefault="00C424C4" w:rsidP="00D048B9">
      <w:pPr>
        <w:rPr>
          <w:i/>
          <w:iCs/>
        </w:rPr>
      </w:pPr>
      <w:r w:rsidRPr="00B8164D">
        <w:t>You may have side effects from either of the treatments. You may experience some side effects that are not listed in Section</w:t>
      </w:r>
      <w:r w:rsidR="00D90371" w:rsidRPr="00B8164D">
        <w:t xml:space="preserve"> </w:t>
      </w:r>
      <w:r w:rsidR="00D90371" w:rsidRPr="00605403">
        <w:t>7</w:t>
      </w:r>
      <w:r w:rsidRPr="00B8164D">
        <w:t>. There is no way of predicting if you will experience any</w:t>
      </w:r>
      <w:r w:rsidR="00023AED">
        <w:t xml:space="preserve"> side effec</w:t>
      </w:r>
      <w:r w:rsidR="0077425F">
        <w:t>ts</w:t>
      </w:r>
      <w:r w:rsidRPr="00B8164D">
        <w:t xml:space="preserve">, or how severe they will be. You </w:t>
      </w:r>
      <w:r w:rsidR="00953F32">
        <w:t>should</w:t>
      </w:r>
      <w:r w:rsidR="00953F32" w:rsidRPr="00B8164D">
        <w:t xml:space="preserve"> </w:t>
      </w:r>
      <w:r w:rsidRPr="00B8164D">
        <w:t xml:space="preserve">contact your </w:t>
      </w:r>
      <w:r w:rsidR="00A22D77">
        <w:t>hospital team</w:t>
      </w:r>
      <w:r w:rsidR="00953F32">
        <w:t xml:space="preserve"> for advice</w:t>
      </w:r>
      <w:r w:rsidR="00A22D77" w:rsidRPr="00B8164D">
        <w:t xml:space="preserve"> </w:t>
      </w:r>
      <w:r w:rsidRPr="00B8164D">
        <w:t>if you experience any side effects.</w:t>
      </w:r>
    </w:p>
    <w:p w14:paraId="084E756C" w14:textId="77777777" w:rsidR="00C424C4" w:rsidRPr="001A6747" w:rsidRDefault="00C424C4" w:rsidP="00894C4D">
      <w:pPr>
        <w:pStyle w:val="Heading4"/>
      </w:pPr>
      <w:r w:rsidRPr="001A6747">
        <w:t>Additional hospital visits and travel when receiving Gem-Doce treatment</w:t>
      </w:r>
    </w:p>
    <w:p w14:paraId="7C31851D" w14:textId="49341E4A" w:rsidR="00447C49" w:rsidRDefault="00447C49" w:rsidP="00D048B9">
      <w:r>
        <w:t xml:space="preserve">We have carefully designed the study to be as </w:t>
      </w:r>
      <w:proofErr w:type="gramStart"/>
      <w:r>
        <w:t>similar to</w:t>
      </w:r>
      <w:proofErr w:type="gramEnd"/>
      <w:r>
        <w:t xml:space="preserve"> normal treatment and check-up visits as possible. But y</w:t>
      </w:r>
      <w:r w:rsidR="00C424C4" w:rsidRPr="00B8164D">
        <w:t xml:space="preserve">ou may need to attend </w:t>
      </w:r>
      <w:r w:rsidR="00A22D77">
        <w:t xml:space="preserve">the </w:t>
      </w:r>
      <w:r w:rsidR="00C424C4" w:rsidRPr="00B8164D">
        <w:t xml:space="preserve">hospital more </w:t>
      </w:r>
      <w:r w:rsidR="00BA2A4D">
        <w:t>often</w:t>
      </w:r>
      <w:r w:rsidR="00BA2A4D" w:rsidRPr="00B8164D">
        <w:t xml:space="preserve"> </w:t>
      </w:r>
      <w:r w:rsidR="00C424C4" w:rsidRPr="00B8164D">
        <w:t>than you would if you decide not to participate in COBRA.</w:t>
      </w:r>
    </w:p>
    <w:p w14:paraId="29F0A354" w14:textId="1DA5BD8F" w:rsidR="00447C49" w:rsidRDefault="00C424C4" w:rsidP="00D048B9">
      <w:pPr>
        <w:rPr>
          <w:b/>
          <w:bCs/>
        </w:rPr>
      </w:pPr>
      <w:r w:rsidRPr="00B8164D">
        <w:t xml:space="preserve">If </w:t>
      </w:r>
      <w:r w:rsidR="00953F32">
        <w:t xml:space="preserve">you are in the </w:t>
      </w:r>
      <w:r w:rsidR="00447C49" w:rsidRPr="00B8164D">
        <w:t>Gem-Doce</w:t>
      </w:r>
      <w:r w:rsidR="00447C49">
        <w:t xml:space="preserve"> </w:t>
      </w:r>
      <w:r w:rsidR="00953F32">
        <w:t>group</w:t>
      </w:r>
      <w:r w:rsidRPr="00B8164D">
        <w:t xml:space="preserve">, you will </w:t>
      </w:r>
      <w:r w:rsidR="00447C49">
        <w:t xml:space="preserve">have up to </w:t>
      </w:r>
      <w:r w:rsidR="006A1291">
        <w:t xml:space="preserve">7 </w:t>
      </w:r>
      <w:r w:rsidR="00447C49">
        <w:t>extra treatment</w:t>
      </w:r>
      <w:r w:rsidRPr="00B8164D">
        <w:t xml:space="preserve"> </w:t>
      </w:r>
      <w:r w:rsidR="00A22D77">
        <w:t>visits</w:t>
      </w:r>
      <w:r w:rsidRPr="00B8164D">
        <w:t>. This may cause some disruption to your normal activities and home life</w:t>
      </w:r>
      <w:r w:rsidR="00447C49">
        <w:t xml:space="preserve">. </w:t>
      </w:r>
      <w:r w:rsidR="00023AED">
        <w:t>I</w:t>
      </w:r>
      <w:r w:rsidR="00D048B9">
        <w:t xml:space="preserve">f you are in the Gem-Doce group </w:t>
      </w:r>
      <w:r w:rsidR="00447C49">
        <w:t xml:space="preserve">your hospital can arrange for travel expenses for these </w:t>
      </w:r>
      <w:r w:rsidR="00023AED">
        <w:t xml:space="preserve">extra </w:t>
      </w:r>
      <w:r w:rsidR="00447C49">
        <w:t>visits to be paid back to you. Please talk to your local hospital team for more information.</w:t>
      </w:r>
    </w:p>
    <w:p w14:paraId="575EF1E7" w14:textId="77777777" w:rsidR="007A4422" w:rsidRPr="00B8164D" w:rsidRDefault="007A4422" w:rsidP="00286613">
      <w:pPr>
        <w:pStyle w:val="Heading3"/>
      </w:pPr>
      <w:r w:rsidRPr="00B8164D">
        <w:t>What happens if something goes wrong?</w:t>
      </w:r>
    </w:p>
    <w:p w14:paraId="70731025" w14:textId="7A65C939" w:rsidR="007A4422" w:rsidRPr="00B8164D" w:rsidRDefault="007A4422" w:rsidP="00C90457">
      <w:r w:rsidRPr="00B8164D">
        <w:t xml:space="preserve">It is unlikely that anything will go wrong with your treatment or care, but if you have any complaints about the way that you have been treated during </w:t>
      </w:r>
      <w:r w:rsidR="00A22D77">
        <w:t>COBRA</w:t>
      </w:r>
      <w:r w:rsidRPr="00B8164D">
        <w:t xml:space="preserve">, you </w:t>
      </w:r>
      <w:r w:rsidR="00953F32">
        <w:t>can</w:t>
      </w:r>
      <w:r w:rsidRPr="00B8164D">
        <w:t xml:space="preserve"> use the usual NHS complaints procedure. Your hospital </w:t>
      </w:r>
      <w:r w:rsidR="0000282A">
        <w:t>team</w:t>
      </w:r>
      <w:r w:rsidR="00953F32">
        <w:t xml:space="preserve"> or local patient group</w:t>
      </w:r>
      <w:r w:rsidR="0000282A">
        <w:t xml:space="preserve"> </w:t>
      </w:r>
      <w:r w:rsidRPr="00B8164D">
        <w:t xml:space="preserve">will be able to advise you how to </w:t>
      </w:r>
      <w:r w:rsidR="00953F32">
        <w:t>do</w:t>
      </w:r>
      <w:r w:rsidRPr="00B8164D">
        <w:t xml:space="preserve"> this.</w:t>
      </w:r>
    </w:p>
    <w:p w14:paraId="09574F48" w14:textId="77777777" w:rsidR="0000282A" w:rsidRPr="00B8164D" w:rsidRDefault="0000282A" w:rsidP="00286613">
      <w:pPr>
        <w:pStyle w:val="Heading3"/>
      </w:pPr>
      <w:r w:rsidRPr="00B8164D">
        <w:t xml:space="preserve">What if I have private medical insurance? </w:t>
      </w:r>
    </w:p>
    <w:p w14:paraId="758941A4" w14:textId="77777777" w:rsidR="0000282A" w:rsidRPr="00B8164D" w:rsidRDefault="0000282A" w:rsidP="00C90457">
      <w:pPr>
        <w:rPr>
          <w:lang w:eastAsia="en-GB"/>
        </w:rPr>
      </w:pPr>
      <w:r w:rsidRPr="00B8164D">
        <w:t xml:space="preserve">If you have private medical insurance, please check with your insurance provider that your medical insurance policy will not be affected before agreeing to take part in </w:t>
      </w:r>
      <w:r>
        <w:rPr>
          <w:lang w:eastAsia="en-GB"/>
        </w:rPr>
        <w:t>COBRA</w:t>
      </w:r>
      <w:r w:rsidRPr="00B8164D">
        <w:t>.</w:t>
      </w:r>
    </w:p>
    <w:p w14:paraId="093F447F" w14:textId="420BBAB6" w:rsidR="007A4422" w:rsidRPr="00B8164D" w:rsidRDefault="007A4422" w:rsidP="00286613">
      <w:pPr>
        <w:pStyle w:val="Heading3"/>
      </w:pPr>
      <w:r w:rsidRPr="00B8164D">
        <w:t xml:space="preserve">Will I be paid for taking part in </w:t>
      </w:r>
      <w:r w:rsidR="00190335">
        <w:t>COBRA</w:t>
      </w:r>
      <w:r w:rsidRPr="00B8164D">
        <w:t>?</w:t>
      </w:r>
    </w:p>
    <w:p w14:paraId="1FA66D93" w14:textId="504566F6" w:rsidR="00D048B9" w:rsidRDefault="007A4422" w:rsidP="00D048B9">
      <w:r w:rsidRPr="00B8164D">
        <w:t xml:space="preserve">No. Neither you nor your doctor will be paid for taking part in the </w:t>
      </w:r>
      <w:r w:rsidR="00205F9C" w:rsidRPr="00B8164D">
        <w:t>COBRA</w:t>
      </w:r>
      <w:r w:rsidR="00BA2A4D">
        <w:t xml:space="preserve"> study</w:t>
      </w:r>
      <w:r w:rsidRPr="00B8164D">
        <w:t>.</w:t>
      </w:r>
      <w:bookmarkStart w:id="61" w:name="_Toc167103207"/>
      <w:bookmarkStart w:id="62" w:name="_Toc167103274"/>
      <w:bookmarkStart w:id="63" w:name="_Toc182919124"/>
      <w:bookmarkEnd w:id="61"/>
      <w:bookmarkEnd w:id="62"/>
    </w:p>
    <w:p w14:paraId="7FDFC5D2" w14:textId="77D774BD" w:rsidR="00F05520" w:rsidRPr="00894C4D" w:rsidRDefault="00F05520" w:rsidP="00D048B9">
      <w:pPr>
        <w:pStyle w:val="Heading2"/>
        <w:rPr>
          <w:color w:val="A71930" w:themeColor="background2"/>
        </w:rPr>
      </w:pPr>
      <w:r w:rsidRPr="00894C4D">
        <w:rPr>
          <w:color w:val="A71930" w:themeColor="background2"/>
        </w:rPr>
        <w:t xml:space="preserve">What happens if I don’t want to carry on with </w:t>
      </w:r>
      <w:r w:rsidR="00B23FE9" w:rsidRPr="00894C4D">
        <w:rPr>
          <w:rFonts w:cstheme="minorHAnsi"/>
          <w:color w:val="A71930" w:themeColor="background2"/>
          <w:szCs w:val="24"/>
          <w:lang w:eastAsia="en-GB"/>
        </w:rPr>
        <w:t>COBRA</w:t>
      </w:r>
      <w:r w:rsidRPr="00894C4D">
        <w:rPr>
          <w:color w:val="A71930" w:themeColor="background2"/>
        </w:rPr>
        <w:t>?</w:t>
      </w:r>
      <w:bookmarkEnd w:id="63"/>
    </w:p>
    <w:p w14:paraId="51B8A209" w14:textId="2F8DD32B" w:rsidR="00CE5EB2" w:rsidRDefault="00F05520" w:rsidP="00C90457">
      <w:r w:rsidRPr="00B8164D">
        <w:lastRenderedPageBreak/>
        <w:t>Your participation is entirely voluntary. If you agree to take part and then change your mind, you can</w:t>
      </w:r>
      <w:r w:rsidR="00CE5EB2">
        <w:t xml:space="preserve"> stop taking part in</w:t>
      </w:r>
      <w:r w:rsidRPr="00B8164D">
        <w:t xml:space="preserve"> </w:t>
      </w:r>
      <w:r w:rsidR="00A22D77">
        <w:t>COBRA</w:t>
      </w:r>
      <w:r w:rsidR="00447C49">
        <w:t xml:space="preserve"> at any time, without giving a reason</w:t>
      </w:r>
      <w:r w:rsidR="00CE5EB2">
        <w:t>.</w:t>
      </w:r>
      <w:r w:rsidR="00CE5EB2" w:rsidRPr="00CE5EB2">
        <w:t xml:space="preserve"> </w:t>
      </w:r>
      <w:r w:rsidR="00447C49">
        <w:t>Your future treatment and care will not be affected by your decision.</w:t>
      </w:r>
    </w:p>
    <w:p w14:paraId="46B51601" w14:textId="044DA023" w:rsidR="00F05520" w:rsidRDefault="00447C49" w:rsidP="00C90457">
      <w:r>
        <w:t xml:space="preserve">You can also </w:t>
      </w:r>
      <w:r w:rsidR="00312F01">
        <w:t xml:space="preserve">choose to </w:t>
      </w:r>
      <w:r>
        <w:t>reduce</w:t>
      </w:r>
      <w:r w:rsidR="004E29A2" w:rsidRPr="00B8164D">
        <w:t xml:space="preserve"> </w:t>
      </w:r>
      <w:r w:rsidR="00F05520" w:rsidRPr="00B8164D">
        <w:t>your participation</w:t>
      </w:r>
      <w:r w:rsidR="008D4FA1" w:rsidRPr="00B8164D">
        <w:t xml:space="preserve">, for example by stopping </w:t>
      </w:r>
      <w:r w:rsidR="00312F01">
        <w:t xml:space="preserve">treatment, stopping completing questionnaire booklets or stopping your samples from being collected </w:t>
      </w:r>
      <w:r w:rsidR="009866B6">
        <w:t>to be</w:t>
      </w:r>
      <w:r w:rsidR="00312F01">
        <w:t xml:space="preserve"> used in future research.</w:t>
      </w:r>
      <w:r w:rsidR="00312F01" w:rsidRPr="00312F01">
        <w:rPr>
          <w:lang w:eastAsia="en-GB"/>
        </w:rPr>
        <w:t xml:space="preserve"> </w:t>
      </w:r>
      <w:r w:rsidR="00312F01" w:rsidRPr="00B8164D">
        <w:rPr>
          <w:lang w:eastAsia="en-GB"/>
        </w:rPr>
        <w:t xml:space="preserve">If you </w:t>
      </w:r>
      <w:r w:rsidR="00312F01">
        <w:rPr>
          <w:lang w:eastAsia="en-GB"/>
        </w:rPr>
        <w:t>decide to stop having treatment in</w:t>
      </w:r>
      <w:r w:rsidR="00312F01" w:rsidRPr="00B8164D">
        <w:rPr>
          <w:lang w:eastAsia="en-GB"/>
        </w:rPr>
        <w:t xml:space="preserve"> </w:t>
      </w:r>
      <w:r w:rsidR="00312F01" w:rsidRPr="00B8164D">
        <w:rPr>
          <w:rStyle w:val="IntenseQuoteChar"/>
          <w:i w:val="0"/>
          <w:iCs w:val="0"/>
          <w:color w:val="auto"/>
        </w:rPr>
        <w:t>COBRA</w:t>
      </w:r>
      <w:r w:rsidR="00312F01" w:rsidRPr="00B8164D">
        <w:rPr>
          <w:lang w:eastAsia="en-GB"/>
        </w:rPr>
        <w:t xml:space="preserve">, your </w:t>
      </w:r>
      <w:r w:rsidR="00312F01">
        <w:t>hospital</w:t>
      </w:r>
      <w:r w:rsidR="00312F01" w:rsidRPr="00B8164D">
        <w:t xml:space="preserve"> </w:t>
      </w:r>
      <w:r w:rsidR="00312F01" w:rsidRPr="00B8164D">
        <w:rPr>
          <w:lang w:eastAsia="en-GB"/>
        </w:rPr>
        <w:t>team will discuss with you the best treatment options for you.</w:t>
      </w:r>
    </w:p>
    <w:p w14:paraId="7F4BE51E" w14:textId="3105199C" w:rsidR="00312F01" w:rsidRPr="00312F01" w:rsidRDefault="00312F01" w:rsidP="00C90457">
      <w:r w:rsidRPr="00312F01">
        <w:t xml:space="preserve">If </w:t>
      </w:r>
      <w:r w:rsidR="000C15AA">
        <w:t xml:space="preserve">you </w:t>
      </w:r>
      <w:r>
        <w:t>do</w:t>
      </w:r>
      <w:r w:rsidRPr="00312F01">
        <w:t xml:space="preserve"> reduce your participation, we would like to continue to collect information on your progress that is routinely recorded in your medical records. This is so that the overall quality of the study is not </w:t>
      </w:r>
      <w:proofErr w:type="gramStart"/>
      <w:r w:rsidR="00612335">
        <w:t>affected</w:t>
      </w:r>
      <w:proofErr w:type="gramEnd"/>
      <w:r w:rsidR="00612335" w:rsidRPr="00312F01">
        <w:t xml:space="preserve"> </w:t>
      </w:r>
      <w:r w:rsidRPr="00312F01">
        <w:t xml:space="preserve">and enough information is collected to answer the main aim of the </w:t>
      </w:r>
      <w:r w:rsidR="00023AED">
        <w:t>research</w:t>
      </w:r>
      <w:r w:rsidRPr="00312F01">
        <w:t>.</w:t>
      </w:r>
    </w:p>
    <w:p w14:paraId="257E08D9" w14:textId="2A9BCB63" w:rsidR="00312F01" w:rsidRPr="00B8164D" w:rsidRDefault="00312F01" w:rsidP="00C90457">
      <w:r w:rsidRPr="00312F01">
        <w:t xml:space="preserve">If you decide you want to stop participation and do not want any more information to be sent to </w:t>
      </w:r>
      <w:r w:rsidR="009866B6">
        <w:t>the study team at The Institute of Cancer Research</w:t>
      </w:r>
      <w:r w:rsidRPr="00312F01">
        <w:t xml:space="preserve">, data collected before your decision will still be processed </w:t>
      </w:r>
      <w:r w:rsidR="009866B6">
        <w:t>together</w:t>
      </w:r>
      <w:r w:rsidRPr="00312F01">
        <w:t xml:space="preserve"> with other</w:t>
      </w:r>
      <w:r w:rsidR="009866B6">
        <w:t xml:space="preserve"> participants’</w:t>
      </w:r>
      <w:r w:rsidRPr="00312F01">
        <w:t xml:space="preserve"> data</w:t>
      </w:r>
      <w:r>
        <w:t>. H</w:t>
      </w:r>
      <w:r w:rsidRPr="00312F01">
        <w:t xml:space="preserve">owever no new data </w:t>
      </w:r>
      <w:r w:rsidR="009866B6">
        <w:t xml:space="preserve">about you </w:t>
      </w:r>
      <w:r w:rsidRPr="00312F01">
        <w:t xml:space="preserve">will be </w:t>
      </w:r>
      <w:r w:rsidR="008F6405">
        <w:t>collected</w:t>
      </w:r>
      <w:r w:rsidRPr="00312F01">
        <w:t xml:space="preserve"> and you may request that all </w:t>
      </w:r>
      <w:r>
        <w:t>your</w:t>
      </w:r>
      <w:r w:rsidRPr="00312F01">
        <w:t xml:space="preserve"> samples are destroyed to prevent future analysis.</w:t>
      </w:r>
    </w:p>
    <w:p w14:paraId="16B37381" w14:textId="7FAEEE53" w:rsidR="00BC18EA" w:rsidRPr="00B8164D" w:rsidRDefault="00BC18EA" w:rsidP="00C90457">
      <w:pPr>
        <w:rPr>
          <w:lang w:eastAsia="en-GB"/>
        </w:rPr>
      </w:pPr>
      <w:r w:rsidRPr="00B8164D">
        <w:rPr>
          <w:lang w:eastAsia="en-GB"/>
        </w:rPr>
        <w:t xml:space="preserve">If you are concerned about any aspect of </w:t>
      </w:r>
      <w:r w:rsidR="00763B81" w:rsidRPr="00B8164D">
        <w:rPr>
          <w:rStyle w:val="IntenseQuoteChar"/>
          <w:i w:val="0"/>
          <w:iCs w:val="0"/>
          <w:color w:val="auto"/>
        </w:rPr>
        <w:t>COBRA</w:t>
      </w:r>
      <w:r w:rsidRPr="00B8164D">
        <w:rPr>
          <w:lang w:eastAsia="en-GB"/>
        </w:rPr>
        <w:t>,</w:t>
      </w:r>
      <w:r w:rsidR="004A0436" w:rsidRPr="00B8164D">
        <w:rPr>
          <w:lang w:eastAsia="en-GB"/>
        </w:rPr>
        <w:t xml:space="preserve"> please discuss your concerns with </w:t>
      </w:r>
      <w:r w:rsidR="00763B81">
        <w:rPr>
          <w:lang w:eastAsia="en-GB"/>
        </w:rPr>
        <w:t xml:space="preserve">your hospital </w:t>
      </w:r>
      <w:r w:rsidR="004A0436" w:rsidRPr="00B8164D">
        <w:rPr>
          <w:lang w:eastAsia="en-GB"/>
        </w:rPr>
        <w:t>team</w:t>
      </w:r>
      <w:r w:rsidR="009866B6">
        <w:rPr>
          <w:lang w:eastAsia="en-GB"/>
        </w:rPr>
        <w:t>, using the contact details on page 1 of th</w:t>
      </w:r>
      <w:r w:rsidR="00313439">
        <w:rPr>
          <w:lang w:eastAsia="en-GB"/>
        </w:rPr>
        <w:t>is</w:t>
      </w:r>
      <w:r w:rsidR="009866B6">
        <w:rPr>
          <w:lang w:eastAsia="en-GB"/>
        </w:rPr>
        <w:t xml:space="preserve"> information sheet</w:t>
      </w:r>
      <w:r w:rsidR="004A0436" w:rsidRPr="00B8164D">
        <w:rPr>
          <w:lang w:eastAsia="en-GB"/>
        </w:rPr>
        <w:t>.</w:t>
      </w:r>
    </w:p>
    <w:p w14:paraId="7C1D96E9" w14:textId="67934AFF" w:rsidR="004E29A2" w:rsidRPr="00894C4D" w:rsidRDefault="004E29A2" w:rsidP="00135BD7">
      <w:pPr>
        <w:pStyle w:val="Heading2"/>
        <w:rPr>
          <w:rStyle w:val="IntenseQuoteChar"/>
          <w:b w:val="0"/>
          <w:bCs w:val="0"/>
          <w:i w:val="0"/>
          <w:iCs w:val="0"/>
          <w:color w:val="A71930" w:themeColor="background2"/>
          <w:sz w:val="24"/>
        </w:rPr>
      </w:pPr>
      <w:bookmarkStart w:id="64" w:name="_Toc182919126"/>
      <w:r w:rsidRPr="00894C4D">
        <w:rPr>
          <w:rStyle w:val="IntenseQuoteChar"/>
          <w:i w:val="0"/>
          <w:iCs w:val="0"/>
          <w:color w:val="A71930" w:themeColor="background2"/>
        </w:rPr>
        <w:t>Who is organising and funding the research?</w:t>
      </w:r>
      <w:bookmarkEnd w:id="64"/>
    </w:p>
    <w:p w14:paraId="28D1925B" w14:textId="77777777" w:rsidR="00313439" w:rsidRDefault="00F27EB6" w:rsidP="004A0436">
      <w:pPr>
        <w:rPr>
          <w:rStyle w:val="IntenseQuoteChar"/>
          <w:i w:val="0"/>
          <w:iCs w:val="0"/>
          <w:color w:val="auto"/>
        </w:rPr>
      </w:pPr>
      <w:r w:rsidRPr="00B8164D">
        <w:rPr>
          <w:rStyle w:val="IntenseQuoteChar"/>
          <w:i w:val="0"/>
          <w:iCs w:val="0"/>
          <w:color w:val="auto"/>
        </w:rPr>
        <w:t xml:space="preserve">The </w:t>
      </w:r>
      <w:r w:rsidR="00A45870" w:rsidRPr="00B8164D">
        <w:rPr>
          <w:rStyle w:val="IntenseQuoteChar"/>
          <w:i w:val="0"/>
          <w:iCs w:val="0"/>
          <w:color w:val="auto"/>
        </w:rPr>
        <w:t xml:space="preserve">COBRA </w:t>
      </w:r>
      <w:r w:rsidR="00312F01">
        <w:rPr>
          <w:rStyle w:val="IntenseQuoteChar"/>
          <w:i w:val="0"/>
          <w:iCs w:val="0"/>
          <w:color w:val="auto"/>
        </w:rPr>
        <w:t xml:space="preserve">Lead Investigator </w:t>
      </w:r>
      <w:r w:rsidRPr="00B8164D">
        <w:rPr>
          <w:rStyle w:val="IntenseQuoteChar"/>
          <w:i w:val="0"/>
          <w:iCs w:val="0"/>
          <w:color w:val="auto"/>
        </w:rPr>
        <w:t xml:space="preserve">is Mr Wei Shen Tan who is based at Yale School of Medicine, USA. The Chief Investigator of </w:t>
      </w:r>
      <w:r w:rsidR="00A45870" w:rsidRPr="00B8164D">
        <w:rPr>
          <w:rStyle w:val="IntenseQuoteChar"/>
          <w:i w:val="0"/>
          <w:iCs w:val="0"/>
          <w:color w:val="auto"/>
        </w:rPr>
        <w:t xml:space="preserve">COBRA </w:t>
      </w:r>
      <w:r w:rsidRPr="00B8164D">
        <w:rPr>
          <w:rStyle w:val="IntenseQuoteChar"/>
          <w:i w:val="0"/>
          <w:iCs w:val="0"/>
          <w:color w:val="auto"/>
        </w:rPr>
        <w:t xml:space="preserve">is Professor Rakesh Heer at Imperial College Healthcare NHS Trust. </w:t>
      </w:r>
      <w:r w:rsidR="00312F01">
        <w:rPr>
          <w:rStyle w:val="IntenseQuoteChar"/>
          <w:i w:val="0"/>
          <w:iCs w:val="0"/>
          <w:color w:val="auto"/>
        </w:rPr>
        <w:t xml:space="preserve">COBRA has been developed in collaboration with the lead investigators, who are </w:t>
      </w:r>
      <w:r w:rsidR="00D048B9">
        <w:rPr>
          <w:rStyle w:val="IntenseQuoteChar"/>
          <w:i w:val="0"/>
          <w:iCs w:val="0"/>
          <w:color w:val="auto"/>
        </w:rPr>
        <w:t>urology surgeons</w:t>
      </w:r>
      <w:r w:rsidR="00312F01">
        <w:rPr>
          <w:rStyle w:val="IntenseQuoteChar"/>
          <w:i w:val="0"/>
          <w:iCs w:val="0"/>
          <w:color w:val="auto"/>
        </w:rPr>
        <w:t xml:space="preserve">, and Professor Emma Hall, a trial design expert and statistician. </w:t>
      </w:r>
    </w:p>
    <w:p w14:paraId="28001128" w14:textId="403E6A7F" w:rsidR="00312F01" w:rsidRDefault="00313439" w:rsidP="004A0436">
      <w:pPr>
        <w:rPr>
          <w:rStyle w:val="IntenseQuoteChar"/>
          <w:i w:val="0"/>
          <w:iCs w:val="0"/>
          <w:color w:val="auto"/>
        </w:rPr>
      </w:pPr>
      <w:r w:rsidRPr="00B8164D">
        <w:rPr>
          <w:rStyle w:val="IntenseQuoteChar"/>
          <w:i w:val="0"/>
          <w:iCs w:val="0"/>
          <w:color w:val="auto"/>
        </w:rPr>
        <w:t>COBRA was co-designed with patients</w:t>
      </w:r>
      <w:r>
        <w:rPr>
          <w:rStyle w:val="IntenseQuoteChar"/>
          <w:i w:val="0"/>
          <w:iCs w:val="0"/>
          <w:color w:val="auto"/>
        </w:rPr>
        <w:t xml:space="preserve"> with experience of bladder cancer and i</w:t>
      </w:r>
      <w:r w:rsidR="00312F01">
        <w:rPr>
          <w:rStyle w:val="IntenseQuoteChar"/>
          <w:i w:val="0"/>
          <w:iCs w:val="0"/>
          <w:color w:val="auto"/>
        </w:rPr>
        <w:t>s run by The Clinical Trials and Statistics Unit at The Institute of Cancer Research</w:t>
      </w:r>
      <w:r w:rsidR="006C798F">
        <w:rPr>
          <w:rStyle w:val="IntenseQuoteChar"/>
          <w:i w:val="0"/>
          <w:iCs w:val="0"/>
          <w:color w:val="auto"/>
        </w:rPr>
        <w:t xml:space="preserve"> (ICR-CTSU)</w:t>
      </w:r>
      <w:r w:rsidR="00312F01">
        <w:rPr>
          <w:rStyle w:val="IntenseQuoteChar"/>
          <w:i w:val="0"/>
          <w:iCs w:val="0"/>
          <w:color w:val="auto"/>
        </w:rPr>
        <w:t>.</w:t>
      </w:r>
      <w:r w:rsidR="00312F01" w:rsidRPr="00312F01">
        <w:rPr>
          <w:rStyle w:val="IntenseQuoteChar"/>
          <w:i w:val="0"/>
          <w:iCs w:val="0"/>
          <w:color w:val="auto"/>
        </w:rPr>
        <w:t xml:space="preserve"> </w:t>
      </w:r>
      <w:r w:rsidR="0091772F">
        <w:rPr>
          <w:rStyle w:val="IntenseQuoteChar"/>
          <w:i w:val="0"/>
          <w:iCs w:val="0"/>
          <w:color w:val="auto"/>
        </w:rPr>
        <w:t xml:space="preserve">We are also working with researchers at the London School of Hygiene and Tropical Medicine and </w:t>
      </w:r>
      <w:r w:rsidR="0091772F">
        <w:rPr>
          <w:rStyle w:val="IntenseQuoteChar"/>
          <w:i w:val="0"/>
          <w:iCs w:val="0"/>
          <w:color w:val="auto"/>
        </w:rPr>
        <w:lastRenderedPageBreak/>
        <w:t xml:space="preserve">the University of Bath. These researchers will </w:t>
      </w:r>
      <w:r w:rsidR="00A07D5A">
        <w:rPr>
          <w:rStyle w:val="IntenseQuoteChar"/>
          <w:i w:val="0"/>
          <w:iCs w:val="0"/>
          <w:color w:val="auto"/>
        </w:rPr>
        <w:t xml:space="preserve">help analyse some of the data collected within the study. </w:t>
      </w:r>
    </w:p>
    <w:p w14:paraId="1677F916" w14:textId="110BC222" w:rsidR="006C798F" w:rsidRDefault="00F27EB6" w:rsidP="004A0436">
      <w:pPr>
        <w:rPr>
          <w:rStyle w:val="IntenseQuoteChar"/>
          <w:i w:val="0"/>
          <w:iCs w:val="0"/>
          <w:color w:val="auto"/>
        </w:rPr>
      </w:pPr>
      <w:r w:rsidRPr="00B8164D">
        <w:rPr>
          <w:rStyle w:val="IntenseQuoteChar"/>
          <w:i w:val="0"/>
          <w:iCs w:val="0"/>
          <w:color w:val="auto"/>
        </w:rPr>
        <w:t xml:space="preserve">COBRA is being carried out by </w:t>
      </w:r>
      <w:r w:rsidR="00312F01">
        <w:rPr>
          <w:rStyle w:val="IntenseQuoteChar"/>
          <w:i w:val="0"/>
          <w:iCs w:val="0"/>
          <w:color w:val="auto"/>
        </w:rPr>
        <w:t>surgeons and their teams</w:t>
      </w:r>
      <w:r w:rsidRPr="00B8164D">
        <w:rPr>
          <w:rStyle w:val="IntenseQuoteChar"/>
          <w:i w:val="0"/>
          <w:iCs w:val="0"/>
          <w:color w:val="auto"/>
        </w:rPr>
        <w:t xml:space="preserve"> </w:t>
      </w:r>
      <w:r w:rsidR="006C798F">
        <w:rPr>
          <w:rStyle w:val="IntenseQuoteChar"/>
          <w:i w:val="0"/>
          <w:iCs w:val="0"/>
          <w:color w:val="auto"/>
        </w:rPr>
        <w:t>at</w:t>
      </w:r>
      <w:r w:rsidR="006C798F" w:rsidRPr="00B8164D">
        <w:rPr>
          <w:rStyle w:val="IntenseQuoteChar"/>
          <w:i w:val="0"/>
          <w:iCs w:val="0"/>
          <w:color w:val="auto"/>
        </w:rPr>
        <w:t xml:space="preserve"> </w:t>
      </w:r>
      <w:r w:rsidR="00312F01">
        <w:rPr>
          <w:rStyle w:val="IntenseQuoteChar"/>
          <w:i w:val="0"/>
          <w:iCs w:val="0"/>
          <w:color w:val="auto"/>
        </w:rPr>
        <w:t xml:space="preserve">up to </w:t>
      </w:r>
      <w:r w:rsidRPr="00B8164D">
        <w:rPr>
          <w:rStyle w:val="IntenseQuoteChar"/>
          <w:i w:val="0"/>
          <w:iCs w:val="0"/>
          <w:color w:val="auto"/>
        </w:rPr>
        <w:t xml:space="preserve">50 NHS hospitals in the UK. </w:t>
      </w:r>
      <w:r w:rsidR="006C798F">
        <w:rPr>
          <w:rStyle w:val="IntenseQuoteChar"/>
          <w:i w:val="0"/>
          <w:iCs w:val="0"/>
          <w:color w:val="auto"/>
        </w:rPr>
        <w:t>The study</w:t>
      </w:r>
      <w:r w:rsidR="004A0436" w:rsidRPr="00B8164D">
        <w:rPr>
          <w:rStyle w:val="IntenseQuoteChar"/>
          <w:i w:val="0"/>
          <w:iCs w:val="0"/>
          <w:color w:val="auto"/>
        </w:rPr>
        <w:t xml:space="preserve"> is sponsored and coordinated by The Institute of Cancer Research (ICR)</w:t>
      </w:r>
      <w:r w:rsidR="006C798F">
        <w:rPr>
          <w:rStyle w:val="IntenseQuoteChar"/>
          <w:i w:val="0"/>
          <w:iCs w:val="0"/>
          <w:color w:val="auto"/>
        </w:rPr>
        <w:t xml:space="preserve">, which is a charity and </w:t>
      </w:r>
      <w:r w:rsidR="003B25A2">
        <w:rPr>
          <w:rStyle w:val="IntenseQuoteChar"/>
          <w:i w:val="0"/>
          <w:iCs w:val="0"/>
          <w:color w:val="auto"/>
        </w:rPr>
        <w:t>a college</w:t>
      </w:r>
      <w:r w:rsidR="006C798F">
        <w:rPr>
          <w:rStyle w:val="IntenseQuoteChar"/>
          <w:i w:val="0"/>
          <w:iCs w:val="0"/>
          <w:color w:val="auto"/>
        </w:rPr>
        <w:t xml:space="preserve"> of the University of London</w:t>
      </w:r>
      <w:r w:rsidR="004A0436" w:rsidRPr="00B8164D">
        <w:rPr>
          <w:rStyle w:val="IntenseQuoteChar"/>
          <w:i w:val="0"/>
          <w:iCs w:val="0"/>
          <w:color w:val="auto"/>
        </w:rPr>
        <w:t xml:space="preserve">. </w:t>
      </w:r>
    </w:p>
    <w:p w14:paraId="1DE8C9FD" w14:textId="442BB3BA" w:rsidR="004A0436" w:rsidRDefault="004A0436" w:rsidP="004A0436">
      <w:pPr>
        <w:rPr>
          <w:rStyle w:val="IntenseQuoteChar"/>
          <w:i w:val="0"/>
          <w:iCs w:val="0"/>
          <w:color w:val="auto"/>
        </w:rPr>
      </w:pPr>
      <w:r w:rsidRPr="00B8164D">
        <w:rPr>
          <w:rStyle w:val="IntenseQuoteChar"/>
          <w:i w:val="0"/>
          <w:iCs w:val="0"/>
          <w:color w:val="auto"/>
        </w:rPr>
        <w:t xml:space="preserve">The research is approved and funded </w:t>
      </w:r>
      <w:r w:rsidR="006C798F">
        <w:rPr>
          <w:rStyle w:val="IntenseQuoteChar"/>
          <w:i w:val="0"/>
          <w:iCs w:val="0"/>
          <w:color w:val="auto"/>
        </w:rPr>
        <w:t>by</w:t>
      </w:r>
      <w:r w:rsidR="006C798F" w:rsidRPr="00B8164D">
        <w:rPr>
          <w:rStyle w:val="IntenseQuoteChar"/>
          <w:i w:val="0"/>
          <w:iCs w:val="0"/>
          <w:color w:val="auto"/>
        </w:rPr>
        <w:t xml:space="preserve"> </w:t>
      </w:r>
      <w:r w:rsidRPr="00B8164D">
        <w:rPr>
          <w:rStyle w:val="IntenseQuoteChar"/>
          <w:i w:val="0"/>
          <w:iCs w:val="0"/>
          <w:color w:val="auto"/>
        </w:rPr>
        <w:t>the</w:t>
      </w:r>
      <w:r w:rsidR="00312F01">
        <w:rPr>
          <w:rStyle w:val="IntenseQuoteChar"/>
          <w:i w:val="0"/>
          <w:iCs w:val="0"/>
          <w:color w:val="auto"/>
        </w:rPr>
        <w:t xml:space="preserve"> UK government’s</w:t>
      </w:r>
      <w:r w:rsidRPr="00B8164D">
        <w:rPr>
          <w:rStyle w:val="IntenseQuoteChar"/>
          <w:i w:val="0"/>
          <w:iCs w:val="0"/>
          <w:color w:val="auto"/>
        </w:rPr>
        <w:t xml:space="preserve"> National Institute </w:t>
      </w:r>
      <w:r w:rsidR="00254F99" w:rsidRPr="00B8164D">
        <w:rPr>
          <w:rStyle w:val="IntenseQuoteChar"/>
          <w:i w:val="0"/>
          <w:iCs w:val="0"/>
          <w:color w:val="auto"/>
        </w:rPr>
        <w:t>for</w:t>
      </w:r>
      <w:r w:rsidRPr="00B8164D">
        <w:rPr>
          <w:rStyle w:val="IntenseQuoteChar"/>
          <w:i w:val="0"/>
          <w:iCs w:val="0"/>
          <w:color w:val="auto"/>
        </w:rPr>
        <w:t xml:space="preserve"> Health and Care Research Health Technology Assessment (HTA) Programme.</w:t>
      </w:r>
    </w:p>
    <w:p w14:paraId="25F63502" w14:textId="3107CD14" w:rsidR="00BC18EA" w:rsidRPr="00894C4D" w:rsidRDefault="00BC18EA" w:rsidP="00BD778B">
      <w:pPr>
        <w:pStyle w:val="Heading2"/>
        <w:rPr>
          <w:rStyle w:val="IntenseQuoteChar"/>
          <w:b w:val="0"/>
          <w:bCs w:val="0"/>
          <w:i w:val="0"/>
          <w:iCs w:val="0"/>
          <w:color w:val="A71930" w:themeColor="background2"/>
          <w:sz w:val="24"/>
        </w:rPr>
      </w:pPr>
      <w:bookmarkStart w:id="65" w:name="_Toc182919127"/>
      <w:r w:rsidRPr="00894C4D">
        <w:rPr>
          <w:rStyle w:val="IntenseQuoteChar"/>
          <w:i w:val="0"/>
          <w:iCs w:val="0"/>
          <w:color w:val="A71930" w:themeColor="background2"/>
        </w:rPr>
        <w:t>Confidentiality</w:t>
      </w:r>
      <w:bookmarkEnd w:id="65"/>
    </w:p>
    <w:p w14:paraId="33E261F3" w14:textId="77777777" w:rsidR="00F46A5E" w:rsidRDefault="00F46A5E" w:rsidP="00286613">
      <w:pPr>
        <w:pStyle w:val="Heading3"/>
        <w:rPr>
          <w:rFonts w:eastAsia="Calibri"/>
        </w:rPr>
      </w:pPr>
      <w:r w:rsidRPr="00F46A5E">
        <w:rPr>
          <w:rFonts w:eastAsia="Calibri"/>
        </w:rPr>
        <w:t xml:space="preserve">How will we use information about you? </w:t>
      </w:r>
    </w:p>
    <w:p w14:paraId="3E7237EB" w14:textId="429A7A06" w:rsidR="00F46A5E" w:rsidRPr="00ED2AE4" w:rsidRDefault="00F46A5E" w:rsidP="00F46A5E">
      <w:r w:rsidRPr="00ED2AE4">
        <w:t>We will need to use information from you</w:t>
      </w:r>
      <w:r w:rsidR="00212D50">
        <w:t xml:space="preserve">, </w:t>
      </w:r>
      <w:r w:rsidRPr="00ED2AE4">
        <w:t xml:space="preserve">from your </w:t>
      </w:r>
      <w:r w:rsidR="00A45870">
        <w:t>hospital</w:t>
      </w:r>
      <w:r w:rsidR="00A45870" w:rsidRPr="00ED2AE4">
        <w:t xml:space="preserve"> </w:t>
      </w:r>
      <w:r w:rsidRPr="00ED2AE4">
        <w:t>records</w:t>
      </w:r>
      <w:r w:rsidR="00212D50">
        <w:t xml:space="preserve"> and your GP</w:t>
      </w:r>
      <w:r w:rsidR="00516CD2">
        <w:t xml:space="preserve"> </w:t>
      </w:r>
      <w:r w:rsidRPr="00ED2AE4">
        <w:t xml:space="preserve">for </w:t>
      </w:r>
      <w:r w:rsidR="00BA2A4D">
        <w:t>this research project</w:t>
      </w:r>
      <w:r w:rsidRPr="00ED2AE4">
        <w:t>.</w:t>
      </w:r>
    </w:p>
    <w:p w14:paraId="3ED800E5" w14:textId="77777777" w:rsidR="00F46A5E" w:rsidRDefault="00F46A5E" w:rsidP="00F46A5E">
      <w:r w:rsidRPr="00ED2AE4">
        <w:t>This information will include your</w:t>
      </w:r>
      <w:r>
        <w:t>:</w:t>
      </w:r>
    </w:p>
    <w:p w14:paraId="2F38956B" w14:textId="276EFD85" w:rsidR="00516CD2" w:rsidRPr="00135BD7" w:rsidRDefault="006C798F" w:rsidP="00D048B9">
      <w:pPr>
        <w:numPr>
          <w:ilvl w:val="0"/>
          <w:numId w:val="19"/>
        </w:numPr>
        <w:spacing w:line="240" w:lineRule="auto"/>
      </w:pPr>
      <w:r>
        <w:t>F</w:t>
      </w:r>
      <w:r w:rsidR="00516CD2" w:rsidRPr="00B8164D">
        <w:t>ull name</w:t>
      </w:r>
      <w:r w:rsidR="00516CD2">
        <w:t xml:space="preserve"> </w:t>
      </w:r>
    </w:p>
    <w:p w14:paraId="28C8ED02" w14:textId="680099DA" w:rsidR="00516CD2" w:rsidRPr="00135BD7" w:rsidRDefault="006C798F" w:rsidP="00D048B9">
      <w:pPr>
        <w:numPr>
          <w:ilvl w:val="0"/>
          <w:numId w:val="19"/>
        </w:numPr>
        <w:spacing w:line="240" w:lineRule="auto"/>
      </w:pPr>
      <w:r>
        <w:t>I</w:t>
      </w:r>
      <w:r w:rsidR="00516CD2">
        <w:t>nitials</w:t>
      </w:r>
    </w:p>
    <w:p w14:paraId="37B578C5" w14:textId="7A1B256C" w:rsidR="00CC1099" w:rsidRPr="00135BD7" w:rsidRDefault="006C798F" w:rsidP="00D048B9">
      <w:pPr>
        <w:numPr>
          <w:ilvl w:val="0"/>
          <w:numId w:val="19"/>
        </w:numPr>
        <w:spacing w:line="240" w:lineRule="auto"/>
      </w:pPr>
      <w:r>
        <w:t>D</w:t>
      </w:r>
      <w:r w:rsidR="00CC1099" w:rsidRPr="00B8164D">
        <w:t>ate of birth</w:t>
      </w:r>
      <w:r w:rsidR="00CC1099">
        <w:t xml:space="preserve"> </w:t>
      </w:r>
    </w:p>
    <w:p w14:paraId="3F3935FA" w14:textId="0B234F1F" w:rsidR="00516CD2" w:rsidRPr="00135BD7" w:rsidRDefault="006C798F" w:rsidP="00D048B9">
      <w:pPr>
        <w:numPr>
          <w:ilvl w:val="0"/>
          <w:numId w:val="19"/>
        </w:numPr>
        <w:spacing w:line="240" w:lineRule="auto"/>
      </w:pPr>
      <w:r>
        <w:t>H</w:t>
      </w:r>
      <w:r w:rsidR="00516CD2" w:rsidRPr="00B8164D">
        <w:t>ospital number</w:t>
      </w:r>
    </w:p>
    <w:p w14:paraId="1F0A25B0" w14:textId="77777777" w:rsidR="00CC1099" w:rsidRPr="00CC1099" w:rsidRDefault="00CC1099" w:rsidP="00D048B9">
      <w:pPr>
        <w:numPr>
          <w:ilvl w:val="0"/>
          <w:numId w:val="19"/>
        </w:numPr>
        <w:spacing w:line="240" w:lineRule="auto"/>
      </w:pPr>
      <w:r w:rsidRPr="00CC1099">
        <w:t>NHS number or Community Health Index</w:t>
      </w:r>
    </w:p>
    <w:p w14:paraId="0C2CC557" w14:textId="77777777" w:rsidR="00E30FA7" w:rsidRPr="006F5527" w:rsidRDefault="00E30FA7" w:rsidP="00D048B9">
      <w:pPr>
        <w:numPr>
          <w:ilvl w:val="0"/>
          <w:numId w:val="19"/>
        </w:numPr>
        <w:spacing w:line="240" w:lineRule="auto"/>
      </w:pPr>
      <w:r>
        <w:t>GP details</w:t>
      </w:r>
    </w:p>
    <w:p w14:paraId="0DCB0971" w14:textId="4ADA8278" w:rsidR="00CC1099" w:rsidRPr="00135BD7" w:rsidRDefault="006C798F" w:rsidP="00D048B9">
      <w:pPr>
        <w:numPr>
          <w:ilvl w:val="0"/>
          <w:numId w:val="19"/>
        </w:numPr>
        <w:spacing w:line="240" w:lineRule="auto"/>
      </w:pPr>
      <w:r>
        <w:t>H</w:t>
      </w:r>
      <w:r w:rsidR="00CC1099">
        <w:t>ome a</w:t>
      </w:r>
      <w:r w:rsidR="00CC1099" w:rsidRPr="00B8164D">
        <w:t>ddress</w:t>
      </w:r>
      <w:r w:rsidR="00CC1099">
        <w:t xml:space="preserve"> and postcode</w:t>
      </w:r>
    </w:p>
    <w:p w14:paraId="1AE58B96" w14:textId="7A48A2FF" w:rsidR="00B80AC2" w:rsidRDefault="006C798F" w:rsidP="00D048B9">
      <w:pPr>
        <w:numPr>
          <w:ilvl w:val="0"/>
          <w:numId w:val="19"/>
        </w:numPr>
        <w:spacing w:line="240" w:lineRule="auto"/>
      </w:pPr>
      <w:r>
        <w:t>E</w:t>
      </w:r>
      <w:r w:rsidR="00CC1099">
        <w:t>mail address</w:t>
      </w:r>
      <w:r w:rsidR="00C435BE">
        <w:t xml:space="preserve"> (if available)</w:t>
      </w:r>
    </w:p>
    <w:p w14:paraId="2C5121BF" w14:textId="77777777" w:rsidR="00F46A5E" w:rsidRPr="00ED2AE4" w:rsidRDefault="00F46A5E" w:rsidP="00B80AC2">
      <w:r w:rsidRPr="00ED2AE4">
        <w:t>People will use this information to do the research or to check your records to make sure that the research is being done properly.</w:t>
      </w:r>
    </w:p>
    <w:p w14:paraId="3F8863F2" w14:textId="2C44F0F3" w:rsidR="00F46A5E" w:rsidRPr="00ED2AE4" w:rsidRDefault="00F46A5E" w:rsidP="00F46A5E">
      <w:r w:rsidRPr="00ED2AE4">
        <w:t>People who do not need to know who you are will not be able to see your name or contact details. Your data will have a code number instead.</w:t>
      </w:r>
    </w:p>
    <w:p w14:paraId="73DFE392" w14:textId="77777777" w:rsidR="000C240D" w:rsidRDefault="00F46A5E" w:rsidP="006F5527">
      <w:r w:rsidRPr="00ED2AE4">
        <w:t>The Institute of Cancer Research</w:t>
      </w:r>
      <w:r>
        <w:t xml:space="preserve"> (ICR)</w:t>
      </w:r>
      <w:r>
        <w:rPr>
          <w:b/>
          <w:bCs/>
        </w:rPr>
        <w:t xml:space="preserve"> </w:t>
      </w:r>
      <w:r w:rsidRPr="00ED2AE4">
        <w:t>is the sponsor of this research</w:t>
      </w:r>
      <w:r w:rsidR="000C240D">
        <w:t>.</w:t>
      </w:r>
    </w:p>
    <w:p w14:paraId="71880195" w14:textId="061B9356" w:rsidR="000C240D" w:rsidRDefault="000C240D" w:rsidP="000C240D">
      <w:r>
        <w:lastRenderedPageBreak/>
        <w:t>The ICR</w:t>
      </w:r>
      <w:r w:rsidR="00F46A5E" w:rsidRPr="00ED2AE4">
        <w:t xml:space="preserve"> is responsible for looking after your information. </w:t>
      </w:r>
      <w:r w:rsidRPr="000C240D">
        <w:t xml:space="preserve"> </w:t>
      </w:r>
      <w:r>
        <w:t xml:space="preserve">Our legal reason for using your information is to carryout scientific research which is in the public’s interest. </w:t>
      </w:r>
      <w:r w:rsidRPr="000C240D">
        <w:t>We will share your information related to this research project with the following types of organisations:</w:t>
      </w:r>
    </w:p>
    <w:p w14:paraId="6FC6C049" w14:textId="77777777" w:rsidR="00782ABC" w:rsidRPr="00782ABC" w:rsidRDefault="00782ABC" w:rsidP="002261F1">
      <w:pPr>
        <w:pStyle w:val="ListParagraph"/>
      </w:pPr>
      <w:r w:rsidRPr="00782ABC">
        <w:t xml:space="preserve">research institutions including universities, hospitals and commercial laboratories involved in research into cancer and its treatment, where this sharing has been approved by the sponsor </w:t>
      </w:r>
    </w:p>
    <w:p w14:paraId="6BD4C494" w14:textId="6AF0000A" w:rsidR="00CC1099" w:rsidRPr="00082C76" w:rsidRDefault="00F46A5E" w:rsidP="006F5527">
      <w:r w:rsidRPr="00ED2AE4">
        <w:t>We will keep all information about you safe and secure by:</w:t>
      </w:r>
    </w:p>
    <w:p w14:paraId="1075B057" w14:textId="15EC9424" w:rsidR="00CC1099" w:rsidRPr="00082C76" w:rsidRDefault="006C798F" w:rsidP="00D048B9">
      <w:pPr>
        <w:numPr>
          <w:ilvl w:val="0"/>
          <w:numId w:val="19"/>
        </w:numPr>
        <w:spacing w:line="240" w:lineRule="auto"/>
      </w:pPr>
      <w:r>
        <w:t>U</w:t>
      </w:r>
      <w:r w:rsidR="00CC1099" w:rsidRPr="00082C76">
        <w:t>sing a unique study identifier number allocated to you to link a</w:t>
      </w:r>
      <w:r w:rsidR="00CC1099">
        <w:t>l</w:t>
      </w:r>
      <w:r w:rsidR="00CC1099" w:rsidRPr="00082C76">
        <w:t>l the samples and data that you provide.</w:t>
      </w:r>
    </w:p>
    <w:p w14:paraId="0DFAB853" w14:textId="2FFBD6CA" w:rsidR="00CC1099" w:rsidRPr="00082C76" w:rsidRDefault="006C798F" w:rsidP="00D048B9">
      <w:pPr>
        <w:numPr>
          <w:ilvl w:val="0"/>
          <w:numId w:val="19"/>
        </w:numPr>
        <w:spacing w:line="240" w:lineRule="auto"/>
      </w:pPr>
      <w:r>
        <w:t>S</w:t>
      </w:r>
      <w:r w:rsidR="00CC1099" w:rsidRPr="00082C76">
        <w:t xml:space="preserve">toring all your information and samples securely. </w:t>
      </w:r>
    </w:p>
    <w:p w14:paraId="667DFCE6" w14:textId="6B6BC637" w:rsidR="00CC1099" w:rsidRPr="00082C76" w:rsidRDefault="006C798F" w:rsidP="00D048B9">
      <w:pPr>
        <w:numPr>
          <w:ilvl w:val="0"/>
          <w:numId w:val="19"/>
        </w:numPr>
        <w:spacing w:line="240" w:lineRule="auto"/>
      </w:pPr>
      <w:r>
        <w:t>T</w:t>
      </w:r>
      <w:r w:rsidR="00CC1099" w:rsidRPr="00082C76">
        <w:t>reating your information and samples as strictly confidential and nothing that might identify you will be revealed to any third party. </w:t>
      </w:r>
    </w:p>
    <w:p w14:paraId="0651036E" w14:textId="3BEE5745" w:rsidR="00CC1099" w:rsidRPr="00082C76" w:rsidRDefault="006C798F" w:rsidP="00D048B9">
      <w:pPr>
        <w:numPr>
          <w:ilvl w:val="0"/>
          <w:numId w:val="19"/>
        </w:numPr>
        <w:spacing w:line="240" w:lineRule="auto"/>
      </w:pPr>
      <w:r>
        <w:t>U</w:t>
      </w:r>
      <w:r w:rsidR="00CC1099" w:rsidRPr="00082C76">
        <w:t xml:space="preserve">sing the minimum </w:t>
      </w:r>
      <w:proofErr w:type="gramStart"/>
      <w:r w:rsidR="00CC1099" w:rsidRPr="00082C76">
        <w:t>personally-identifiable</w:t>
      </w:r>
      <w:proofErr w:type="gramEnd"/>
      <w:r w:rsidR="00CC1099" w:rsidRPr="00082C76">
        <w:t xml:space="preserve"> information possible.</w:t>
      </w:r>
    </w:p>
    <w:p w14:paraId="6CFD4130" w14:textId="4196C756" w:rsidR="00CC1099" w:rsidRPr="00082C76" w:rsidRDefault="006C798F" w:rsidP="00D048B9">
      <w:pPr>
        <w:numPr>
          <w:ilvl w:val="0"/>
          <w:numId w:val="19"/>
        </w:numPr>
        <w:spacing w:line="240" w:lineRule="auto"/>
      </w:pPr>
      <w:r>
        <w:t>L</w:t>
      </w:r>
      <w:r w:rsidR="00CC1099" w:rsidRPr="00082C76">
        <w:t>imiting access to your information to only those who need to use it for research or regulatory reasons and regularly reviewing who has access to your information.</w:t>
      </w:r>
    </w:p>
    <w:p w14:paraId="4ABAD169" w14:textId="5069FCD7" w:rsidR="00CC1099" w:rsidRPr="00082C76" w:rsidRDefault="006C798F" w:rsidP="00D048B9">
      <w:pPr>
        <w:numPr>
          <w:ilvl w:val="0"/>
          <w:numId w:val="19"/>
        </w:numPr>
        <w:spacing w:line="240" w:lineRule="auto"/>
      </w:pPr>
      <w:r>
        <w:t>U</w:t>
      </w:r>
      <w:r w:rsidR="00CC1099" w:rsidRPr="00082C76">
        <w:t>sing strong encryption anytime we need to share your information.</w:t>
      </w:r>
    </w:p>
    <w:p w14:paraId="7C009676" w14:textId="0D15B2B4" w:rsidR="00CC1099" w:rsidRPr="00082C76" w:rsidRDefault="006C798F" w:rsidP="00D048B9">
      <w:pPr>
        <w:numPr>
          <w:ilvl w:val="0"/>
          <w:numId w:val="19"/>
        </w:numPr>
        <w:spacing w:line="240" w:lineRule="auto"/>
      </w:pPr>
      <w:r>
        <w:t>E</w:t>
      </w:r>
      <w:r w:rsidR="00CC1099" w:rsidRPr="00082C76">
        <w:t>nsuring everyone who has access to your information has been trained on how to use it in a safe way.</w:t>
      </w:r>
    </w:p>
    <w:p w14:paraId="3D992D98" w14:textId="14755AC4" w:rsidR="00CC1099" w:rsidRPr="00082C76" w:rsidRDefault="006C798F" w:rsidP="00D048B9">
      <w:pPr>
        <w:numPr>
          <w:ilvl w:val="0"/>
          <w:numId w:val="19"/>
        </w:numPr>
        <w:spacing w:line="240" w:lineRule="auto"/>
      </w:pPr>
      <w:r>
        <w:t>K</w:t>
      </w:r>
      <w:r w:rsidR="00CC1099" w:rsidRPr="00082C76">
        <w:t>eeping our Data Protection Officer informed on how we use personal data so they can advise us on how to keep your information safe.</w:t>
      </w:r>
    </w:p>
    <w:p w14:paraId="5A214854" w14:textId="77777777" w:rsidR="00E30FA7" w:rsidRPr="00C90457" w:rsidRDefault="00E30FA7" w:rsidP="00E30FA7">
      <w:pPr>
        <w:rPr>
          <w:rFonts w:asciiTheme="majorHAnsi" w:eastAsia="Calibri" w:hAnsiTheme="majorHAnsi" w:cstheme="majorBidi"/>
          <w:b/>
          <w:color w:val="9F1546" w:themeColor="accent1" w:themeShade="7F"/>
          <w:kern w:val="0"/>
          <w:szCs w:val="24"/>
          <w:lang w:eastAsia="en-GB"/>
          <w14:ligatures w14:val="none"/>
        </w:rPr>
      </w:pPr>
      <w:r w:rsidRPr="00C90457">
        <w:rPr>
          <w:rFonts w:asciiTheme="majorHAnsi" w:eastAsia="Calibri" w:hAnsiTheme="majorHAnsi" w:cstheme="majorBidi"/>
          <w:b/>
          <w:color w:val="9F1546" w:themeColor="accent1" w:themeShade="7F"/>
          <w:kern w:val="0"/>
          <w:szCs w:val="24"/>
          <w:lang w:eastAsia="en-GB"/>
          <w14:ligatures w14:val="none"/>
        </w:rPr>
        <w:t>International transfers</w:t>
      </w:r>
    </w:p>
    <w:p w14:paraId="014CD4FA" w14:textId="77777777" w:rsidR="000C240D" w:rsidRDefault="00E30FA7" w:rsidP="00E30FA7">
      <w:pPr>
        <w:rPr>
          <w:rFonts w:cstheme="minorHAnsi"/>
          <w:szCs w:val="24"/>
        </w:rPr>
      </w:pPr>
      <w:r w:rsidRPr="006C798F">
        <w:rPr>
          <w:rFonts w:cstheme="minorHAnsi"/>
          <w:szCs w:val="24"/>
        </w:rPr>
        <w:t xml:space="preserve">We may share </w:t>
      </w:r>
      <w:r w:rsidR="000C240D">
        <w:rPr>
          <w:rFonts w:cstheme="minorHAnsi"/>
          <w:szCs w:val="24"/>
        </w:rPr>
        <w:t xml:space="preserve">or provide access to </w:t>
      </w:r>
      <w:r w:rsidRPr="006C798F">
        <w:rPr>
          <w:rFonts w:cstheme="minorHAnsi"/>
          <w:szCs w:val="24"/>
        </w:rPr>
        <w:t>data about you outside the UK for research related purposes to</w:t>
      </w:r>
      <w:r w:rsidR="000C240D">
        <w:rPr>
          <w:rFonts w:cstheme="minorHAnsi"/>
          <w:szCs w:val="24"/>
        </w:rPr>
        <w:t>:</w:t>
      </w:r>
    </w:p>
    <w:p w14:paraId="36AE1431" w14:textId="143E6982" w:rsidR="00E30FA7" w:rsidRPr="000C240D" w:rsidRDefault="00E30FA7" w:rsidP="000C240D">
      <w:pPr>
        <w:numPr>
          <w:ilvl w:val="0"/>
          <w:numId w:val="19"/>
        </w:numPr>
        <w:spacing w:line="240" w:lineRule="auto"/>
      </w:pPr>
      <w:r w:rsidRPr="000C240D">
        <w:t>understan</w:t>
      </w:r>
      <w:r w:rsidR="006C798F" w:rsidRPr="000C240D">
        <w:t>d</w:t>
      </w:r>
      <w:r w:rsidRPr="000C240D">
        <w:t xml:space="preserve"> bladder cancer and its treatment.</w:t>
      </w:r>
    </w:p>
    <w:p w14:paraId="4C789130" w14:textId="6C0C7335" w:rsidR="00E30FA7" w:rsidRDefault="00E30FA7" w:rsidP="00E30FA7">
      <w:pPr>
        <w:rPr>
          <w:rFonts w:cstheme="minorHAnsi"/>
          <w:szCs w:val="24"/>
        </w:rPr>
      </w:pPr>
      <w:r w:rsidRPr="00F47ED3">
        <w:rPr>
          <w:rFonts w:cstheme="minorHAnsi"/>
          <w:szCs w:val="24"/>
        </w:rPr>
        <w:t>If this happens, we will only share the data that is needed. We will also make sure you can’t be identified from the data that is shared where possible.</w:t>
      </w:r>
      <w:r w:rsidR="00555ECD" w:rsidRPr="00F47ED3" w:rsidDel="00555ECD">
        <w:rPr>
          <w:rFonts w:cstheme="minorHAnsi"/>
          <w:szCs w:val="24"/>
        </w:rPr>
        <w:t xml:space="preserve"> </w:t>
      </w:r>
      <w:r w:rsidRPr="00F47ED3">
        <w:rPr>
          <w:rFonts w:cstheme="minorHAnsi"/>
          <w:szCs w:val="24"/>
        </w:rPr>
        <w:t xml:space="preserve"> This may not be possible under certain circumstances – for instance, if you have a rare </w:t>
      </w:r>
      <w:r w:rsidR="00DE004E">
        <w:rPr>
          <w:rFonts w:cstheme="minorHAnsi"/>
          <w:szCs w:val="24"/>
        </w:rPr>
        <w:t>gene</w:t>
      </w:r>
      <w:r w:rsidRPr="00F47ED3">
        <w:rPr>
          <w:rFonts w:cstheme="minorHAnsi"/>
          <w:szCs w:val="24"/>
        </w:rPr>
        <w:t xml:space="preserve">, it may still be possible to identify you. </w:t>
      </w:r>
      <w:r w:rsidR="00555ECD">
        <w:rPr>
          <w:rFonts w:cstheme="minorHAnsi"/>
          <w:szCs w:val="24"/>
        </w:rPr>
        <w:t>I</w:t>
      </w:r>
      <w:r w:rsidRPr="00F47ED3">
        <w:rPr>
          <w:rFonts w:cstheme="minorHAnsi"/>
          <w:szCs w:val="24"/>
        </w:rPr>
        <w:t>f your data is shared outside the UK, it will be with the following sorts of organisations:</w:t>
      </w:r>
    </w:p>
    <w:p w14:paraId="1298CF33" w14:textId="77777777" w:rsidR="00782ABC" w:rsidRPr="00782ABC" w:rsidRDefault="00782ABC" w:rsidP="002261F1">
      <w:pPr>
        <w:pStyle w:val="ListParagraph"/>
      </w:pPr>
      <w:r w:rsidRPr="00782ABC">
        <w:t xml:space="preserve">research institutions including universities, hospitals and commercial laboratories involved in research into cancer and its treatment, where this sharing has been approved by the sponsor </w:t>
      </w:r>
    </w:p>
    <w:p w14:paraId="6B9B88E4" w14:textId="77777777" w:rsidR="00E30FA7" w:rsidRPr="00F47ED3" w:rsidRDefault="00E30FA7" w:rsidP="00E30FA7">
      <w:pPr>
        <w:rPr>
          <w:rFonts w:cstheme="minorHAnsi"/>
          <w:szCs w:val="24"/>
        </w:rPr>
      </w:pPr>
      <w:r w:rsidRPr="00F47ED3">
        <w:rPr>
          <w:rFonts w:cstheme="minorHAnsi"/>
          <w:szCs w:val="24"/>
        </w:rPr>
        <w:lastRenderedPageBreak/>
        <w:t>We will make sure your data is protected. Anyone who accesses your data outside the UK must do what we tell them so that your data has a similar level of protection as it does under UK law. We will make sure your data is safe outside the UK by doing the following</w:t>
      </w:r>
      <w:r w:rsidRPr="000C4D49">
        <w:rPr>
          <w:rFonts w:cstheme="minorHAnsi"/>
          <w:szCs w:val="24"/>
        </w:rPr>
        <w:t>:</w:t>
      </w:r>
    </w:p>
    <w:p w14:paraId="188A59D9" w14:textId="77777777" w:rsidR="0091772F" w:rsidRPr="0091772F" w:rsidRDefault="0091772F" w:rsidP="00782ABC">
      <w:pPr>
        <w:pStyle w:val="ListParagraph"/>
        <w:numPr>
          <w:ilvl w:val="0"/>
          <w:numId w:val="16"/>
        </w:numPr>
      </w:pPr>
      <w:r w:rsidRPr="0091772F">
        <w:t>(some of) the countries your data will be shared with have an adequacy decision in place. This means that we know their laws offer a similar level of protection to data protection laws in the UK</w:t>
      </w:r>
    </w:p>
    <w:p w14:paraId="43F02D77" w14:textId="18592908" w:rsidR="00E30FA7" w:rsidRPr="00F47ED3" w:rsidRDefault="006C798F" w:rsidP="00D048B9">
      <w:pPr>
        <w:numPr>
          <w:ilvl w:val="0"/>
          <w:numId w:val="16"/>
        </w:numPr>
        <w:spacing w:line="240" w:lineRule="auto"/>
        <w:rPr>
          <w:rFonts w:cstheme="minorHAnsi"/>
          <w:szCs w:val="24"/>
        </w:rPr>
      </w:pPr>
      <w:r>
        <w:rPr>
          <w:rFonts w:cstheme="minorHAnsi"/>
          <w:szCs w:val="24"/>
        </w:rPr>
        <w:t>W</w:t>
      </w:r>
      <w:r w:rsidR="00E30FA7" w:rsidRPr="00F47ED3">
        <w:rPr>
          <w:rFonts w:cstheme="minorHAnsi"/>
          <w:szCs w:val="24"/>
        </w:rPr>
        <w:t>e use specific contracts approved for use in the UK which give personal data the same level of protection it has in the UK. For further details </w:t>
      </w:r>
      <w:r w:rsidR="000C240D" w:rsidRPr="00E13723">
        <w:rPr>
          <w:rFonts w:cs="Arial"/>
        </w:rPr>
        <w:t>visit the Information Commissioner’s Office (ICO) website: </w:t>
      </w:r>
      <w:hyperlink r:id="rId20" w:history="1">
        <w:r w:rsidR="000C240D" w:rsidRPr="00E13723">
          <w:rPr>
            <w:rStyle w:val="Hyperlink"/>
            <w:rFonts w:cs="Arial"/>
          </w:rPr>
          <w:t>https://ico.org.uk/for-organisations/uk-gdpr-guidance-and-resources/international-transfers/</w:t>
        </w:r>
      </w:hyperlink>
    </w:p>
    <w:p w14:paraId="700CFB8E" w14:textId="30C70969" w:rsidR="00E30FA7" w:rsidRPr="00F47ED3" w:rsidRDefault="006C798F" w:rsidP="00D048B9">
      <w:pPr>
        <w:numPr>
          <w:ilvl w:val="0"/>
          <w:numId w:val="16"/>
        </w:numPr>
        <w:spacing w:line="240" w:lineRule="auto"/>
        <w:rPr>
          <w:rFonts w:cstheme="minorHAnsi"/>
          <w:szCs w:val="24"/>
        </w:rPr>
      </w:pPr>
      <w:r>
        <w:rPr>
          <w:rFonts w:cstheme="minorHAnsi"/>
          <w:szCs w:val="24"/>
        </w:rPr>
        <w:t>W</w:t>
      </w:r>
      <w:r w:rsidR="00E30FA7" w:rsidRPr="00F47ED3">
        <w:rPr>
          <w:rFonts w:cstheme="minorHAnsi"/>
          <w:szCs w:val="24"/>
        </w:rPr>
        <w:t>e do not allow those who access your data outside the UK to use it for anything other than what our written contract with them says</w:t>
      </w:r>
      <w:r w:rsidR="00D048B9">
        <w:rPr>
          <w:rFonts w:cstheme="minorHAnsi"/>
          <w:szCs w:val="24"/>
        </w:rPr>
        <w:t>.</w:t>
      </w:r>
    </w:p>
    <w:p w14:paraId="3D1B61CF" w14:textId="4DFA31B4" w:rsidR="00E30FA7" w:rsidRPr="00F47ED3" w:rsidRDefault="006C798F" w:rsidP="00D048B9">
      <w:pPr>
        <w:numPr>
          <w:ilvl w:val="0"/>
          <w:numId w:val="16"/>
        </w:numPr>
        <w:spacing w:line="240" w:lineRule="auto"/>
        <w:rPr>
          <w:rFonts w:cstheme="minorHAnsi"/>
          <w:szCs w:val="24"/>
        </w:rPr>
      </w:pPr>
      <w:r>
        <w:rPr>
          <w:rFonts w:cstheme="minorHAnsi"/>
          <w:szCs w:val="24"/>
        </w:rPr>
        <w:t>W</w:t>
      </w:r>
      <w:r w:rsidR="00E30FA7" w:rsidRPr="00F47ED3">
        <w:rPr>
          <w:rFonts w:cstheme="minorHAnsi"/>
          <w:szCs w:val="24"/>
        </w:rPr>
        <w:t>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r w:rsidR="00D048B9">
        <w:rPr>
          <w:rFonts w:cstheme="minorHAnsi"/>
          <w:szCs w:val="24"/>
        </w:rPr>
        <w:t>.</w:t>
      </w:r>
    </w:p>
    <w:p w14:paraId="2C07F8AD" w14:textId="5C16FFBD" w:rsidR="000C240D" w:rsidRPr="00E13723" w:rsidRDefault="000C240D" w:rsidP="002261F1">
      <w:pPr>
        <w:numPr>
          <w:ilvl w:val="0"/>
          <w:numId w:val="16"/>
        </w:numPr>
        <w:spacing w:line="259" w:lineRule="auto"/>
        <w:rPr>
          <w:rFonts w:cs="Arial"/>
        </w:rPr>
      </w:pPr>
      <w:r>
        <w:rPr>
          <w:rFonts w:cs="Arial"/>
        </w:rPr>
        <w:t>W</w:t>
      </w:r>
      <w:r w:rsidRPr="00E13723">
        <w:rPr>
          <w:rFonts w:cs="Arial"/>
        </w:rPr>
        <w:t>e have procedures in place to deal with any suspected personal data breach. We will tell you and applicable regulators when there has been a breach of your personal data when this is legally required. For further details about UK breach reporting rules visit the Information Commissioner's Office (ICO) website: </w:t>
      </w:r>
      <w:hyperlink r:id="rId21" w:history="1">
        <w:r w:rsidRPr="00E13723">
          <w:rPr>
            <w:rStyle w:val="Hyperlink"/>
            <w:rFonts w:cs="Arial"/>
          </w:rPr>
          <w:t>https://ico.org.uk/for-organisations/report-a-breach</w:t>
        </w:r>
      </w:hyperlink>
    </w:p>
    <w:p w14:paraId="34C6078F" w14:textId="679E90AD" w:rsidR="000C240D" w:rsidRPr="002261F1" w:rsidRDefault="000C240D" w:rsidP="002261F1">
      <w:pPr>
        <w:spacing w:line="240" w:lineRule="auto"/>
        <w:rPr>
          <w:rFonts w:asciiTheme="majorHAnsi" w:eastAsia="Calibri" w:hAnsiTheme="majorHAnsi" w:cstheme="majorBidi"/>
          <w:b/>
          <w:color w:val="A71930" w:themeColor="background2"/>
          <w:kern w:val="0"/>
          <w:szCs w:val="24"/>
          <w:lang w:eastAsia="en-GB"/>
          <w14:ligatures w14:val="none"/>
        </w:rPr>
      </w:pPr>
      <w:r w:rsidRPr="000C240D">
        <w:rPr>
          <w:rFonts w:asciiTheme="majorHAnsi" w:eastAsia="Calibri" w:hAnsiTheme="majorHAnsi" w:cstheme="majorBidi"/>
          <w:b/>
          <w:color w:val="A71930" w:themeColor="background2"/>
          <w:kern w:val="0"/>
          <w:szCs w:val="24"/>
          <w:lang w:eastAsia="en-GB"/>
          <w14:ligatures w14:val="none"/>
        </w:rPr>
        <w:t>How will we use information about you after the study ends?</w:t>
      </w:r>
    </w:p>
    <w:p w14:paraId="4F59C463" w14:textId="77777777" w:rsidR="00F46A5E" w:rsidRPr="00ED2AE4" w:rsidRDefault="00F46A5E" w:rsidP="002261F1">
      <w:r w:rsidRPr="00ED2AE4">
        <w:t>Once we have finished the study, we will keep some of the data so we can check the results. We will write our reports in a way that no-one can work out that you took part in the study.</w:t>
      </w:r>
    </w:p>
    <w:p w14:paraId="41CFF004" w14:textId="7B20B56D" w:rsidR="00F46A5E" w:rsidRDefault="00F46A5E" w:rsidP="00F46A5E">
      <w:r w:rsidRPr="00ED2AE4">
        <w:t xml:space="preserve">We will keep your study data for </w:t>
      </w:r>
      <w:r w:rsidR="00CC1099" w:rsidRPr="00082C76">
        <w:t xml:space="preserve">a maximum </w:t>
      </w:r>
      <w:r w:rsidR="00C435BE" w:rsidRPr="006C798F">
        <w:t>of</w:t>
      </w:r>
      <w:r w:rsidR="00C435BE">
        <w:t xml:space="preserve"> </w:t>
      </w:r>
      <w:r w:rsidR="00C435BE" w:rsidRPr="00135BD7">
        <w:t>25</w:t>
      </w:r>
      <w:r w:rsidR="00C435BE">
        <w:t xml:space="preserve"> </w:t>
      </w:r>
      <w:r w:rsidR="00CC1099" w:rsidRPr="006C798F">
        <w:t>yea</w:t>
      </w:r>
      <w:r w:rsidR="00CC1099" w:rsidRPr="00082C76">
        <w:t xml:space="preserve">rs from the end of study. </w:t>
      </w:r>
      <w:r w:rsidRPr="00ED2AE4">
        <w:t>The study data will then be fully anonymi</w:t>
      </w:r>
      <w:r>
        <w:t>s</w:t>
      </w:r>
      <w:r w:rsidRPr="00ED2AE4">
        <w:t>ed and securely archived or destroyed.</w:t>
      </w:r>
    </w:p>
    <w:p w14:paraId="4BB569EB" w14:textId="77777777" w:rsidR="00F46A5E" w:rsidRDefault="00F46A5E" w:rsidP="00286613">
      <w:pPr>
        <w:pStyle w:val="Heading3"/>
        <w:rPr>
          <w:rFonts w:eastAsia="Calibri"/>
        </w:rPr>
      </w:pPr>
      <w:r w:rsidRPr="00F46A5E">
        <w:rPr>
          <w:rFonts w:eastAsia="Calibri"/>
        </w:rPr>
        <w:t>What are your choices about how your information is used?</w:t>
      </w:r>
    </w:p>
    <w:p w14:paraId="45881B10" w14:textId="43CABFB3" w:rsidR="00F46A5E" w:rsidRPr="00ED2AE4" w:rsidRDefault="009D14A2" w:rsidP="00D048B9">
      <w:pPr>
        <w:numPr>
          <w:ilvl w:val="0"/>
          <w:numId w:val="18"/>
        </w:numPr>
        <w:spacing w:line="240" w:lineRule="auto"/>
      </w:pPr>
      <w:r>
        <w:t>Y</w:t>
      </w:r>
      <w:r w:rsidR="00F46A5E" w:rsidRPr="00ED2AE4">
        <w:t>ou can stop being part of the study at any time, without giving a reason, but we will keep information about you that we already have</w:t>
      </w:r>
      <w:r w:rsidR="00F46A5E">
        <w:t>.</w:t>
      </w:r>
    </w:p>
    <w:p w14:paraId="11830F7B" w14:textId="669D8976" w:rsidR="00F46A5E" w:rsidRPr="00ED2AE4" w:rsidRDefault="00F46A5E" w:rsidP="00D048B9">
      <w:pPr>
        <w:numPr>
          <w:ilvl w:val="0"/>
          <w:numId w:val="18"/>
        </w:numPr>
        <w:spacing w:line="240" w:lineRule="auto"/>
      </w:pPr>
      <w:r w:rsidRPr="00ED2AE4">
        <w:t>If you choose to stop taking part in the study, we would like to continue collecting information about your health from central NHS records / your hospital / your GP. If you do not want this to happen, tell us and we will stop</w:t>
      </w:r>
      <w:r>
        <w:t>.</w:t>
      </w:r>
    </w:p>
    <w:p w14:paraId="6BF58CEA" w14:textId="397F2791" w:rsidR="00F46A5E" w:rsidRPr="00ED2AE4" w:rsidRDefault="009D14A2" w:rsidP="00D048B9">
      <w:pPr>
        <w:numPr>
          <w:ilvl w:val="0"/>
          <w:numId w:val="18"/>
        </w:numPr>
        <w:spacing w:line="240" w:lineRule="auto"/>
      </w:pPr>
      <w:r>
        <w:t>Y</w:t>
      </w:r>
      <w:r w:rsidR="00F46A5E" w:rsidRPr="00ED2AE4">
        <w:t>ou have the right to ask us to remove, change or delete data we hold about you for the purposes of the study. We might not always be able to do this if it means we cannot use your data to do the research. If so, we will tell you why we cannot do this</w:t>
      </w:r>
      <w:r w:rsidR="00023AED">
        <w:t>.</w:t>
      </w:r>
    </w:p>
    <w:p w14:paraId="462BE5CB" w14:textId="7D220012" w:rsidR="00F46A5E" w:rsidRDefault="00F46A5E" w:rsidP="00D048B9">
      <w:pPr>
        <w:numPr>
          <w:ilvl w:val="0"/>
          <w:numId w:val="18"/>
        </w:numPr>
        <w:spacing w:line="240" w:lineRule="auto"/>
      </w:pPr>
      <w:r w:rsidRPr="00ED2AE4">
        <w:lastRenderedPageBreak/>
        <w:t xml:space="preserve">If you agree to take part in this study, you will have the option to take part in future research using your data saved from this study. </w:t>
      </w:r>
    </w:p>
    <w:p w14:paraId="31003EDE" w14:textId="06DAB629" w:rsidR="00F46A5E" w:rsidRDefault="00F46A5E" w:rsidP="00286613">
      <w:pPr>
        <w:pStyle w:val="Heading3"/>
        <w:rPr>
          <w:rFonts w:eastAsia="Calibri"/>
        </w:rPr>
      </w:pPr>
      <w:r w:rsidRPr="00F46A5E">
        <w:rPr>
          <w:rFonts w:eastAsia="Calibri"/>
        </w:rPr>
        <w:t>Where can you find out more about how your information is used?</w:t>
      </w:r>
    </w:p>
    <w:p w14:paraId="7672C9ED" w14:textId="73FF73DB" w:rsidR="00F46A5E" w:rsidRPr="00ED2AE4" w:rsidRDefault="00F46A5E" w:rsidP="00F46A5E">
      <w:r w:rsidRPr="00ED2AE4">
        <w:t>You can find out more about how we use your information</w:t>
      </w:r>
      <w:r w:rsidR="00617108" w:rsidRPr="00617108">
        <w:t>, including the specific mechanism used by us when transferring your personal data out of the UK</w:t>
      </w:r>
      <w:r w:rsidR="001136B1">
        <w:t>:</w:t>
      </w:r>
    </w:p>
    <w:p w14:paraId="2CB982B5" w14:textId="5111208C" w:rsidR="00F46A5E" w:rsidRDefault="009D14A2" w:rsidP="00D048B9">
      <w:pPr>
        <w:numPr>
          <w:ilvl w:val="0"/>
          <w:numId w:val="19"/>
        </w:numPr>
        <w:spacing w:line="240" w:lineRule="auto"/>
      </w:pPr>
      <w:r>
        <w:t>The</w:t>
      </w:r>
      <w:r w:rsidRPr="00ED2AE4">
        <w:t xml:space="preserve"> </w:t>
      </w:r>
      <w:r>
        <w:t xml:space="preserve">UK’s Health Research Agency </w:t>
      </w:r>
      <w:r w:rsidR="00F46A5E" w:rsidRPr="00ED2AE4">
        <w:t>leaflet</w:t>
      </w:r>
      <w:r w:rsidR="00F46A5E">
        <w:t>:</w:t>
      </w:r>
      <w:r w:rsidR="00F46A5E" w:rsidRPr="00ED2AE4">
        <w:t xml:space="preserve"> </w:t>
      </w:r>
      <w:hyperlink r:id="rId22" w:history="1">
        <w:r w:rsidR="00F46A5E" w:rsidRPr="00ED2AE4">
          <w:rPr>
            <w:rStyle w:val="Hyperlink"/>
          </w:rPr>
          <w:t>www.hra.nhs.uk/patientdataandresearch</w:t>
        </w:r>
      </w:hyperlink>
    </w:p>
    <w:p w14:paraId="63D82C19" w14:textId="191A8D81" w:rsidR="00F46A5E" w:rsidRPr="00ED2AE4" w:rsidRDefault="009D14A2" w:rsidP="00D048B9">
      <w:pPr>
        <w:numPr>
          <w:ilvl w:val="0"/>
          <w:numId w:val="19"/>
        </w:numPr>
        <w:spacing w:line="240" w:lineRule="auto"/>
      </w:pPr>
      <w:r>
        <w:t>O</w:t>
      </w:r>
      <w:r w:rsidR="00F46A5E">
        <w:t xml:space="preserve">ur privacy notice on our website: </w:t>
      </w:r>
      <w:hyperlink r:id="rId23" w:history="1">
        <w:r w:rsidR="00F46A5E" w:rsidRPr="00B421F1">
          <w:rPr>
            <w:rStyle w:val="Hyperlink"/>
          </w:rPr>
          <w:t>https://www.icr.ac.uk/legal/privacy/research-privacy-notice</w:t>
        </w:r>
      </w:hyperlink>
      <w:r w:rsidR="00F46A5E">
        <w:t xml:space="preserve"> </w:t>
      </w:r>
    </w:p>
    <w:p w14:paraId="7720ACD2" w14:textId="2AB33DE5" w:rsidR="00F46A5E" w:rsidRDefault="009D14A2" w:rsidP="00D048B9">
      <w:pPr>
        <w:numPr>
          <w:ilvl w:val="0"/>
          <w:numId w:val="19"/>
        </w:numPr>
        <w:spacing w:line="240" w:lineRule="auto"/>
      </w:pPr>
      <w:r>
        <w:t>B</w:t>
      </w:r>
      <w:r w:rsidR="00F46A5E" w:rsidRPr="00ED2AE4">
        <w:t xml:space="preserve">y sending an email to </w:t>
      </w:r>
      <w:r w:rsidR="00F46A5E">
        <w:t xml:space="preserve">our Data Protection Officer: </w:t>
      </w:r>
      <w:hyperlink r:id="rId24" w:history="1">
        <w:r w:rsidR="00F46A5E" w:rsidRPr="00B421F1">
          <w:rPr>
            <w:rStyle w:val="Hyperlink"/>
          </w:rPr>
          <w:t>dataprotectionofficer@icr.ac.uk</w:t>
        </w:r>
      </w:hyperlink>
      <w:r w:rsidR="00F46A5E" w:rsidRPr="00ED2AE4">
        <w:t xml:space="preserve">, </w:t>
      </w:r>
    </w:p>
    <w:p w14:paraId="4D50439F" w14:textId="23A0EE89" w:rsidR="00BC18EA" w:rsidRPr="00617108" w:rsidRDefault="009D14A2" w:rsidP="00D048B9">
      <w:pPr>
        <w:numPr>
          <w:ilvl w:val="0"/>
          <w:numId w:val="19"/>
        </w:numPr>
        <w:spacing w:line="240" w:lineRule="auto"/>
      </w:pPr>
      <w:r>
        <w:t>B</w:t>
      </w:r>
      <w:r w:rsidR="00F46A5E" w:rsidRPr="00ED2AE4">
        <w:t>y asking one of the research team</w:t>
      </w:r>
      <w:r w:rsidR="00E30FA7">
        <w:t xml:space="preserve"> </w:t>
      </w:r>
      <w:r w:rsidR="00E30FA7">
        <w:rPr>
          <w:rFonts w:cstheme="minorHAnsi"/>
          <w:szCs w:val="24"/>
        </w:rPr>
        <w:t xml:space="preserve">using the contact details on </w:t>
      </w:r>
      <w:r w:rsidR="008F6405">
        <w:t>the front page</w:t>
      </w:r>
      <w:r w:rsidR="00E30FA7">
        <w:rPr>
          <w:rFonts w:cstheme="minorHAnsi"/>
          <w:szCs w:val="24"/>
        </w:rPr>
        <w:t>.</w:t>
      </w:r>
    </w:p>
    <w:p w14:paraId="32C9C683" w14:textId="719583AF" w:rsidR="00617108" w:rsidRPr="00F46A5E" w:rsidRDefault="00617108" w:rsidP="00D048B9">
      <w:pPr>
        <w:numPr>
          <w:ilvl w:val="0"/>
          <w:numId w:val="19"/>
        </w:numPr>
        <w:spacing w:line="240" w:lineRule="auto"/>
      </w:pPr>
      <w:r>
        <w:t>B</w:t>
      </w:r>
      <w:r w:rsidRPr="00617108">
        <w:t>y ringing our Data Protection Officer on 020 3437 7327.</w:t>
      </w:r>
    </w:p>
    <w:p w14:paraId="1B3EFFA8" w14:textId="599D699C" w:rsidR="00BC18EA" w:rsidRPr="00894C4D" w:rsidRDefault="006A2409" w:rsidP="00BD778B">
      <w:pPr>
        <w:pStyle w:val="Heading2"/>
        <w:rPr>
          <w:rStyle w:val="IntenseQuoteChar"/>
          <w:b w:val="0"/>
          <w:bCs w:val="0"/>
          <w:i w:val="0"/>
          <w:iCs w:val="0"/>
          <w:color w:val="A71930" w:themeColor="background2"/>
          <w:sz w:val="24"/>
        </w:rPr>
      </w:pPr>
      <w:bookmarkStart w:id="66" w:name="_Toc167103212"/>
      <w:bookmarkStart w:id="67" w:name="_Toc167103279"/>
      <w:bookmarkStart w:id="68" w:name="_Toc182919128"/>
      <w:bookmarkStart w:id="69" w:name="_Toc1748974331"/>
      <w:bookmarkEnd w:id="66"/>
      <w:bookmarkEnd w:id="67"/>
      <w:r w:rsidRPr="00894C4D">
        <w:rPr>
          <w:rStyle w:val="IntenseQuoteChar"/>
          <w:i w:val="0"/>
          <w:iCs w:val="0"/>
          <w:color w:val="A71930" w:themeColor="background2"/>
        </w:rPr>
        <w:t>What if something goes wrong</w:t>
      </w:r>
      <w:bookmarkEnd w:id="68"/>
      <w:r w:rsidR="00BC18EA" w:rsidRPr="00894C4D">
        <w:rPr>
          <w:rStyle w:val="IntenseQuoteChar"/>
          <w:i w:val="0"/>
          <w:iCs w:val="0"/>
          <w:color w:val="A71930" w:themeColor="background2"/>
        </w:rPr>
        <w:t xml:space="preserve"> </w:t>
      </w:r>
      <w:bookmarkEnd w:id="69"/>
    </w:p>
    <w:p w14:paraId="43738F01" w14:textId="4906208B" w:rsidR="00BC18EA" w:rsidRDefault="00BC18EA" w:rsidP="00C92D30">
      <w:r w:rsidRPr="00B8164D">
        <w:t xml:space="preserve">Every care will be taken during </w:t>
      </w:r>
      <w:r w:rsidR="00BB00B4">
        <w:rPr>
          <w:rFonts w:cstheme="minorHAnsi"/>
          <w:szCs w:val="24"/>
        </w:rPr>
        <w:t>COBRA</w:t>
      </w:r>
      <w:r w:rsidR="00BB00B4" w:rsidRPr="00B8164D">
        <w:rPr>
          <w:rFonts w:cstheme="minorHAnsi"/>
          <w:szCs w:val="24"/>
        </w:rPr>
        <w:t xml:space="preserve"> </w:t>
      </w:r>
      <w:r w:rsidRPr="00B8164D">
        <w:t xml:space="preserve">to </w:t>
      </w:r>
      <w:r w:rsidR="004C37E9">
        <w:t>make sure</w:t>
      </w:r>
      <w:r w:rsidR="004C37E9" w:rsidRPr="00B8164D">
        <w:t xml:space="preserve"> </w:t>
      </w:r>
      <w:r w:rsidRPr="00B8164D">
        <w:t xml:space="preserve">you receive appropriate care and treatment. If you are not happy with the care and treatment you receive, please speak to your doctor, who will try to resolve the problem. If you are still unhappy and wish to complain formally about the care and treatment received during </w:t>
      </w:r>
      <w:r w:rsidR="00A45870">
        <w:rPr>
          <w:rFonts w:cstheme="minorHAnsi"/>
          <w:szCs w:val="24"/>
        </w:rPr>
        <w:t>COBRA</w:t>
      </w:r>
      <w:r w:rsidRPr="00B8164D">
        <w:t xml:space="preserve">, you may do so under the standard NHS complaints procedure, which is available to you at your doctor’s hospital. </w:t>
      </w:r>
    </w:p>
    <w:p w14:paraId="354483A5" w14:textId="608D4AAD" w:rsidR="004C37E9" w:rsidRPr="00894C4D" w:rsidRDefault="004C37E9" w:rsidP="00C92D30">
      <w:pPr>
        <w:rPr>
          <w:b/>
          <w:bCs/>
        </w:rPr>
      </w:pPr>
      <w:r w:rsidRPr="00894C4D">
        <w:rPr>
          <w:b/>
          <w:bCs/>
          <w:highlight w:val="yellow"/>
        </w:rPr>
        <w:t xml:space="preserve">[Sites to </w:t>
      </w:r>
      <w:r w:rsidR="00313439">
        <w:rPr>
          <w:b/>
          <w:bCs/>
          <w:highlight w:val="yellow"/>
        </w:rPr>
        <w:t>update/</w:t>
      </w:r>
      <w:r w:rsidRPr="00894C4D">
        <w:rPr>
          <w:b/>
          <w:bCs/>
          <w:highlight w:val="yellow"/>
        </w:rPr>
        <w:t>delete next sections as applicable, depending on location]</w:t>
      </w:r>
    </w:p>
    <w:p w14:paraId="4341F53A" w14:textId="77777777" w:rsidR="00BC18EA" w:rsidRPr="00B8164D" w:rsidRDefault="00BC18EA" w:rsidP="00C92D30">
      <w:r w:rsidRPr="00894C4D">
        <w:rPr>
          <w:highlight w:val="yellow"/>
        </w:rPr>
        <w:t>[</w:t>
      </w:r>
      <w:r w:rsidRPr="00894C4D">
        <w:rPr>
          <w:b/>
          <w:bCs/>
          <w:highlight w:val="yellow"/>
        </w:rPr>
        <w:t>Sites in England</w:t>
      </w:r>
      <w:r w:rsidRPr="00894C4D">
        <w:rPr>
          <w:highlight w:val="yellow"/>
        </w:rPr>
        <w:t>]</w:t>
      </w:r>
      <w:r w:rsidRPr="00B8164D">
        <w:t xml:space="preserve"> Concerns can also be raised by talking to your local Patient Advice and Liaison Service (PALS). You can contact the PALS team at </w:t>
      </w:r>
      <w:r w:rsidRPr="00B8164D">
        <w:rPr>
          <w:highlight w:val="yellow"/>
        </w:rPr>
        <w:t>[</w:t>
      </w:r>
      <w:r w:rsidRPr="00B8164D">
        <w:rPr>
          <w:i/>
          <w:iCs/>
          <w:highlight w:val="yellow"/>
        </w:rPr>
        <w:t>insert Trust name</w:t>
      </w:r>
      <w:r w:rsidRPr="00B8164D">
        <w:rPr>
          <w:highlight w:val="yellow"/>
        </w:rPr>
        <w:t>]</w:t>
      </w:r>
      <w:r w:rsidRPr="00B8164D">
        <w:t xml:space="preserve"> on </w:t>
      </w:r>
      <w:r w:rsidRPr="00B8164D">
        <w:rPr>
          <w:highlight w:val="yellow"/>
        </w:rPr>
        <w:t>[</w:t>
      </w:r>
      <w:r w:rsidRPr="00B8164D">
        <w:rPr>
          <w:i/>
          <w:iCs/>
          <w:highlight w:val="yellow"/>
        </w:rPr>
        <w:t>insert relevant contact details</w:t>
      </w:r>
      <w:r w:rsidRPr="00B8164D">
        <w:rPr>
          <w:highlight w:val="yellow"/>
        </w:rPr>
        <w:t>]</w:t>
      </w:r>
      <w:r w:rsidRPr="00B8164D">
        <w:t xml:space="preserve">. </w:t>
      </w:r>
    </w:p>
    <w:p w14:paraId="54698012" w14:textId="77777777" w:rsidR="00BC18EA" w:rsidRPr="00B8164D" w:rsidRDefault="00BC18EA" w:rsidP="00C92D30">
      <w:r w:rsidRPr="00894C4D">
        <w:rPr>
          <w:highlight w:val="yellow"/>
        </w:rPr>
        <w:t>[</w:t>
      </w:r>
      <w:r w:rsidRPr="00894C4D">
        <w:rPr>
          <w:b/>
          <w:bCs/>
          <w:highlight w:val="yellow"/>
        </w:rPr>
        <w:t>Sites in Scotland</w:t>
      </w:r>
      <w:r w:rsidRPr="00894C4D">
        <w:rPr>
          <w:highlight w:val="yellow"/>
        </w:rPr>
        <w:t>]</w:t>
      </w:r>
      <w:r w:rsidRPr="00B8164D">
        <w:t xml:space="preserve"> Concerns can also be raised by talking to the Patient Advice and Support Service (PASS). You can contact PASS via the National Citizens Advice Bureau on 0808800 9060 or through your local Citizens Advice Bureau (www.cas.org.uk/patientadvice). </w:t>
      </w:r>
    </w:p>
    <w:p w14:paraId="6E630FBF" w14:textId="77777777" w:rsidR="00BC18EA" w:rsidRPr="00B8164D" w:rsidRDefault="00BC18EA" w:rsidP="00C92D30">
      <w:r w:rsidRPr="00894C4D">
        <w:rPr>
          <w:highlight w:val="yellow"/>
        </w:rPr>
        <w:t>[</w:t>
      </w:r>
      <w:r w:rsidRPr="00894C4D">
        <w:rPr>
          <w:b/>
          <w:bCs/>
          <w:highlight w:val="yellow"/>
        </w:rPr>
        <w:t>Sites in Wales</w:t>
      </w:r>
      <w:r w:rsidRPr="00894C4D">
        <w:rPr>
          <w:highlight w:val="yellow"/>
        </w:rPr>
        <w:t>]</w:t>
      </w:r>
      <w:r w:rsidRPr="00B8164D">
        <w:t xml:space="preserve"> Concerns can also be raised by talking to the Patient Support and Advisory Service (PSAS). You can contact PSAS on 0300 0200 159 or emailing </w:t>
      </w:r>
      <w:hyperlink r:id="rId25" w:history="1">
        <w:r w:rsidRPr="00B8164D">
          <w:rPr>
            <w:u w:val="single"/>
          </w:rPr>
          <w:t>hdhb.patientsupportservices@wales.nhs.uk</w:t>
        </w:r>
      </w:hyperlink>
      <w:r w:rsidRPr="00B8164D">
        <w:t>.</w:t>
      </w:r>
    </w:p>
    <w:p w14:paraId="257C7F31" w14:textId="77777777" w:rsidR="00BC18EA" w:rsidRPr="00B8164D" w:rsidRDefault="00BC18EA" w:rsidP="00C92D30">
      <w:pPr>
        <w:rPr>
          <w:szCs w:val="24"/>
        </w:rPr>
      </w:pPr>
      <w:r w:rsidRPr="00B8164D">
        <w:rPr>
          <w:szCs w:val="24"/>
        </w:rPr>
        <w:lastRenderedPageBreak/>
        <w:t xml:space="preserve">You will be closely monitored both during and after treatment and any side-effects will be treated as appropriate. If you suffer any side-effects or injury, please notify your doctor immediately so you can obtain appropriate medical attention. </w:t>
      </w:r>
    </w:p>
    <w:p w14:paraId="34283A7E" w14:textId="77777777" w:rsidR="00BC18EA" w:rsidRPr="00B8164D" w:rsidRDefault="00BC18EA" w:rsidP="00C92D30">
      <w:pPr>
        <w:rPr>
          <w:szCs w:val="24"/>
        </w:rPr>
      </w:pPr>
      <w:r w:rsidRPr="00B8164D">
        <w:rPr>
          <w:szCs w:val="24"/>
        </w:rPr>
        <w:t>In the unlikely event that you are injured by taking part, compensation may be available.</w:t>
      </w:r>
    </w:p>
    <w:p w14:paraId="0658B663" w14:textId="25A758DE" w:rsidR="00BC18EA" w:rsidRPr="00B8164D" w:rsidRDefault="00BC18EA" w:rsidP="00C92D30">
      <w:r w:rsidRPr="00B8164D">
        <w:t xml:space="preserve">If you are harmed due to the negligence of someone treating you, then you may have grounds for legal </w:t>
      </w:r>
      <w:r w:rsidR="003C4FD4" w:rsidRPr="00B8164D">
        <w:t>action,</w:t>
      </w:r>
      <w:r w:rsidRPr="00B8164D">
        <w:t xml:space="preserve"> but you might have to pay for it. NHS Trusts are responsible for clinical negligence and other negligent harm to individuals that are under their care and covered under the NHS Indemnity Scheme. </w:t>
      </w:r>
    </w:p>
    <w:p w14:paraId="1459B9CD" w14:textId="30BE94BE" w:rsidR="00BC18EA" w:rsidRPr="00B8164D" w:rsidRDefault="00BC18EA" w:rsidP="00C92D30">
      <w:r w:rsidRPr="00B8164D">
        <w:t>If you suffer adverse side-effects of the</w:t>
      </w:r>
      <w:r w:rsidR="004C37E9">
        <w:t xml:space="preserve"> study</w:t>
      </w:r>
      <w:r w:rsidRPr="00B8164D">
        <w:t xml:space="preserve"> treatment or harm caused by </w:t>
      </w:r>
      <w:proofErr w:type="gramStart"/>
      <w:r w:rsidR="003C4FD4" w:rsidRPr="00B8164D">
        <w:t>procedures</w:t>
      </w:r>
      <w:proofErr w:type="gramEnd"/>
      <w:r w:rsidRPr="00B8164D">
        <w:t xml:space="preserve"> you have undergone specifically for </w:t>
      </w:r>
      <w:r w:rsidR="00A45870">
        <w:rPr>
          <w:rFonts w:cstheme="minorHAnsi"/>
          <w:szCs w:val="24"/>
        </w:rPr>
        <w:t>COBRA</w:t>
      </w:r>
      <w:r w:rsidR="00A45870" w:rsidRPr="00B8164D">
        <w:rPr>
          <w:rFonts w:cstheme="minorHAnsi"/>
          <w:szCs w:val="24"/>
        </w:rPr>
        <w:t xml:space="preserve"> </w:t>
      </w:r>
      <w:r w:rsidRPr="00B8164D">
        <w:t xml:space="preserve">you may be able to claim compensation from The Institute of Cancer Research as sponsor of </w:t>
      </w:r>
      <w:r w:rsidR="004C37E9">
        <w:t>the study</w:t>
      </w:r>
      <w:r w:rsidRPr="00B8164D">
        <w:t>. In deciding the level of compensation to be awarded, consideration will be given to the likelihood of side-effects and any warnings that were given.</w:t>
      </w:r>
    </w:p>
    <w:p w14:paraId="5139AC09" w14:textId="12C583BB" w:rsidR="00BC18EA" w:rsidRPr="00894C4D" w:rsidRDefault="00BC18EA" w:rsidP="00BD778B">
      <w:pPr>
        <w:pStyle w:val="Heading2"/>
        <w:rPr>
          <w:rStyle w:val="IntenseQuoteChar"/>
          <w:b w:val="0"/>
          <w:bCs w:val="0"/>
          <w:i w:val="0"/>
          <w:iCs w:val="0"/>
          <w:color w:val="A71930" w:themeColor="background2"/>
          <w:sz w:val="24"/>
        </w:rPr>
      </w:pPr>
      <w:bookmarkStart w:id="70" w:name="_Toc182919129"/>
      <w:r w:rsidRPr="00894C4D">
        <w:rPr>
          <w:rStyle w:val="IntenseQuoteChar"/>
          <w:i w:val="0"/>
          <w:iCs w:val="0"/>
          <w:color w:val="A71930" w:themeColor="background2"/>
        </w:rPr>
        <w:t>What if relevant information becomes available?</w:t>
      </w:r>
      <w:bookmarkEnd w:id="70"/>
      <w:r w:rsidRPr="00894C4D">
        <w:rPr>
          <w:rStyle w:val="IntenseQuoteChar"/>
          <w:i w:val="0"/>
          <w:iCs w:val="0"/>
          <w:color w:val="A71930" w:themeColor="background2"/>
        </w:rPr>
        <w:t xml:space="preserve"> </w:t>
      </w:r>
    </w:p>
    <w:p w14:paraId="2C89C8CF" w14:textId="7F6C89AA" w:rsidR="00BC18EA" w:rsidRPr="00B8164D" w:rsidRDefault="00BC18EA" w:rsidP="00C90457">
      <w:r w:rsidRPr="00B8164D">
        <w:t xml:space="preserve">Sometimes we get new information about the treatment being studied, which may affect your willingness to continue in </w:t>
      </w:r>
      <w:r w:rsidR="00BB00B4">
        <w:t>COBRA</w:t>
      </w:r>
      <w:r w:rsidRPr="00B8164D">
        <w:t xml:space="preserve">. If this happens, your </w:t>
      </w:r>
      <w:r w:rsidR="00BB00B4">
        <w:t>hospital team</w:t>
      </w:r>
      <w:r w:rsidR="001A662C" w:rsidRPr="00B8164D">
        <w:t xml:space="preserve"> </w:t>
      </w:r>
      <w:r w:rsidRPr="00B8164D">
        <w:t xml:space="preserve">will tell you in a timely manner and discuss whether you should continue in </w:t>
      </w:r>
      <w:r w:rsidR="00BB00B4">
        <w:t>COBRA</w:t>
      </w:r>
      <w:r w:rsidRPr="00B8164D">
        <w:t xml:space="preserve">. If you decide to continue in </w:t>
      </w:r>
      <w:r w:rsidR="00BB00B4">
        <w:t>COBRA</w:t>
      </w:r>
      <w:r w:rsidRPr="00B8164D">
        <w:t xml:space="preserve">, you may be asked to sign an updated informed consent form. If you decide to </w:t>
      </w:r>
      <w:r w:rsidR="009D14A2">
        <w:t>stop taking part in</w:t>
      </w:r>
      <w:r w:rsidRPr="00B8164D">
        <w:t xml:space="preserve"> </w:t>
      </w:r>
      <w:r w:rsidR="00BB00B4">
        <w:t>COBRA</w:t>
      </w:r>
      <w:r w:rsidRPr="00B8164D">
        <w:t xml:space="preserve">, your </w:t>
      </w:r>
      <w:r w:rsidR="00BB00B4">
        <w:t>hospital team</w:t>
      </w:r>
      <w:r w:rsidR="00BB00B4" w:rsidRPr="00B8164D">
        <w:t xml:space="preserve"> </w:t>
      </w:r>
      <w:r w:rsidRPr="00B8164D">
        <w:t xml:space="preserve">will </w:t>
      </w:r>
      <w:proofErr w:type="gramStart"/>
      <w:r w:rsidRPr="00B8164D">
        <w:t>make arrangements</w:t>
      </w:r>
      <w:proofErr w:type="gramEnd"/>
      <w:r w:rsidRPr="00B8164D">
        <w:t xml:space="preserve"> for your future care. </w:t>
      </w:r>
    </w:p>
    <w:p w14:paraId="3CE98A7C" w14:textId="01EA38E5" w:rsidR="00BC18EA" w:rsidRPr="00B8164D" w:rsidRDefault="00BC18EA" w:rsidP="00C90457">
      <w:r w:rsidRPr="00B8164D">
        <w:t xml:space="preserve">If </w:t>
      </w:r>
      <w:r w:rsidR="00BB00B4">
        <w:t>COBRA</w:t>
      </w:r>
      <w:r w:rsidRPr="00B8164D">
        <w:t xml:space="preserve"> is stopped for any other reason, we will tell you and </w:t>
      </w:r>
      <w:r w:rsidR="009D14A2">
        <w:t xml:space="preserve">your hospital team will </w:t>
      </w:r>
      <w:r w:rsidRPr="00B8164D">
        <w:t>arrange your continuing care.</w:t>
      </w:r>
    </w:p>
    <w:p w14:paraId="1A45DF54" w14:textId="285ECDA3" w:rsidR="00BC18EA" w:rsidRPr="00894C4D" w:rsidRDefault="00BC18EA" w:rsidP="00BD778B">
      <w:pPr>
        <w:pStyle w:val="Heading2"/>
        <w:rPr>
          <w:rStyle w:val="IntenseQuoteChar"/>
          <w:b w:val="0"/>
          <w:bCs w:val="0"/>
          <w:i w:val="0"/>
          <w:iCs w:val="0"/>
          <w:color w:val="A71930" w:themeColor="background2"/>
          <w:sz w:val="24"/>
        </w:rPr>
      </w:pPr>
      <w:bookmarkStart w:id="71" w:name="_Toc167103215"/>
      <w:bookmarkStart w:id="72" w:name="_Toc167103282"/>
      <w:bookmarkStart w:id="73" w:name="_Toc941609288"/>
      <w:bookmarkStart w:id="74" w:name="_Toc182919130"/>
      <w:bookmarkEnd w:id="71"/>
      <w:bookmarkEnd w:id="72"/>
      <w:r w:rsidRPr="00894C4D">
        <w:rPr>
          <w:rStyle w:val="IntenseQuoteChar"/>
          <w:i w:val="0"/>
          <w:iCs w:val="0"/>
          <w:color w:val="A71930" w:themeColor="background2"/>
        </w:rPr>
        <w:t xml:space="preserve">What will happen to the results of </w:t>
      </w:r>
      <w:r w:rsidR="001F6325" w:rsidRPr="00894C4D">
        <w:rPr>
          <w:rStyle w:val="IntenseQuoteChar"/>
          <w:i w:val="0"/>
          <w:iCs w:val="0"/>
          <w:color w:val="A71930" w:themeColor="background2"/>
        </w:rPr>
        <w:t>COBRA</w:t>
      </w:r>
      <w:r w:rsidRPr="00894C4D">
        <w:rPr>
          <w:rStyle w:val="IntenseQuoteChar"/>
          <w:i w:val="0"/>
          <w:iCs w:val="0"/>
          <w:color w:val="A71930" w:themeColor="background2"/>
        </w:rPr>
        <w:t>?</w:t>
      </w:r>
      <w:bookmarkEnd w:id="73"/>
      <w:bookmarkEnd w:id="74"/>
      <w:r w:rsidRPr="00894C4D">
        <w:rPr>
          <w:rStyle w:val="IntenseQuoteChar"/>
          <w:i w:val="0"/>
          <w:iCs w:val="0"/>
          <w:color w:val="A71930" w:themeColor="background2"/>
        </w:rPr>
        <w:t xml:space="preserve"> </w:t>
      </w:r>
    </w:p>
    <w:p w14:paraId="059569B1" w14:textId="40322D1A" w:rsidR="00BC18EA" w:rsidRPr="00B8164D" w:rsidRDefault="00BC18EA" w:rsidP="00C90457">
      <w:r w:rsidRPr="00B8164D">
        <w:t xml:space="preserve">Independent experts will review progress </w:t>
      </w:r>
      <w:r w:rsidR="00D048B9">
        <w:t>during</w:t>
      </w:r>
      <w:r w:rsidR="00D048B9" w:rsidRPr="00B8164D">
        <w:t xml:space="preserve"> </w:t>
      </w:r>
      <w:r w:rsidRPr="00B8164D">
        <w:t>the research, and the results will be published in a scientific journal as soon as the</w:t>
      </w:r>
      <w:r w:rsidR="001A662C" w:rsidRPr="00B8164D">
        <w:t>y are ready.</w:t>
      </w:r>
      <w:r w:rsidRPr="00B8164D">
        <w:t xml:space="preserve"> The results will help to decide how to treat </w:t>
      </w:r>
      <w:r w:rsidR="009D14A2">
        <w:t xml:space="preserve">people with </w:t>
      </w:r>
      <w:r w:rsidR="00647C74" w:rsidRPr="00B8164D">
        <w:t>bladder</w:t>
      </w:r>
      <w:r w:rsidRPr="00B8164D">
        <w:t xml:space="preserve"> cancer in the future. The results from </w:t>
      </w:r>
      <w:r w:rsidR="00BB00B4">
        <w:t>COBRA</w:t>
      </w:r>
      <w:r w:rsidRPr="00B8164D">
        <w:t xml:space="preserve"> may also </w:t>
      </w:r>
      <w:r w:rsidRPr="00B8164D">
        <w:lastRenderedPageBreak/>
        <w:t xml:space="preserve">contribute to reviews of worldwide evidence about this type of cancer and its treatment. You will not be identified in any report or publication relating to this research. </w:t>
      </w:r>
    </w:p>
    <w:p w14:paraId="344A34AA" w14:textId="43518ADB" w:rsidR="001A662C" w:rsidRPr="00B8164D" w:rsidRDefault="001A662C" w:rsidP="00C90457">
      <w:bookmarkStart w:id="75" w:name="_Hlk169079938"/>
      <w:r w:rsidRPr="00B8164D">
        <w:t xml:space="preserve">We will </w:t>
      </w:r>
      <w:r w:rsidR="00D048B9">
        <w:t>write</w:t>
      </w:r>
      <w:r w:rsidRPr="00B8164D">
        <w:t xml:space="preserve"> the results in </w:t>
      </w:r>
      <w:r w:rsidR="009D14A2">
        <w:t>plain English</w:t>
      </w:r>
      <w:r w:rsidRPr="00B8164D">
        <w:t xml:space="preserve"> once they are available. Your </w:t>
      </w:r>
      <w:r w:rsidR="00BB00B4">
        <w:t>hospital team</w:t>
      </w:r>
      <w:r w:rsidR="00BB00B4" w:rsidRPr="00B8164D">
        <w:t xml:space="preserve"> </w:t>
      </w:r>
      <w:r w:rsidRPr="00B8164D">
        <w:t xml:space="preserve">will inform you that </w:t>
      </w:r>
      <w:r w:rsidR="008F6405">
        <w:t>results</w:t>
      </w:r>
      <w:r w:rsidR="008F6405" w:rsidRPr="00B8164D">
        <w:t xml:space="preserve"> </w:t>
      </w:r>
      <w:r w:rsidRPr="00B8164D">
        <w:t xml:space="preserve">are available and ask if you would like a copy. </w:t>
      </w:r>
      <w:r w:rsidR="00D048B9">
        <w:t xml:space="preserve">We will also put the plain English summary on the </w:t>
      </w:r>
      <w:r w:rsidR="00647C74" w:rsidRPr="00B8164D">
        <w:t>COBRA</w:t>
      </w:r>
      <w:r w:rsidRPr="00B8164D">
        <w:t xml:space="preserve"> website.</w:t>
      </w:r>
      <w:bookmarkEnd w:id="75"/>
    </w:p>
    <w:p w14:paraId="62C42A38" w14:textId="75D49324" w:rsidR="00BC18EA" w:rsidRPr="00894C4D" w:rsidRDefault="00BC18EA" w:rsidP="00BD778B">
      <w:pPr>
        <w:pStyle w:val="Heading2"/>
        <w:rPr>
          <w:rStyle w:val="IntenseQuoteChar"/>
          <w:b w:val="0"/>
          <w:bCs w:val="0"/>
          <w:i w:val="0"/>
          <w:iCs w:val="0"/>
          <w:color w:val="A71930" w:themeColor="background2"/>
          <w:sz w:val="24"/>
        </w:rPr>
      </w:pPr>
      <w:bookmarkStart w:id="76" w:name="_Toc1898789980"/>
      <w:bookmarkStart w:id="77" w:name="_Toc182919131"/>
      <w:r w:rsidRPr="00894C4D">
        <w:rPr>
          <w:rStyle w:val="IntenseQuoteChar"/>
          <w:i w:val="0"/>
          <w:iCs w:val="0"/>
          <w:color w:val="A71930" w:themeColor="background2"/>
        </w:rPr>
        <w:t xml:space="preserve">Who has reviewed </w:t>
      </w:r>
      <w:r w:rsidR="00BB00B4" w:rsidRPr="00894C4D">
        <w:rPr>
          <w:rStyle w:val="IntenseQuoteChar"/>
          <w:i w:val="0"/>
          <w:iCs w:val="0"/>
          <w:color w:val="A71930" w:themeColor="background2"/>
        </w:rPr>
        <w:t>COBRA</w:t>
      </w:r>
      <w:r w:rsidRPr="00894C4D">
        <w:rPr>
          <w:rStyle w:val="IntenseQuoteChar"/>
          <w:i w:val="0"/>
          <w:iCs w:val="0"/>
          <w:color w:val="A71930" w:themeColor="background2"/>
        </w:rPr>
        <w:t>?</w:t>
      </w:r>
      <w:bookmarkEnd w:id="76"/>
      <w:bookmarkEnd w:id="77"/>
      <w:r w:rsidRPr="00894C4D">
        <w:rPr>
          <w:rStyle w:val="IntenseQuoteChar"/>
          <w:i w:val="0"/>
          <w:iCs w:val="0"/>
          <w:color w:val="A71930" w:themeColor="background2"/>
        </w:rPr>
        <w:t xml:space="preserve"> </w:t>
      </w:r>
    </w:p>
    <w:p w14:paraId="1A949265" w14:textId="4363BA6C" w:rsidR="00BC18EA" w:rsidRDefault="00BC18EA" w:rsidP="00C90457">
      <w:r w:rsidRPr="00B8164D">
        <w:rPr>
          <w:shd w:val="clear" w:color="auto" w:fill="FFFFFF"/>
        </w:rPr>
        <w:t xml:space="preserve">To protect </w:t>
      </w:r>
      <w:r w:rsidR="00D048B9">
        <w:rPr>
          <w:shd w:val="clear" w:color="auto" w:fill="FFFFFF"/>
        </w:rPr>
        <w:t>patients’</w:t>
      </w:r>
      <w:r w:rsidR="00D048B9" w:rsidRPr="00B8164D">
        <w:rPr>
          <w:shd w:val="clear" w:color="auto" w:fill="FFFFFF"/>
        </w:rPr>
        <w:t xml:space="preserve"> </w:t>
      </w:r>
      <w:r w:rsidRPr="00B8164D">
        <w:rPr>
          <w:shd w:val="clear" w:color="auto" w:fill="FFFFFF"/>
        </w:rPr>
        <w:t>interests, a</w:t>
      </w:r>
      <w:r w:rsidRPr="00B8164D">
        <w:t xml:space="preserve">ll research in the NHS is looked at by an independent group of people, called a Research Ethics Committee. </w:t>
      </w:r>
      <w:r w:rsidR="00BB00B4">
        <w:t>COBRA</w:t>
      </w:r>
      <w:r w:rsidRPr="00B8164D">
        <w:t xml:space="preserve"> has been reviewed and </w:t>
      </w:r>
      <w:r w:rsidR="005301A5">
        <w:t>given a positive opinion</w:t>
      </w:r>
      <w:r w:rsidR="005301A5" w:rsidRPr="00B8164D">
        <w:t xml:space="preserve"> </w:t>
      </w:r>
      <w:r w:rsidRPr="00B8164D">
        <w:t xml:space="preserve">by </w:t>
      </w:r>
      <w:r w:rsidR="005301A5">
        <w:t>the South Central – Hampshire B</w:t>
      </w:r>
      <w:r w:rsidRPr="00B8164D">
        <w:t xml:space="preserve"> Research Ethics Committee.</w:t>
      </w:r>
    </w:p>
    <w:p w14:paraId="1056744B" w14:textId="6FBC2BC5" w:rsidR="00FE2F8E" w:rsidRDefault="00FE2F8E" w:rsidP="00C90457">
      <w:r>
        <w:t xml:space="preserve">COBRA has been reviewed and approved by </w:t>
      </w:r>
      <w:r w:rsidRPr="00FE2F8E">
        <w:t xml:space="preserve">The Medicines and Healthcare products Regulatory Agency </w:t>
      </w:r>
      <w:r>
        <w:t xml:space="preserve">(MHRA) which </w:t>
      </w:r>
      <w:r w:rsidRPr="00FE2F8E">
        <w:t>regulates medicines, medical devices and blood components for transfusion in the UK.</w:t>
      </w:r>
      <w:r>
        <w:t xml:space="preserve"> </w:t>
      </w:r>
    </w:p>
    <w:p w14:paraId="3F29E31F" w14:textId="721BAE34" w:rsidR="00FE2F8E" w:rsidRPr="00B8164D" w:rsidRDefault="00FE2F8E" w:rsidP="00C90457">
      <w:r>
        <w:t xml:space="preserve">COBRA has been reviewed and approved by the </w:t>
      </w:r>
      <w:r w:rsidRPr="00FE2F8E">
        <w:t>Health Research Authority (HRA)</w:t>
      </w:r>
      <w:r>
        <w:t xml:space="preserve"> who are </w:t>
      </w:r>
      <w:r w:rsidRPr="00FE2F8E">
        <w:t>responsible for protecting the interests of patients and the public in health research</w:t>
      </w:r>
      <w:r>
        <w:t>.</w:t>
      </w:r>
    </w:p>
    <w:p w14:paraId="11F76836" w14:textId="10F3AAA0" w:rsidR="00BC18EA" w:rsidRDefault="00BB00B4" w:rsidP="00C90457">
      <w:r>
        <w:t>COBRA</w:t>
      </w:r>
      <w:r w:rsidRPr="00B8164D">
        <w:t xml:space="preserve"> </w:t>
      </w:r>
      <w:r w:rsidR="00BC18EA" w:rsidRPr="00B8164D">
        <w:t>has also been reviewed and approved by the Committee for Clinical Research</w:t>
      </w:r>
      <w:r w:rsidR="00C90457">
        <w:t xml:space="preserve">. </w:t>
      </w:r>
      <w:r w:rsidR="00313439">
        <w:t xml:space="preserve">This </w:t>
      </w:r>
      <w:r w:rsidR="00BC18EA" w:rsidRPr="00B8164D">
        <w:t xml:space="preserve">is a joint committee between The Royal Marsden NHS Foundation Trust and the Institute of Cancer Research which oversees all clinical research sponsored by these organisations to </w:t>
      </w:r>
      <w:r w:rsidR="00C90457">
        <w:t>make sure that it</w:t>
      </w:r>
      <w:r w:rsidR="00BC18EA" w:rsidRPr="00B8164D">
        <w:t xml:space="preserve"> is high quality.</w:t>
      </w:r>
    </w:p>
    <w:p w14:paraId="5B6595CA" w14:textId="1CDE9233" w:rsidR="00BC18EA" w:rsidRPr="00B8164D" w:rsidRDefault="00BC18EA" w:rsidP="00286613">
      <w:pPr>
        <w:pStyle w:val="Heading3"/>
      </w:pPr>
      <w:bookmarkStart w:id="78" w:name="_Toc797014231"/>
      <w:r w:rsidRPr="00B8164D">
        <w:t xml:space="preserve">How have patients and the public been involved in setting up </w:t>
      </w:r>
      <w:r w:rsidR="00BB00B4">
        <w:t>COBRA</w:t>
      </w:r>
      <w:r w:rsidRPr="00B8164D">
        <w:t>?</w:t>
      </w:r>
      <w:bookmarkEnd w:id="78"/>
    </w:p>
    <w:p w14:paraId="63304CBC" w14:textId="70992B4E" w:rsidR="00BC18EA" w:rsidRPr="00B8164D" w:rsidRDefault="00E55132" w:rsidP="00C92D30">
      <w:pPr>
        <w:rPr>
          <w:b/>
        </w:rPr>
      </w:pPr>
      <w:r w:rsidRPr="00B8164D">
        <w:t xml:space="preserve">A group of </w:t>
      </w:r>
      <w:r w:rsidR="00BC18EA" w:rsidRPr="00B8164D">
        <w:t xml:space="preserve">people </w:t>
      </w:r>
      <w:r w:rsidR="00D048B9" w:rsidRPr="00B8164D">
        <w:t xml:space="preserve">from across the UK </w:t>
      </w:r>
      <w:r w:rsidR="00BC18EA" w:rsidRPr="00B8164D">
        <w:t xml:space="preserve">with experience of </w:t>
      </w:r>
      <w:r w:rsidR="00647C74" w:rsidRPr="00B8164D">
        <w:t>treatment for bladder cancer</w:t>
      </w:r>
      <w:r w:rsidR="00BC18EA" w:rsidRPr="00B8164D">
        <w:t xml:space="preserve"> have helped us to design </w:t>
      </w:r>
      <w:r w:rsidR="00BB00B4">
        <w:t>COBRA</w:t>
      </w:r>
      <w:r w:rsidR="00BC18EA" w:rsidRPr="00B8164D">
        <w:t xml:space="preserve">. These people told us that </w:t>
      </w:r>
      <w:r w:rsidR="00C36F66" w:rsidRPr="00B8164D">
        <w:t xml:space="preserve">it </w:t>
      </w:r>
      <w:r w:rsidR="00BC18EA" w:rsidRPr="00B8164D">
        <w:t>is important</w:t>
      </w:r>
      <w:r w:rsidR="00C36F66" w:rsidRPr="00B8164D">
        <w:t xml:space="preserve"> to find an alternative to BCG that can be used within the NHS</w:t>
      </w:r>
      <w:r w:rsidR="00BC18EA" w:rsidRPr="00B8164D">
        <w:t xml:space="preserve"> </w:t>
      </w:r>
      <w:r w:rsidR="0024257F" w:rsidRPr="00B8164D">
        <w:t>and help improve care and quality of life for bladder cancer patients.</w:t>
      </w:r>
      <w:r w:rsidR="00BC18EA" w:rsidRPr="00B8164D">
        <w:t xml:space="preserve"> People with experience of </w:t>
      </w:r>
      <w:r w:rsidR="00647C74" w:rsidRPr="00B8164D">
        <w:t>bladder</w:t>
      </w:r>
      <w:r w:rsidR="00BC18EA" w:rsidRPr="00B8164D">
        <w:t xml:space="preserve"> cancer have also </w:t>
      </w:r>
      <w:r w:rsidR="001A662C" w:rsidRPr="00B8164D">
        <w:t>helped to develop</w:t>
      </w:r>
      <w:r w:rsidR="00BC18EA" w:rsidRPr="00B8164D">
        <w:t xml:space="preserve"> this patient information sheet.</w:t>
      </w:r>
    </w:p>
    <w:p w14:paraId="4D97225E" w14:textId="1A5D1CB6" w:rsidR="00BC18EA" w:rsidRPr="00894C4D" w:rsidRDefault="00BC18EA" w:rsidP="001A6747">
      <w:pPr>
        <w:pStyle w:val="Heading2"/>
        <w:rPr>
          <w:rStyle w:val="IntenseQuoteChar"/>
          <w:i w:val="0"/>
          <w:iCs w:val="0"/>
          <w:color w:val="A71930"/>
        </w:rPr>
      </w:pPr>
      <w:bookmarkStart w:id="79" w:name="_Toc167103218"/>
      <w:bookmarkStart w:id="80" w:name="_Toc167103285"/>
      <w:bookmarkStart w:id="81" w:name="_Toc236419977"/>
      <w:bookmarkStart w:id="82" w:name="_Toc182919132"/>
      <w:bookmarkEnd w:id="79"/>
      <w:bookmarkEnd w:id="80"/>
      <w:r w:rsidRPr="00894C4D">
        <w:rPr>
          <w:rStyle w:val="IntenseQuoteChar"/>
          <w:i w:val="0"/>
          <w:iCs w:val="0"/>
          <w:color w:val="A71930"/>
        </w:rPr>
        <w:t xml:space="preserve">What </w:t>
      </w:r>
      <w:r w:rsidR="001A6747" w:rsidRPr="00894C4D">
        <w:rPr>
          <w:rStyle w:val="IntenseQuoteChar"/>
          <w:i w:val="0"/>
          <w:iCs w:val="0"/>
          <w:color w:val="A71930"/>
        </w:rPr>
        <w:t>should I</w:t>
      </w:r>
      <w:r w:rsidRPr="00894C4D">
        <w:rPr>
          <w:rStyle w:val="IntenseQuoteChar"/>
          <w:i w:val="0"/>
          <w:iCs w:val="0"/>
          <w:color w:val="A71930"/>
        </w:rPr>
        <w:t xml:space="preserve"> do now?</w:t>
      </w:r>
      <w:bookmarkEnd w:id="81"/>
      <w:bookmarkEnd w:id="82"/>
      <w:r w:rsidRPr="00894C4D">
        <w:rPr>
          <w:rStyle w:val="IntenseQuoteChar"/>
          <w:i w:val="0"/>
          <w:iCs w:val="0"/>
          <w:color w:val="A71930"/>
        </w:rPr>
        <w:t xml:space="preserve"> </w:t>
      </w:r>
    </w:p>
    <w:p w14:paraId="1EB59847" w14:textId="62790B2D" w:rsidR="00513497" w:rsidRDefault="00BC18EA" w:rsidP="00C92D30">
      <w:pPr>
        <w:sectPr w:rsidR="00513497" w:rsidSect="0006314F">
          <w:headerReference w:type="default" r:id="rId26"/>
          <w:pgSz w:w="11906" w:h="16838"/>
          <w:pgMar w:top="1440" w:right="1080" w:bottom="1440" w:left="1080" w:header="708" w:footer="708" w:gutter="0"/>
          <w:cols w:space="708"/>
          <w:docGrid w:linePitch="360"/>
        </w:sectPr>
      </w:pPr>
      <w:r w:rsidRPr="00B8164D">
        <w:lastRenderedPageBreak/>
        <w:t xml:space="preserve">You will be given time to think about the </w:t>
      </w:r>
      <w:r w:rsidR="008F6405">
        <w:t>study</w:t>
      </w:r>
      <w:r w:rsidR="008F6405" w:rsidRPr="00B8164D">
        <w:t xml:space="preserve"> </w:t>
      </w:r>
      <w:r w:rsidRPr="00B8164D">
        <w:t>and make your decision whether you would like to take part or not. You may wish to discuss it with your</w:t>
      </w:r>
      <w:r w:rsidR="001A662C" w:rsidRPr="00B8164D">
        <w:t xml:space="preserve"> family, friends or</w:t>
      </w:r>
      <w:r w:rsidRPr="00B8164D">
        <w:t xml:space="preserve"> GP</w:t>
      </w:r>
      <w:r w:rsidR="001A662C" w:rsidRPr="00B8164D">
        <w:t>.</w:t>
      </w:r>
      <w:r w:rsidRPr="00B8164D">
        <w:t xml:space="preserve"> If you to take part in </w:t>
      </w:r>
      <w:r w:rsidR="00BB00B4">
        <w:t>COBRA</w:t>
      </w:r>
      <w:r w:rsidRPr="00B8164D">
        <w:t xml:space="preserve">, you will be asked to sign the consent form. Please keep this information sheet and a copy of </w:t>
      </w:r>
      <w:r w:rsidR="00D048B9">
        <w:t>your</w:t>
      </w:r>
      <w:r w:rsidR="00D048B9" w:rsidRPr="00B8164D">
        <w:t xml:space="preserve"> </w:t>
      </w:r>
      <w:r w:rsidRPr="00B8164D">
        <w:t xml:space="preserve">signed consent form. If, at any time, you have any questions about the </w:t>
      </w:r>
      <w:r w:rsidR="008F6405">
        <w:t>research</w:t>
      </w:r>
      <w:r w:rsidR="008F6405" w:rsidRPr="00B8164D">
        <w:t xml:space="preserve"> </w:t>
      </w:r>
      <w:r w:rsidRPr="00B8164D">
        <w:t xml:space="preserve">you should contact your </w:t>
      </w:r>
      <w:r w:rsidR="00D048B9">
        <w:t>hospital team</w:t>
      </w:r>
      <w:r w:rsidR="00D048B9" w:rsidRPr="00B8164D">
        <w:t xml:space="preserve"> </w:t>
      </w:r>
      <w:r w:rsidRPr="00B8164D">
        <w:t xml:space="preserve">using the contact details on </w:t>
      </w:r>
      <w:r w:rsidR="008F6405">
        <w:t>the front page</w:t>
      </w:r>
      <w:r w:rsidRPr="00B8164D">
        <w:t>.</w:t>
      </w:r>
    </w:p>
    <w:p w14:paraId="531C2ADB" w14:textId="501805B8" w:rsidR="00BC18EA" w:rsidRPr="00894C4D" w:rsidRDefault="00BC18EA" w:rsidP="001A6747">
      <w:pPr>
        <w:pStyle w:val="Heading2"/>
        <w:rPr>
          <w:rStyle w:val="IntenseQuoteChar"/>
          <w:i w:val="0"/>
          <w:iCs w:val="0"/>
          <w:color w:val="A71930"/>
        </w:rPr>
      </w:pPr>
      <w:bookmarkStart w:id="83" w:name="_Toc17797547"/>
      <w:bookmarkStart w:id="84" w:name="_Toc182919133"/>
      <w:r w:rsidRPr="00894C4D">
        <w:rPr>
          <w:rStyle w:val="IntenseQuoteChar"/>
          <w:i w:val="0"/>
          <w:iCs w:val="0"/>
          <w:color w:val="A71930"/>
        </w:rPr>
        <w:lastRenderedPageBreak/>
        <w:t>Further information</w:t>
      </w:r>
      <w:bookmarkEnd w:id="83"/>
      <w:bookmarkEnd w:id="84"/>
      <w:r w:rsidR="001F52A9" w:rsidRPr="00894C4D">
        <w:rPr>
          <w:rStyle w:val="IntenseQuoteChar"/>
          <w:i w:val="0"/>
          <w:iCs w:val="0"/>
          <w:color w:val="A71930"/>
        </w:rPr>
        <w:t xml:space="preserve"> and resources</w:t>
      </w:r>
    </w:p>
    <w:p w14:paraId="7AA4EB26" w14:textId="216FD4D2" w:rsidR="00BC18EA" w:rsidRPr="00B8164D" w:rsidRDefault="00BC18EA" w:rsidP="00286613">
      <w:pPr>
        <w:pStyle w:val="Heading3"/>
      </w:pPr>
      <w:bookmarkStart w:id="85" w:name="_Toc381644408"/>
      <w:r w:rsidRPr="00B8164D">
        <w:t>Who can I contact for further information</w:t>
      </w:r>
      <w:r w:rsidR="001F52A9">
        <w:t xml:space="preserve"> about this research</w:t>
      </w:r>
      <w:r w:rsidRPr="00B8164D">
        <w:t>?</w:t>
      </w:r>
      <w:bookmarkEnd w:id="85"/>
    </w:p>
    <w:p w14:paraId="23DDF79C" w14:textId="01BE5847" w:rsidR="00BC18EA" w:rsidRPr="00B8164D" w:rsidRDefault="00BC18EA" w:rsidP="00C92D30">
      <w:r w:rsidRPr="00B8164D">
        <w:t xml:space="preserve">You can call your </w:t>
      </w:r>
      <w:r w:rsidR="00864E70">
        <w:t>hospital team</w:t>
      </w:r>
      <w:r w:rsidRPr="00B8164D">
        <w:t xml:space="preserve"> </w:t>
      </w:r>
      <w:r w:rsidR="003B25A2">
        <w:t xml:space="preserve">using the details on </w:t>
      </w:r>
      <w:r w:rsidR="008F6405">
        <w:t>the front page</w:t>
      </w:r>
      <w:r w:rsidR="008F6405" w:rsidRPr="00B8164D">
        <w:t xml:space="preserve"> </w:t>
      </w:r>
      <w:r w:rsidRPr="00B8164D">
        <w:t>if you:</w:t>
      </w:r>
    </w:p>
    <w:p w14:paraId="52E9FD83" w14:textId="27260CF0" w:rsidR="009D14A2" w:rsidRPr="00BC18EA" w:rsidRDefault="009D14A2" w:rsidP="00782ABC">
      <w:pPr>
        <w:pStyle w:val="ListParagraph"/>
        <w:numPr>
          <w:ilvl w:val="0"/>
          <w:numId w:val="5"/>
        </w:numPr>
      </w:pPr>
      <w:r w:rsidRPr="00B8164D">
        <w:t xml:space="preserve">Have any questions about this </w:t>
      </w:r>
      <w:r w:rsidR="001F52A9">
        <w:t>research</w:t>
      </w:r>
      <w:r w:rsidRPr="00B8164D">
        <w:t xml:space="preserve"> or your participation </w:t>
      </w:r>
      <w:r w:rsidRPr="00BC18EA">
        <w:t xml:space="preserve">in it. </w:t>
      </w:r>
    </w:p>
    <w:p w14:paraId="1570D73E" w14:textId="16B52533" w:rsidR="00BC18EA" w:rsidRPr="00B8164D" w:rsidRDefault="00BC18EA" w:rsidP="00782ABC">
      <w:pPr>
        <w:pStyle w:val="ListParagraph"/>
        <w:numPr>
          <w:ilvl w:val="0"/>
          <w:numId w:val="5"/>
        </w:numPr>
      </w:pPr>
      <w:r w:rsidRPr="00B8164D">
        <w:t xml:space="preserve">Feel that you are developing any side </w:t>
      </w:r>
      <w:r w:rsidR="00CC2938" w:rsidRPr="00B8164D">
        <w:t>effects.</w:t>
      </w:r>
      <w:r w:rsidRPr="00B8164D">
        <w:t xml:space="preserve"> </w:t>
      </w:r>
    </w:p>
    <w:p w14:paraId="24FE2883" w14:textId="13C431F1" w:rsidR="00BC18EA" w:rsidRPr="00B8164D" w:rsidRDefault="00BC18EA" w:rsidP="00782ABC">
      <w:pPr>
        <w:pStyle w:val="ListParagraph"/>
        <w:numPr>
          <w:ilvl w:val="0"/>
          <w:numId w:val="5"/>
        </w:numPr>
      </w:pPr>
      <w:r w:rsidRPr="00B8164D">
        <w:t xml:space="preserve">Believe you have been injured </w:t>
      </w:r>
      <w:proofErr w:type="gramStart"/>
      <w:r w:rsidRPr="00B8164D">
        <w:t>as a result of</w:t>
      </w:r>
      <w:proofErr w:type="gramEnd"/>
      <w:r w:rsidRPr="00B8164D">
        <w:t xml:space="preserve"> receiving </w:t>
      </w:r>
      <w:r w:rsidR="008F6405">
        <w:t>study</w:t>
      </w:r>
      <w:r w:rsidRPr="00B8164D">
        <w:t xml:space="preserve"> treatment </w:t>
      </w:r>
    </w:p>
    <w:p w14:paraId="19219834" w14:textId="4E156DE7" w:rsidR="009D14A2" w:rsidRPr="00BC18EA" w:rsidDel="009D14A2" w:rsidRDefault="00E9316F" w:rsidP="00286613">
      <w:pPr>
        <w:pStyle w:val="Heading3"/>
      </w:pPr>
      <w:r>
        <w:t>C</w:t>
      </w:r>
      <w:r w:rsidR="009D14A2">
        <w:t>ancer support</w:t>
      </w:r>
    </w:p>
    <w:p w14:paraId="139AC654" w14:textId="77777777" w:rsidR="00857B7A" w:rsidRDefault="00BC18EA" w:rsidP="00D07FA7">
      <w:r w:rsidRPr="00D07FA7">
        <w:rPr>
          <w:b/>
          <w:bCs/>
        </w:rPr>
        <w:t>Macmillan Cancer Support</w:t>
      </w:r>
      <w:r w:rsidRPr="00BC18EA">
        <w:t xml:space="preserve"> is a registered charity providing information, emotional support and publications about all aspects of cancer for cancer patients and their families. </w:t>
      </w:r>
    </w:p>
    <w:p w14:paraId="75051BB7" w14:textId="2B2ED45E" w:rsidR="00D048B9" w:rsidRDefault="00BC18EA" w:rsidP="00D07FA7">
      <w:r w:rsidRPr="00BC18EA">
        <w:t xml:space="preserve">You can contact </w:t>
      </w:r>
      <w:r w:rsidR="00320956">
        <w:t>a</w:t>
      </w:r>
      <w:r w:rsidRPr="00BC18EA">
        <w:t xml:space="preserve"> Cancer Information Nurse Specialist on the </w:t>
      </w:r>
      <w:r w:rsidRPr="00BC18EA">
        <w:rPr>
          <w:b/>
        </w:rPr>
        <w:t>Macmillan Support Line</w:t>
      </w:r>
      <w:r w:rsidRPr="00BC18EA">
        <w:t>:</w:t>
      </w:r>
    </w:p>
    <w:p w14:paraId="0771301D" w14:textId="06BD69F2" w:rsidR="00E9316F" w:rsidRDefault="00BC18EA" w:rsidP="00782ABC">
      <w:pPr>
        <w:pStyle w:val="ListParagraph"/>
      </w:pPr>
      <w:r w:rsidRPr="00BC18EA">
        <w:t xml:space="preserve">Freephone 0808 808 00 00 </w:t>
      </w:r>
      <w:r w:rsidR="00857B7A">
        <w:t>every day</w:t>
      </w:r>
      <w:r w:rsidRPr="00BC18EA">
        <w:t xml:space="preserve"> </w:t>
      </w:r>
      <w:r w:rsidR="00857B7A">
        <w:t>8</w:t>
      </w:r>
      <w:r w:rsidRPr="00BC18EA">
        <w:t xml:space="preserve">:00am to 8:00pm. </w:t>
      </w:r>
    </w:p>
    <w:p w14:paraId="2C5378C1" w14:textId="048F471E" w:rsidR="00E9316F" w:rsidRDefault="00D41A71" w:rsidP="00E9316F">
      <w:r>
        <w:t>T</w:t>
      </w:r>
      <w:r w:rsidR="00BC18EA" w:rsidRPr="00BC18EA">
        <w:t xml:space="preserve">he Macmillan Support Line also </w:t>
      </w:r>
      <w:r>
        <w:t xml:space="preserve">has an online chat service and </w:t>
      </w:r>
      <w:r w:rsidR="00BC18EA" w:rsidRPr="00BC18EA">
        <w:t xml:space="preserve">other specialist teams </w:t>
      </w:r>
      <w:r>
        <w:t>who</w:t>
      </w:r>
      <w:r w:rsidR="00BC18EA" w:rsidRPr="00BC18EA">
        <w:t xml:space="preserve"> provide advice and information </w:t>
      </w:r>
      <w:r w:rsidR="00857B7A">
        <w:t>about</w:t>
      </w:r>
      <w:r w:rsidR="00BC18EA" w:rsidRPr="00BC18EA">
        <w:t xml:space="preserve"> welfare benefits, financial issues and everyday practical concerns. </w:t>
      </w:r>
      <w:r w:rsidR="00320956">
        <w:t>Find out more on their website</w:t>
      </w:r>
      <w:r w:rsidR="00D07FA7">
        <w:t>:</w:t>
      </w:r>
      <w:r w:rsidR="00320956">
        <w:t xml:space="preserve"> </w:t>
      </w:r>
      <w:hyperlink r:id="rId27" w:history="1">
        <w:r w:rsidR="00D07FA7" w:rsidRPr="007D3EC0">
          <w:rPr>
            <w:rStyle w:val="Hyperlink"/>
          </w:rPr>
          <w:t>macmillan.org.uk/cancer-information-and-support/get-help</w:t>
        </w:r>
      </w:hyperlink>
    </w:p>
    <w:p w14:paraId="609EC3D3" w14:textId="07A80399" w:rsidR="00A21A4D" w:rsidRDefault="00A21A4D" w:rsidP="00E9316F">
      <w:r>
        <w:rPr>
          <w:b/>
          <w:bCs/>
        </w:rPr>
        <w:t>Action Bladder</w:t>
      </w:r>
      <w:r w:rsidRPr="00D07FA7">
        <w:rPr>
          <w:b/>
          <w:bCs/>
        </w:rPr>
        <w:t xml:space="preserve"> Cancer</w:t>
      </w:r>
      <w:r>
        <w:rPr>
          <w:b/>
          <w:bCs/>
        </w:rPr>
        <w:t xml:space="preserve"> </w:t>
      </w:r>
      <w:r w:rsidRPr="00A21A4D">
        <w:t>work</w:t>
      </w:r>
      <w:r>
        <w:t>s</w:t>
      </w:r>
      <w:r w:rsidRPr="00A21A4D">
        <w:t xml:space="preserve"> to support bladder cancer patients, raise awareness, improve early diagnosis and outcomes, and support research into bladder cancer</w:t>
      </w:r>
      <w:r>
        <w:t>.</w:t>
      </w:r>
      <w:r w:rsidR="00612335">
        <w:t xml:space="preserve"> </w:t>
      </w:r>
      <w:r w:rsidR="00896B0A">
        <w:t xml:space="preserve">Find out more on their website: </w:t>
      </w:r>
      <w:hyperlink r:id="rId28" w:history="1">
        <w:r w:rsidRPr="00A21A4D">
          <w:rPr>
            <w:rStyle w:val="Hyperlink"/>
          </w:rPr>
          <w:t>actionbladdercanceruk.org</w:t>
        </w:r>
      </w:hyperlink>
    </w:p>
    <w:p w14:paraId="68F654F4" w14:textId="539EB2D0" w:rsidR="00A21A4D" w:rsidRDefault="00A21A4D" w:rsidP="00E9316F">
      <w:r>
        <w:rPr>
          <w:b/>
          <w:bCs/>
        </w:rPr>
        <w:t>Fight Bladder</w:t>
      </w:r>
      <w:r w:rsidRPr="00D07FA7">
        <w:rPr>
          <w:b/>
          <w:bCs/>
        </w:rPr>
        <w:t xml:space="preserve"> Cancer</w:t>
      </w:r>
      <w:r>
        <w:rPr>
          <w:b/>
          <w:bCs/>
        </w:rPr>
        <w:t xml:space="preserve"> </w:t>
      </w:r>
      <w:r w:rsidR="00896B0A" w:rsidRPr="00896B0A">
        <w:t>is</w:t>
      </w:r>
      <w:r w:rsidR="00896B0A">
        <w:t xml:space="preserve"> a charity</w:t>
      </w:r>
      <w:r w:rsidR="00896B0A" w:rsidRPr="00896B0A">
        <w:t xml:space="preserve"> </w:t>
      </w:r>
      <w:r w:rsidR="00896B0A">
        <w:t>t</w:t>
      </w:r>
      <w:r w:rsidR="00896B0A" w:rsidRPr="00896B0A">
        <w:t>hat provides information and support to all who have been affected by bladder cancer.</w:t>
      </w:r>
      <w:r w:rsidR="00612335">
        <w:t xml:space="preserve"> </w:t>
      </w:r>
      <w:r w:rsidR="00896B0A">
        <w:t xml:space="preserve">Find out more on their website: </w:t>
      </w:r>
      <w:hyperlink r:id="rId29" w:history="1">
        <w:r w:rsidRPr="00DE1166">
          <w:rPr>
            <w:rStyle w:val="Hyperlink"/>
          </w:rPr>
          <w:t>fightbladdercancer.co.uk</w:t>
        </w:r>
      </w:hyperlink>
    </w:p>
    <w:p w14:paraId="47CD62D4" w14:textId="73B31383" w:rsidR="00E9316F" w:rsidRDefault="00857B7A" w:rsidP="00320956">
      <w:r>
        <w:t xml:space="preserve">The </w:t>
      </w:r>
      <w:r w:rsidR="00E9316F" w:rsidRPr="00C90457">
        <w:rPr>
          <w:b/>
          <w:bCs/>
        </w:rPr>
        <w:t>CAN-EMPOWER Emotional needs digital support tool</w:t>
      </w:r>
      <w:r w:rsidR="00E9316F">
        <w:t xml:space="preserve"> has been developed with people who have experience of cancer - patients, people who have had cancer in the past, friends, family and health professionals. </w:t>
      </w:r>
    </w:p>
    <w:p w14:paraId="2D55363C" w14:textId="77777777" w:rsidR="00E9316F" w:rsidRDefault="00E9316F" w:rsidP="00E9316F">
      <w:r>
        <w:t>The site shares:</w:t>
      </w:r>
    </w:p>
    <w:p w14:paraId="390E5FC2" w14:textId="380086C5" w:rsidR="00E9316F" w:rsidRDefault="00E9316F" w:rsidP="00782ABC">
      <w:pPr>
        <w:pStyle w:val="ListParagraph"/>
      </w:pPr>
      <w:r>
        <w:t xml:space="preserve">experiences of the psychological and emotional challenges of living with cancer. </w:t>
      </w:r>
    </w:p>
    <w:p w14:paraId="64ABD353" w14:textId="073F08EA" w:rsidR="00E9316F" w:rsidRDefault="00E9316F" w:rsidP="00782ABC">
      <w:pPr>
        <w:pStyle w:val="ListParagraph"/>
      </w:pPr>
      <w:r>
        <w:t>coping tools and techniques that people have found helpful</w:t>
      </w:r>
    </w:p>
    <w:p w14:paraId="46EB3672" w14:textId="7443394A" w:rsidR="00857B7A" w:rsidRDefault="00D41A71" w:rsidP="00E9316F">
      <w:r>
        <w:t xml:space="preserve">Find out more on their website: </w:t>
      </w:r>
      <w:hyperlink r:id="rId30" w:history="1">
        <w:r w:rsidRPr="00D41A71">
          <w:rPr>
            <w:rStyle w:val="Hyperlink"/>
          </w:rPr>
          <w:t>can-empower.org.uk/welcome</w:t>
        </w:r>
      </w:hyperlink>
    </w:p>
    <w:p w14:paraId="19B21CF3" w14:textId="77777777" w:rsidR="00320956" w:rsidRPr="001F52A9" w:rsidRDefault="00320956" w:rsidP="00286613">
      <w:pPr>
        <w:pStyle w:val="Heading3"/>
      </w:pPr>
      <w:r w:rsidRPr="001F52A9">
        <w:lastRenderedPageBreak/>
        <w:t>Financial support</w:t>
      </w:r>
    </w:p>
    <w:p w14:paraId="610D43E8" w14:textId="77777777" w:rsidR="00320956" w:rsidRDefault="00320956" w:rsidP="00320956">
      <w:r w:rsidRPr="00857B7A">
        <w:t>The</w:t>
      </w:r>
      <w:r>
        <w:rPr>
          <w:b/>
          <w:bCs/>
        </w:rPr>
        <w:t xml:space="preserve"> </w:t>
      </w:r>
      <w:r w:rsidRPr="007F383D">
        <w:rPr>
          <w:b/>
          <w:bCs/>
        </w:rPr>
        <w:t>NHS Healthcare Travel Costs Scheme</w:t>
      </w:r>
      <w:r>
        <w:rPr>
          <w:b/>
          <w:bCs/>
        </w:rPr>
        <w:t xml:space="preserve"> </w:t>
      </w:r>
      <w:r w:rsidRPr="00857B7A">
        <w:t>provides support to people receiving certain benefits</w:t>
      </w:r>
      <w:r>
        <w:t xml:space="preserve">. The scheme will refund reasonable travel costs to attend hospital for NHS treatment or tests for qualifying patients. </w:t>
      </w:r>
    </w:p>
    <w:p w14:paraId="54F30CDF" w14:textId="77777777" w:rsidR="00320956" w:rsidRDefault="00320956" w:rsidP="00320956">
      <w:r>
        <w:t>You can find out more about the scheme and whether you might qualify by calling</w:t>
      </w:r>
      <w:r w:rsidRPr="00857B7A">
        <w:t xml:space="preserve"> the NHS Business Services Authority</w:t>
      </w:r>
      <w:r>
        <w:t xml:space="preserve">: </w:t>
      </w:r>
    </w:p>
    <w:p w14:paraId="0B41AEF1" w14:textId="77777777" w:rsidR="00320956" w:rsidRDefault="00320956" w:rsidP="00782ABC">
      <w:pPr>
        <w:pStyle w:val="ListParagraph"/>
      </w:pPr>
      <w:r w:rsidRPr="00857B7A">
        <w:t>0300 330 1343</w:t>
      </w:r>
      <w:r>
        <w:t xml:space="preserve"> </w:t>
      </w:r>
      <w:r w:rsidRPr="00857B7A">
        <w:t>Monday to Friday, 8am to 6pm and Saturday, 9am to 3pm.</w:t>
      </w:r>
    </w:p>
    <w:p w14:paraId="60788D7B" w14:textId="047B2094" w:rsidR="00320956" w:rsidRDefault="00320956" w:rsidP="00320956">
      <w:r>
        <w:t xml:space="preserve">Or you can find out more on their website: </w:t>
      </w:r>
      <w:hyperlink r:id="rId31" w:history="1">
        <w:r w:rsidRPr="00547D33">
          <w:rPr>
            <w:rStyle w:val="Hyperlink"/>
          </w:rPr>
          <w:t>nhs.uk/nhs-services/help-with-health-costs/healthcare-travel-costs-scheme-htcs/</w:t>
        </w:r>
      </w:hyperlink>
    </w:p>
    <w:p w14:paraId="70597CF3" w14:textId="77777777" w:rsidR="00320956" w:rsidRDefault="00320956" w:rsidP="00286613">
      <w:pPr>
        <w:pStyle w:val="Heading3"/>
      </w:pPr>
      <w:r>
        <w:t>The Institute of Cancer Research and clinical trials</w:t>
      </w:r>
    </w:p>
    <w:p w14:paraId="194484F9" w14:textId="27706942" w:rsidR="00320956" w:rsidRDefault="00320956" w:rsidP="00320956">
      <w:r>
        <w:t xml:space="preserve">You can find out more about the work of the </w:t>
      </w:r>
      <w:r w:rsidRPr="00173A4F">
        <w:rPr>
          <w:b/>
          <w:bCs/>
        </w:rPr>
        <w:t>Clinical Trials and Statistics Unit at The Institute of Cancer Research (ICR-CTSU)</w:t>
      </w:r>
      <w:r>
        <w:t xml:space="preserve"> on our website: </w:t>
      </w:r>
      <w:hyperlink r:id="rId32" w:history="1">
        <w:r w:rsidRPr="00D010B6">
          <w:rPr>
            <w:rStyle w:val="Hyperlink"/>
          </w:rPr>
          <w:t>www.icr.ac.uk/ctsu</w:t>
        </w:r>
      </w:hyperlink>
    </w:p>
    <w:p w14:paraId="74ADFEE6" w14:textId="77777777" w:rsidR="00320956" w:rsidRPr="00BC18EA" w:rsidRDefault="00320956" w:rsidP="00320956">
      <w:r w:rsidRPr="00BC18EA">
        <w:t xml:space="preserve">You can learn more about clinical trials on the </w:t>
      </w:r>
      <w:r w:rsidRPr="00D07FA7">
        <w:rPr>
          <w:b/>
          <w:bCs/>
        </w:rPr>
        <w:t>Cancer Research UK</w:t>
      </w:r>
      <w:r w:rsidRPr="00BC18EA">
        <w:t xml:space="preserve"> and </w:t>
      </w:r>
      <w:r w:rsidRPr="00D07FA7">
        <w:rPr>
          <w:b/>
          <w:bCs/>
        </w:rPr>
        <w:t>Be Part of Research</w:t>
      </w:r>
      <w:r w:rsidRPr="00BC18EA">
        <w:t xml:space="preserve"> websites:</w:t>
      </w:r>
    </w:p>
    <w:p w14:paraId="5218B178" w14:textId="77777777" w:rsidR="00320956" w:rsidRPr="001A6747" w:rsidRDefault="00320956" w:rsidP="00320956">
      <w:pPr>
        <w:rPr>
          <w:rFonts w:cstheme="minorHAnsi"/>
          <w:szCs w:val="24"/>
        </w:rPr>
      </w:pPr>
      <w:hyperlink r:id="rId33">
        <w:r w:rsidRPr="00894C4D">
          <w:rPr>
            <w:rFonts w:cstheme="minorHAnsi"/>
            <w:szCs w:val="24"/>
            <w:u w:val="single"/>
          </w:rPr>
          <w:t>https://www.cancerresearchuk.org/about-cancer/find-a-clinical-trial</w:t>
        </w:r>
      </w:hyperlink>
      <w:r w:rsidRPr="001A6747">
        <w:rPr>
          <w:rFonts w:cstheme="minorHAnsi"/>
          <w:szCs w:val="24"/>
        </w:rPr>
        <w:t xml:space="preserve"> </w:t>
      </w:r>
    </w:p>
    <w:p w14:paraId="185D226F" w14:textId="77797524" w:rsidR="00320956" w:rsidRPr="001A6747" w:rsidRDefault="00320956" w:rsidP="00320956">
      <w:pPr>
        <w:rPr>
          <w:rFonts w:cstheme="minorHAnsi"/>
          <w:szCs w:val="24"/>
        </w:rPr>
      </w:pPr>
      <w:hyperlink r:id="rId34">
        <w:r w:rsidRPr="00894C4D">
          <w:rPr>
            <w:rFonts w:cstheme="minorHAnsi"/>
            <w:szCs w:val="24"/>
            <w:u w:val="single"/>
          </w:rPr>
          <w:t>https://bepartofresearch.nihr.ac.uk/</w:t>
        </w:r>
      </w:hyperlink>
    </w:p>
    <w:p w14:paraId="04197A34" w14:textId="77777777" w:rsidR="00320956" w:rsidRDefault="00320956" w:rsidP="00320956">
      <w:pPr>
        <w:tabs>
          <w:tab w:val="left" w:pos="3360"/>
        </w:tabs>
        <w:spacing w:after="0" w:line="240" w:lineRule="auto"/>
        <w:ind w:right="-244"/>
        <w:rPr>
          <w:rFonts w:cstheme="minorHAnsi"/>
          <w:b/>
          <w:color w:val="000000"/>
          <w:szCs w:val="24"/>
        </w:rPr>
        <w:sectPr w:rsidR="00320956" w:rsidSect="00F1210A">
          <w:headerReference w:type="default" r:id="rId35"/>
          <w:pgSz w:w="11906" w:h="16838"/>
          <w:pgMar w:top="1440" w:right="1080" w:bottom="1440" w:left="1080" w:header="708" w:footer="708" w:gutter="0"/>
          <w:cols w:space="708"/>
          <w:docGrid w:linePitch="360"/>
        </w:sectPr>
      </w:pPr>
      <w:r w:rsidRPr="00BC18EA">
        <w:rPr>
          <w:rFonts w:cstheme="minorHAnsi"/>
          <w:b/>
          <w:color w:val="000000"/>
          <w:szCs w:val="24"/>
        </w:rPr>
        <w:t>Thank you for your</w:t>
      </w:r>
      <w:r w:rsidRPr="00BC18EA">
        <w:rPr>
          <w:rFonts w:cstheme="minorHAnsi"/>
          <w:b/>
          <w:color w:val="000000" w:themeColor="text1"/>
          <w:szCs w:val="24"/>
        </w:rPr>
        <w:t xml:space="preserve"> time and </w:t>
      </w:r>
      <w:r w:rsidRPr="00BC18EA">
        <w:rPr>
          <w:rFonts w:cstheme="minorHAnsi"/>
          <w:b/>
          <w:color w:val="000000"/>
          <w:szCs w:val="24"/>
        </w:rPr>
        <w:t>interest in our research</w:t>
      </w:r>
      <w:r>
        <w:rPr>
          <w:rFonts w:cstheme="minorHAnsi"/>
          <w:b/>
          <w:color w:val="000000"/>
          <w:szCs w:val="24"/>
        </w:rPr>
        <w:t>.</w:t>
      </w:r>
    </w:p>
    <w:p w14:paraId="3F8AB499" w14:textId="098FEA7B" w:rsidR="003B25A2" w:rsidRDefault="00513497" w:rsidP="00C90457">
      <w:pPr>
        <w:pStyle w:val="Heading2"/>
      </w:pPr>
      <w:r>
        <w:lastRenderedPageBreak/>
        <w:t>Study diagram</w:t>
      </w:r>
    </w:p>
    <w:p w14:paraId="374964CC" w14:textId="382351A6" w:rsidR="00513497" w:rsidRDefault="00513497" w:rsidP="00CB3585">
      <w:pPr>
        <w:rPr>
          <w:rFonts w:cstheme="minorHAnsi"/>
          <w:b/>
          <w:color w:val="000000"/>
          <w:szCs w:val="24"/>
        </w:rPr>
      </w:pPr>
      <w:r>
        <w:rPr>
          <w:rFonts w:cstheme="minorHAnsi"/>
          <w:b/>
          <w:noProof/>
          <w:color w:val="000000"/>
          <w:szCs w:val="24"/>
        </w:rPr>
        <w:drawing>
          <wp:inline distT="0" distB="0" distL="0" distR="0" wp14:anchorId="3E0023D9" wp14:editId="4BDA7841">
            <wp:extent cx="6385493" cy="3562350"/>
            <wp:effectExtent l="0" t="0" r="0" b="0"/>
            <wp:docPr id="343723283" name="Picture 1" descr="A diagram of treatment metho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23283" name="Picture 1" descr="A diagram of treatment methods&#10;&#10;AI-generated content may be incorrec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87964" cy="3563729"/>
                    </a:xfrm>
                    <a:prstGeom prst="rect">
                      <a:avLst/>
                    </a:prstGeom>
                    <a:noFill/>
                    <a:ln>
                      <a:noFill/>
                    </a:ln>
                  </pic:spPr>
                </pic:pic>
              </a:graphicData>
            </a:graphic>
          </wp:inline>
        </w:drawing>
      </w:r>
    </w:p>
    <w:p w14:paraId="0BFAC4FA" w14:textId="64A0EAAD" w:rsidR="00657AB0" w:rsidRDefault="00513497" w:rsidP="00C90457">
      <w:pPr>
        <w:pStyle w:val="Heading2"/>
        <w:sectPr w:rsidR="00657AB0" w:rsidSect="00B135BA">
          <w:headerReference w:type="default" r:id="rId37"/>
          <w:pgSz w:w="11906" w:h="16838"/>
          <w:pgMar w:top="1440" w:right="1080" w:bottom="1440" w:left="1080" w:header="708" w:footer="708" w:gutter="0"/>
          <w:pgNumType w:start="0"/>
          <w:cols w:space="708"/>
          <w:docGrid w:linePitch="360"/>
        </w:sectPr>
      </w:pPr>
      <w:r>
        <w:t>Glossary</w:t>
      </w:r>
    </w:p>
    <w:p w14:paraId="04852B8A" w14:textId="1D8ABA4C" w:rsidR="00657AB0" w:rsidRDefault="00657AB0" w:rsidP="00657AB0">
      <w:r>
        <w:rPr>
          <w:b/>
          <w:bCs/>
        </w:rPr>
        <w:t>Induction course</w:t>
      </w:r>
      <w:r w:rsidRPr="00D430E3">
        <w:rPr>
          <w:b/>
          <w:bCs/>
        </w:rPr>
        <w:t xml:space="preserve"> </w:t>
      </w:r>
      <w:r>
        <w:t xml:space="preserve">– </w:t>
      </w:r>
      <w:r w:rsidRPr="00657AB0">
        <w:t>Treatment given once a week for 6 weeks</w:t>
      </w:r>
    </w:p>
    <w:p w14:paraId="7B4C4F3D" w14:textId="2DE49BEB" w:rsidR="00657AB0" w:rsidRDefault="00657AB0" w:rsidP="00657AB0">
      <w:r w:rsidRPr="00D430E3">
        <w:rPr>
          <w:b/>
          <w:bCs/>
        </w:rPr>
        <w:t xml:space="preserve">BCG </w:t>
      </w:r>
      <w:r w:rsidR="0084013A">
        <w:t xml:space="preserve">– </w:t>
      </w:r>
      <w:r w:rsidRPr="00F4751F">
        <w:t>Bacillus Calmette-Guérin</w:t>
      </w:r>
      <w:r w:rsidR="00C140DA">
        <w:t>: a treatment which is put into the bladder by catheter</w:t>
      </w:r>
    </w:p>
    <w:p w14:paraId="57177E5F" w14:textId="1AE03795" w:rsidR="00AE4E17" w:rsidRDefault="00AE4E17" w:rsidP="00657AB0">
      <w:r w:rsidRPr="00894C4D">
        <w:rPr>
          <w:b/>
          <w:bCs/>
        </w:rPr>
        <w:t xml:space="preserve">Catheter </w:t>
      </w:r>
      <w:r w:rsidR="0084013A">
        <w:t xml:space="preserve">– </w:t>
      </w:r>
      <w:r w:rsidR="0084013A" w:rsidRPr="0084013A">
        <w:t>a flexible tube</w:t>
      </w:r>
      <w:r w:rsidR="0084013A">
        <w:t xml:space="preserve"> put into the bladder through the tube that carries urine out </w:t>
      </w:r>
    </w:p>
    <w:p w14:paraId="1706F34F" w14:textId="055511A5" w:rsidR="00C140DA" w:rsidRDefault="00657AB0" w:rsidP="00C140DA">
      <w:r w:rsidRPr="00D430E3">
        <w:rPr>
          <w:b/>
          <w:bCs/>
        </w:rPr>
        <w:t>Gem-Doce</w:t>
      </w:r>
      <w:r>
        <w:t xml:space="preserve"> – Gemcitabine-docetaxel</w:t>
      </w:r>
      <w:r w:rsidR="00C140DA">
        <w:t>:</w:t>
      </w:r>
      <w:r w:rsidRPr="00657AB0">
        <w:rPr>
          <w:b/>
          <w:bCs/>
        </w:rPr>
        <w:t xml:space="preserve"> </w:t>
      </w:r>
      <w:r w:rsidR="00C140DA" w:rsidRPr="00894C4D">
        <w:t>a</w:t>
      </w:r>
      <w:r w:rsidR="00C140DA">
        <w:rPr>
          <w:b/>
          <w:bCs/>
        </w:rPr>
        <w:t xml:space="preserve"> </w:t>
      </w:r>
      <w:r w:rsidR="00C140DA">
        <w:t>treatment which is put into the bladder by catheter</w:t>
      </w:r>
    </w:p>
    <w:p w14:paraId="2C79B067" w14:textId="77777777" w:rsidR="00320956" w:rsidRDefault="00657AB0" w:rsidP="00657AB0">
      <w:pPr>
        <w:sectPr w:rsidR="00320956" w:rsidSect="00657AB0">
          <w:type w:val="continuous"/>
          <w:pgSz w:w="11906" w:h="16838"/>
          <w:pgMar w:top="1440" w:right="1080" w:bottom="1440" w:left="1080" w:header="708" w:footer="708" w:gutter="0"/>
          <w:cols w:num="2" w:space="708"/>
          <w:titlePg/>
          <w:docGrid w:linePitch="360"/>
        </w:sectPr>
      </w:pPr>
      <w:r>
        <w:rPr>
          <w:b/>
          <w:bCs/>
        </w:rPr>
        <w:t>Maintenance course</w:t>
      </w:r>
      <w:r w:rsidRPr="00D430E3">
        <w:rPr>
          <w:b/>
          <w:bCs/>
        </w:rPr>
        <w:t xml:space="preserve"> </w:t>
      </w:r>
      <w:r>
        <w:t xml:space="preserve">– </w:t>
      </w:r>
      <w:r w:rsidRPr="00657AB0">
        <w:t>Treatment given regularly from 3 months up to 2 years</w:t>
      </w:r>
    </w:p>
    <w:p w14:paraId="7A51BEF5" w14:textId="77777777" w:rsidR="00320956" w:rsidRDefault="00320956" w:rsidP="00657AB0">
      <w:pPr>
        <w:sectPr w:rsidR="00320956" w:rsidSect="00320956">
          <w:headerReference w:type="default" r:id="rId38"/>
          <w:type w:val="continuous"/>
          <w:pgSz w:w="11906" w:h="16838"/>
          <w:pgMar w:top="1440" w:right="1080" w:bottom="1440" w:left="1080" w:header="708" w:footer="708" w:gutter="0"/>
          <w:pgNumType w:start="1"/>
          <w:cols w:space="708"/>
          <w:docGrid w:linePitch="360"/>
        </w:sectPr>
      </w:pPr>
    </w:p>
    <w:p w14:paraId="5F998713" w14:textId="7A82BF26" w:rsidR="003B25A2" w:rsidRPr="005E121C" w:rsidRDefault="000C5D85" w:rsidP="00C90457">
      <w:pPr>
        <w:jc w:val="center"/>
        <w:rPr>
          <w:rFonts w:ascii="Calibri" w:hAnsi="Calibri" w:cs="Calibri"/>
          <w:szCs w:val="24"/>
        </w:rPr>
      </w:pPr>
      <w:r w:rsidRPr="00A84BAA">
        <w:rPr>
          <w:rFonts w:ascii="Calibri" w:hAnsi="Calibri" w:cs="Calibri"/>
          <w:szCs w:val="24"/>
          <w:highlight w:val="yellow"/>
        </w:rPr>
        <w:lastRenderedPageBreak/>
        <w:t>P</w:t>
      </w:r>
      <w:r w:rsidR="00A84BAA" w:rsidRPr="00A84BAA">
        <w:rPr>
          <w:rFonts w:ascii="Calibri" w:hAnsi="Calibri" w:cs="Calibri"/>
          <w:szCs w:val="24"/>
          <w:highlight w:val="yellow"/>
        </w:rPr>
        <w:t>RINT</w:t>
      </w:r>
      <w:r w:rsidR="003B25A2" w:rsidRPr="000C5D85">
        <w:rPr>
          <w:rFonts w:ascii="Calibri" w:hAnsi="Calibri" w:cs="Calibri"/>
          <w:szCs w:val="24"/>
          <w:highlight w:val="yellow"/>
        </w:rPr>
        <w:t xml:space="preserve"> </w:t>
      </w:r>
      <w:r w:rsidR="003B25A2" w:rsidRPr="005E121C">
        <w:rPr>
          <w:rFonts w:ascii="Calibri" w:hAnsi="Calibri" w:cs="Calibri"/>
          <w:szCs w:val="24"/>
          <w:highlight w:val="yellow"/>
        </w:rPr>
        <w:t>ON HOSPITAL HEADED PAPER</w:t>
      </w:r>
    </w:p>
    <w:p w14:paraId="1FDFCBAE" w14:textId="77777777" w:rsidR="003B25A2" w:rsidRPr="005E121C" w:rsidRDefault="003B25A2" w:rsidP="003B25A2">
      <w:pPr>
        <w:spacing w:after="0" w:line="240" w:lineRule="auto"/>
        <w:jc w:val="center"/>
        <w:rPr>
          <w:rFonts w:ascii="Calibri" w:hAnsi="Calibri" w:cs="Calibri"/>
          <w:b/>
          <w:szCs w:val="24"/>
        </w:rPr>
      </w:pPr>
      <w:r>
        <w:rPr>
          <w:rFonts w:cstheme="minorHAnsi"/>
          <w:noProof/>
          <w:color w:val="7030A0"/>
          <w:sz w:val="36"/>
        </w:rPr>
        <w:drawing>
          <wp:inline distT="0" distB="0" distL="0" distR="0" wp14:anchorId="66BC172F" wp14:editId="408769C8">
            <wp:extent cx="1681848" cy="839625"/>
            <wp:effectExtent l="0" t="0" r="0" b="0"/>
            <wp:docPr id="826746316" name="Picture 1" descr="A logo with a shark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15732" name="Picture 1" descr="A logo with a shark and waves&#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698260" cy="847818"/>
                    </a:xfrm>
                    <a:prstGeom prst="rect">
                      <a:avLst/>
                    </a:prstGeom>
                  </pic:spPr>
                </pic:pic>
              </a:graphicData>
            </a:graphic>
          </wp:inline>
        </w:drawing>
      </w:r>
    </w:p>
    <w:p w14:paraId="2F7A88DC" w14:textId="77777777" w:rsidR="00A2423D" w:rsidRDefault="00A2423D" w:rsidP="003B25A2">
      <w:pPr>
        <w:spacing w:after="0" w:line="240" w:lineRule="auto"/>
        <w:jc w:val="center"/>
        <w:rPr>
          <w:rFonts w:cstheme="minorHAnsi"/>
          <w:b/>
          <w:szCs w:val="24"/>
        </w:rPr>
      </w:pPr>
    </w:p>
    <w:p w14:paraId="67959BA3" w14:textId="1114F3C5" w:rsidR="003B25A2" w:rsidRPr="00894C4D" w:rsidRDefault="00A2423D" w:rsidP="003B25A2">
      <w:pPr>
        <w:spacing w:after="0" w:line="240" w:lineRule="auto"/>
        <w:jc w:val="center"/>
        <w:rPr>
          <w:rFonts w:cstheme="minorHAnsi"/>
          <w:b/>
          <w:szCs w:val="24"/>
        </w:rPr>
      </w:pPr>
      <w:r>
        <w:rPr>
          <w:rFonts w:cstheme="minorHAnsi"/>
          <w:b/>
          <w:szCs w:val="24"/>
        </w:rPr>
        <w:t>C</w:t>
      </w:r>
      <w:r w:rsidR="002A6FC2" w:rsidRPr="00894C4D">
        <w:rPr>
          <w:rFonts w:cstheme="minorHAnsi"/>
          <w:b/>
          <w:szCs w:val="24"/>
        </w:rPr>
        <w:t>omparing treatments for people with early bladder cancer</w:t>
      </w:r>
    </w:p>
    <w:p w14:paraId="72D4A606" w14:textId="589129A9" w:rsidR="003B25A2" w:rsidRPr="005E121C" w:rsidRDefault="003B25A2" w:rsidP="00C90457">
      <w:pPr>
        <w:pStyle w:val="Heading2"/>
        <w:numPr>
          <w:ilvl w:val="0"/>
          <w:numId w:val="0"/>
        </w:numPr>
        <w:ind w:left="360" w:hanging="360"/>
        <w:rPr>
          <w:rFonts w:eastAsia="Times New Roman"/>
          <w:iCs/>
        </w:rPr>
      </w:pPr>
      <w:r w:rsidRPr="005E121C">
        <w:t>INFORMED CONSENT FORM</w:t>
      </w:r>
    </w:p>
    <w:p w14:paraId="7E4C8250" w14:textId="03CFE378" w:rsidR="003B25A2" w:rsidRPr="00894C4D" w:rsidRDefault="003B25A2" w:rsidP="003B25A2">
      <w:pPr>
        <w:spacing w:after="0" w:line="240" w:lineRule="auto"/>
        <w:jc w:val="center"/>
        <w:rPr>
          <w:rFonts w:asciiTheme="majorHAnsi" w:hAnsiTheme="majorHAnsi" w:cstheme="majorHAnsi"/>
          <w:szCs w:val="24"/>
        </w:rPr>
      </w:pPr>
      <w:r w:rsidRPr="00CB3585">
        <w:rPr>
          <w:rFonts w:asciiTheme="majorHAnsi" w:hAnsiTheme="majorHAnsi" w:cstheme="majorHAnsi"/>
          <w:szCs w:val="24"/>
        </w:rPr>
        <w:t xml:space="preserve">Version </w:t>
      </w:r>
      <w:r w:rsidR="00972257">
        <w:rPr>
          <w:rFonts w:asciiTheme="majorHAnsi" w:hAnsiTheme="majorHAnsi" w:cstheme="majorHAnsi"/>
          <w:szCs w:val="24"/>
        </w:rPr>
        <w:t>3</w:t>
      </w:r>
      <w:r w:rsidR="002228D2">
        <w:rPr>
          <w:rFonts w:asciiTheme="majorHAnsi" w:hAnsiTheme="majorHAnsi" w:cstheme="majorHAnsi"/>
          <w:szCs w:val="24"/>
        </w:rPr>
        <w:t>.0</w:t>
      </w:r>
      <w:r w:rsidR="00CB3585">
        <w:rPr>
          <w:rFonts w:asciiTheme="majorHAnsi" w:hAnsiTheme="majorHAnsi" w:cstheme="majorHAnsi"/>
          <w:szCs w:val="24"/>
        </w:rPr>
        <w:t>:</w:t>
      </w:r>
      <w:r w:rsidRPr="00CB3585">
        <w:rPr>
          <w:rFonts w:asciiTheme="majorHAnsi" w:hAnsiTheme="majorHAnsi" w:cstheme="majorHAnsi"/>
          <w:szCs w:val="24"/>
        </w:rPr>
        <w:t xml:space="preserve"> </w:t>
      </w:r>
      <w:r w:rsidR="00972257">
        <w:rPr>
          <w:rFonts w:asciiTheme="majorHAnsi" w:hAnsiTheme="majorHAnsi" w:cstheme="majorHAnsi"/>
          <w:szCs w:val="24"/>
        </w:rPr>
        <w:t>0</w:t>
      </w:r>
      <w:r w:rsidR="001E7D47">
        <w:rPr>
          <w:rFonts w:asciiTheme="majorHAnsi" w:hAnsiTheme="majorHAnsi" w:cstheme="majorHAnsi"/>
          <w:szCs w:val="24"/>
        </w:rPr>
        <w:t>9</w:t>
      </w:r>
      <w:r w:rsidR="00972257">
        <w:rPr>
          <w:rFonts w:asciiTheme="majorHAnsi" w:hAnsiTheme="majorHAnsi" w:cstheme="majorHAnsi"/>
          <w:szCs w:val="24"/>
        </w:rPr>
        <w:t>/10</w:t>
      </w:r>
      <w:r w:rsidRPr="00894C4D">
        <w:rPr>
          <w:rFonts w:asciiTheme="majorHAnsi" w:hAnsiTheme="majorHAnsi" w:cstheme="majorHAnsi"/>
          <w:szCs w:val="24"/>
        </w:rPr>
        <w:t>/2025</w:t>
      </w:r>
    </w:p>
    <w:p w14:paraId="5830402E" w14:textId="77777777" w:rsidR="003B25A2" w:rsidRPr="00894C4D" w:rsidRDefault="003B25A2" w:rsidP="003B25A2">
      <w:pPr>
        <w:spacing w:after="0" w:line="240" w:lineRule="auto"/>
        <w:rPr>
          <w:rFonts w:asciiTheme="majorHAnsi" w:hAnsiTheme="majorHAnsi" w:cstheme="majorHAnsi"/>
          <w:szCs w:val="24"/>
        </w:rPr>
      </w:pPr>
    </w:p>
    <w:tbl>
      <w:tblPr>
        <w:tblW w:w="10201" w:type="dxa"/>
        <w:jc w:val="center"/>
        <w:tblLook w:val="04A0" w:firstRow="1" w:lastRow="0" w:firstColumn="1" w:lastColumn="0" w:noHBand="0" w:noVBand="1"/>
      </w:tblPr>
      <w:tblGrid>
        <w:gridCol w:w="2405"/>
        <w:gridCol w:w="2462"/>
        <w:gridCol w:w="2457"/>
        <w:gridCol w:w="2877"/>
      </w:tblGrid>
      <w:tr w:rsidR="003B25A2" w:rsidRPr="000D4DF3" w14:paraId="739AB76E" w14:textId="77777777" w:rsidTr="00CB3585">
        <w:trPr>
          <w:trHeight w:val="580"/>
          <w:jc w:val="center"/>
        </w:trPr>
        <w:tc>
          <w:tcPr>
            <w:tcW w:w="2405" w:type="dxa"/>
            <w:vAlign w:val="bottom"/>
          </w:tcPr>
          <w:p w14:paraId="4E1B0E22" w14:textId="7AE2FEB7" w:rsidR="003B25A2" w:rsidRPr="00894C4D" w:rsidRDefault="003B25A2" w:rsidP="00CB3585">
            <w:pPr>
              <w:spacing w:after="0" w:line="240" w:lineRule="auto"/>
              <w:rPr>
                <w:rFonts w:asciiTheme="majorHAnsi" w:hAnsiTheme="majorHAnsi" w:cstheme="majorHAnsi"/>
                <w:szCs w:val="24"/>
              </w:rPr>
            </w:pPr>
            <w:r w:rsidRPr="00894C4D">
              <w:rPr>
                <w:rFonts w:asciiTheme="majorHAnsi" w:hAnsiTheme="majorHAnsi" w:cstheme="majorHAnsi"/>
                <w:szCs w:val="24"/>
              </w:rPr>
              <w:t>Hospital</w:t>
            </w:r>
            <w:r w:rsidR="00CB3585">
              <w:rPr>
                <w:rFonts w:asciiTheme="majorHAnsi" w:hAnsiTheme="majorHAnsi" w:cstheme="majorHAnsi"/>
                <w:szCs w:val="24"/>
              </w:rPr>
              <w:t xml:space="preserve"> name</w:t>
            </w:r>
          </w:p>
        </w:tc>
        <w:tc>
          <w:tcPr>
            <w:tcW w:w="2462" w:type="dxa"/>
            <w:tcBorders>
              <w:bottom w:val="single" w:sz="4" w:space="0" w:color="auto"/>
            </w:tcBorders>
            <w:vAlign w:val="bottom"/>
          </w:tcPr>
          <w:p w14:paraId="7EFA1DFE" w14:textId="77777777" w:rsidR="003B25A2" w:rsidRPr="00894C4D" w:rsidRDefault="003B25A2" w:rsidP="00CB3585">
            <w:pPr>
              <w:spacing w:after="0" w:line="240" w:lineRule="auto"/>
              <w:rPr>
                <w:rFonts w:asciiTheme="majorHAnsi" w:hAnsiTheme="majorHAnsi" w:cstheme="majorHAnsi"/>
                <w:szCs w:val="24"/>
              </w:rPr>
            </w:pPr>
          </w:p>
        </w:tc>
        <w:tc>
          <w:tcPr>
            <w:tcW w:w="2457" w:type="dxa"/>
            <w:vAlign w:val="bottom"/>
          </w:tcPr>
          <w:p w14:paraId="5C5D8BD6" w14:textId="0FF221DB" w:rsidR="003B25A2" w:rsidRPr="00894C4D" w:rsidRDefault="003B25A2" w:rsidP="00CB3585">
            <w:pPr>
              <w:spacing w:after="0" w:line="240" w:lineRule="auto"/>
              <w:rPr>
                <w:rFonts w:asciiTheme="majorHAnsi" w:hAnsiTheme="majorHAnsi" w:cstheme="majorHAnsi"/>
                <w:szCs w:val="24"/>
              </w:rPr>
            </w:pPr>
            <w:r w:rsidRPr="00894C4D">
              <w:rPr>
                <w:rFonts w:asciiTheme="majorHAnsi" w:hAnsiTheme="majorHAnsi" w:cstheme="majorHAnsi"/>
                <w:szCs w:val="24"/>
              </w:rPr>
              <w:t>Doctor</w:t>
            </w:r>
            <w:r w:rsidR="00CB3585">
              <w:rPr>
                <w:rFonts w:asciiTheme="majorHAnsi" w:hAnsiTheme="majorHAnsi" w:cstheme="majorHAnsi"/>
                <w:szCs w:val="24"/>
              </w:rPr>
              <w:t>’s name</w:t>
            </w:r>
          </w:p>
        </w:tc>
        <w:tc>
          <w:tcPr>
            <w:tcW w:w="2877" w:type="dxa"/>
            <w:tcBorders>
              <w:bottom w:val="single" w:sz="4" w:space="0" w:color="auto"/>
            </w:tcBorders>
            <w:vAlign w:val="bottom"/>
          </w:tcPr>
          <w:p w14:paraId="0BCA869C" w14:textId="77777777" w:rsidR="003B25A2" w:rsidRPr="00894C4D" w:rsidRDefault="003B25A2" w:rsidP="00CB3585">
            <w:pPr>
              <w:spacing w:after="0" w:line="240" w:lineRule="auto"/>
              <w:rPr>
                <w:rFonts w:asciiTheme="majorHAnsi" w:hAnsiTheme="majorHAnsi" w:cstheme="majorHAnsi"/>
                <w:szCs w:val="24"/>
              </w:rPr>
            </w:pPr>
          </w:p>
        </w:tc>
      </w:tr>
      <w:tr w:rsidR="003B25A2" w:rsidRPr="000D4DF3" w14:paraId="38368AD7" w14:textId="77777777" w:rsidTr="00CB3585">
        <w:trPr>
          <w:jc w:val="center"/>
        </w:trPr>
        <w:tc>
          <w:tcPr>
            <w:tcW w:w="2405" w:type="dxa"/>
            <w:vAlign w:val="bottom"/>
          </w:tcPr>
          <w:p w14:paraId="117BEFF9" w14:textId="06E66E8D" w:rsidR="003B25A2" w:rsidRPr="00894C4D" w:rsidRDefault="003B25A2" w:rsidP="00CB3585">
            <w:pPr>
              <w:spacing w:after="0" w:line="240" w:lineRule="auto"/>
              <w:rPr>
                <w:rFonts w:asciiTheme="majorHAnsi" w:hAnsiTheme="majorHAnsi" w:cstheme="majorHAnsi"/>
                <w:szCs w:val="24"/>
              </w:rPr>
            </w:pPr>
            <w:r w:rsidRPr="00894C4D">
              <w:rPr>
                <w:rFonts w:asciiTheme="majorHAnsi" w:hAnsiTheme="majorHAnsi" w:cstheme="majorHAnsi"/>
                <w:szCs w:val="24"/>
              </w:rPr>
              <w:t xml:space="preserve">Participant’s </w:t>
            </w:r>
            <w:r w:rsidR="00CB3585">
              <w:rPr>
                <w:rFonts w:asciiTheme="majorHAnsi" w:hAnsiTheme="majorHAnsi" w:cstheme="majorHAnsi"/>
                <w:szCs w:val="24"/>
              </w:rPr>
              <w:t>h</w:t>
            </w:r>
            <w:r w:rsidRPr="00894C4D">
              <w:rPr>
                <w:rFonts w:asciiTheme="majorHAnsi" w:hAnsiTheme="majorHAnsi" w:cstheme="majorHAnsi"/>
                <w:szCs w:val="24"/>
              </w:rPr>
              <w:t xml:space="preserve">ospital </w:t>
            </w:r>
            <w:r w:rsidR="00CB3585">
              <w:rPr>
                <w:rFonts w:asciiTheme="majorHAnsi" w:hAnsiTheme="majorHAnsi" w:cstheme="majorHAnsi"/>
                <w:szCs w:val="24"/>
              </w:rPr>
              <w:t>n</w:t>
            </w:r>
            <w:r w:rsidRPr="00894C4D">
              <w:rPr>
                <w:rFonts w:asciiTheme="majorHAnsi" w:hAnsiTheme="majorHAnsi" w:cstheme="majorHAnsi"/>
                <w:szCs w:val="24"/>
              </w:rPr>
              <w:t xml:space="preserve">umber </w:t>
            </w:r>
          </w:p>
        </w:tc>
        <w:tc>
          <w:tcPr>
            <w:tcW w:w="2462" w:type="dxa"/>
            <w:tcBorders>
              <w:top w:val="single" w:sz="4" w:space="0" w:color="auto"/>
              <w:bottom w:val="single" w:sz="4" w:space="0" w:color="auto"/>
            </w:tcBorders>
            <w:vAlign w:val="bottom"/>
          </w:tcPr>
          <w:p w14:paraId="5AB1E46B" w14:textId="77777777" w:rsidR="003B25A2" w:rsidRPr="00894C4D" w:rsidRDefault="003B25A2" w:rsidP="00CB3585">
            <w:pPr>
              <w:spacing w:after="0" w:line="240" w:lineRule="auto"/>
              <w:rPr>
                <w:rFonts w:asciiTheme="majorHAnsi" w:hAnsiTheme="majorHAnsi" w:cstheme="majorHAnsi"/>
                <w:szCs w:val="24"/>
              </w:rPr>
            </w:pPr>
          </w:p>
        </w:tc>
        <w:tc>
          <w:tcPr>
            <w:tcW w:w="2457" w:type="dxa"/>
            <w:vAlign w:val="bottom"/>
          </w:tcPr>
          <w:p w14:paraId="7594C937" w14:textId="77777777" w:rsidR="003B25A2" w:rsidRPr="00894C4D" w:rsidRDefault="003B25A2" w:rsidP="00CB3585">
            <w:pPr>
              <w:spacing w:after="0" w:line="240" w:lineRule="auto"/>
              <w:rPr>
                <w:rFonts w:asciiTheme="majorHAnsi" w:hAnsiTheme="majorHAnsi" w:cstheme="majorHAnsi"/>
                <w:szCs w:val="24"/>
              </w:rPr>
            </w:pPr>
            <w:r w:rsidRPr="00894C4D">
              <w:rPr>
                <w:rFonts w:asciiTheme="majorHAnsi" w:hAnsiTheme="majorHAnsi" w:cstheme="majorHAnsi"/>
                <w:szCs w:val="24"/>
              </w:rPr>
              <w:t xml:space="preserve">Trial ID </w:t>
            </w:r>
          </w:p>
        </w:tc>
        <w:tc>
          <w:tcPr>
            <w:tcW w:w="2877" w:type="dxa"/>
            <w:tcBorders>
              <w:top w:val="single" w:sz="4" w:space="0" w:color="auto"/>
              <w:bottom w:val="single" w:sz="4" w:space="0" w:color="auto"/>
            </w:tcBorders>
            <w:vAlign w:val="bottom"/>
          </w:tcPr>
          <w:p w14:paraId="67F835D8" w14:textId="77777777" w:rsidR="003B25A2" w:rsidRPr="00894C4D" w:rsidRDefault="003B25A2" w:rsidP="00CB3585">
            <w:pPr>
              <w:spacing w:after="0" w:line="240" w:lineRule="auto"/>
              <w:rPr>
                <w:rFonts w:asciiTheme="majorHAnsi" w:hAnsiTheme="majorHAnsi" w:cstheme="majorHAnsi"/>
                <w:szCs w:val="24"/>
              </w:rPr>
            </w:pPr>
          </w:p>
        </w:tc>
      </w:tr>
    </w:tbl>
    <w:p w14:paraId="1F793F1C" w14:textId="77777777" w:rsidR="003B25A2" w:rsidRPr="00894C4D" w:rsidRDefault="003B25A2" w:rsidP="003B25A2">
      <w:pPr>
        <w:spacing w:after="0" w:line="240" w:lineRule="auto"/>
        <w:rPr>
          <w:rFonts w:asciiTheme="majorHAnsi" w:hAnsiTheme="majorHAnsi" w:cstheme="majorHAnsi"/>
          <w:szCs w:val="24"/>
        </w:rPr>
      </w:pPr>
    </w:p>
    <w:p w14:paraId="0976E952" w14:textId="71D6CAAF" w:rsidR="003B25A2" w:rsidRPr="00894C4D" w:rsidRDefault="003B25A2" w:rsidP="003B25A2">
      <w:pPr>
        <w:tabs>
          <w:tab w:val="left" w:pos="1985"/>
        </w:tabs>
        <w:spacing w:after="0" w:line="240" w:lineRule="auto"/>
        <w:ind w:right="-567"/>
        <w:jc w:val="right"/>
        <w:rPr>
          <w:rFonts w:asciiTheme="majorHAnsi" w:hAnsiTheme="majorHAnsi" w:cstheme="majorHAnsi"/>
          <w:szCs w:val="24"/>
        </w:rPr>
      </w:pPr>
      <w:r w:rsidRPr="00894C4D">
        <w:rPr>
          <w:rFonts w:asciiTheme="majorHAnsi" w:hAnsiTheme="majorHAnsi" w:cstheme="majorHAnsi"/>
          <w:b/>
          <w:szCs w:val="24"/>
        </w:rPr>
        <w:t xml:space="preserve">Please initial </w:t>
      </w:r>
      <w:r w:rsidRPr="00894C4D">
        <w:rPr>
          <w:rFonts w:asciiTheme="majorHAnsi" w:eastAsia="Times New Roman" w:hAnsiTheme="majorHAnsi" w:cstheme="majorHAnsi"/>
          <w:b/>
          <w:bCs/>
          <w:kern w:val="0"/>
          <w:szCs w:val="24"/>
          <w14:ligatures w14:val="none"/>
        </w:rPr>
        <w:t xml:space="preserve">each </w:t>
      </w:r>
      <w:r w:rsidRPr="00894C4D">
        <w:rPr>
          <w:rFonts w:asciiTheme="majorHAnsi" w:hAnsiTheme="majorHAnsi" w:cstheme="majorHAnsi"/>
          <w:b/>
          <w:szCs w:val="24"/>
        </w:rPr>
        <w:t>box</w:t>
      </w:r>
    </w:p>
    <w:p w14:paraId="31E1A197" w14:textId="77777777" w:rsidR="003B25A2" w:rsidRPr="00894C4D" w:rsidRDefault="003B25A2" w:rsidP="003B25A2">
      <w:pPr>
        <w:tabs>
          <w:tab w:val="left" w:pos="2040"/>
        </w:tabs>
        <w:spacing w:after="0" w:line="240" w:lineRule="auto"/>
        <w:ind w:right="-244"/>
        <w:rPr>
          <w:rFonts w:asciiTheme="majorHAnsi" w:hAnsiTheme="majorHAnsi" w:cstheme="majorHAnsi"/>
          <w:szCs w:val="24"/>
        </w:rPr>
      </w:pPr>
    </w:p>
    <w:tbl>
      <w:tblPr>
        <w:tblW w:w="52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564"/>
        <w:gridCol w:w="8345"/>
        <w:gridCol w:w="1298"/>
      </w:tblGrid>
      <w:tr w:rsidR="00A2423D" w:rsidRPr="000D4DF3" w14:paraId="30AB91E5" w14:textId="77777777" w:rsidTr="00CB3585">
        <w:trPr>
          <w:jc w:val="center"/>
        </w:trPr>
        <w:tc>
          <w:tcPr>
            <w:tcW w:w="276" w:type="pct"/>
            <w:tcBorders>
              <w:top w:val="nil"/>
              <w:left w:val="nil"/>
              <w:bottom w:val="nil"/>
              <w:right w:val="nil"/>
            </w:tcBorders>
          </w:tcPr>
          <w:p w14:paraId="3800FD8A" w14:textId="77777777" w:rsidR="003B25A2" w:rsidRPr="00894C4D" w:rsidRDefault="003B25A2" w:rsidP="00894C4D">
            <w:pPr>
              <w:spacing w:after="0" w:line="276" w:lineRule="auto"/>
              <w:rPr>
                <w:rFonts w:asciiTheme="majorHAnsi" w:hAnsiTheme="majorHAnsi" w:cstheme="majorHAnsi"/>
                <w:szCs w:val="24"/>
              </w:rPr>
            </w:pPr>
            <w:r w:rsidRPr="00894C4D">
              <w:rPr>
                <w:rFonts w:asciiTheme="majorHAnsi" w:hAnsiTheme="majorHAnsi" w:cstheme="majorHAnsi"/>
                <w:szCs w:val="24"/>
              </w:rPr>
              <w:t>1.</w:t>
            </w:r>
          </w:p>
        </w:tc>
        <w:tc>
          <w:tcPr>
            <w:tcW w:w="4087" w:type="pct"/>
            <w:tcBorders>
              <w:top w:val="nil"/>
              <w:left w:val="nil"/>
              <w:bottom w:val="nil"/>
              <w:right w:val="single" w:sz="4" w:space="0" w:color="auto"/>
            </w:tcBorders>
          </w:tcPr>
          <w:p w14:paraId="190B6F40" w14:textId="5A7AC123" w:rsidR="003B25A2" w:rsidRPr="00894C4D" w:rsidRDefault="003B25A2" w:rsidP="00894C4D">
            <w:pPr>
              <w:spacing w:after="0" w:line="276" w:lineRule="auto"/>
              <w:rPr>
                <w:rFonts w:asciiTheme="majorHAnsi" w:hAnsiTheme="majorHAnsi" w:cstheme="majorHAnsi"/>
                <w:szCs w:val="24"/>
              </w:rPr>
            </w:pPr>
            <w:r w:rsidRPr="00894C4D">
              <w:rPr>
                <w:rFonts w:asciiTheme="majorHAnsi" w:hAnsiTheme="majorHAnsi" w:cstheme="majorHAnsi"/>
                <w:szCs w:val="24"/>
              </w:rPr>
              <w:t xml:space="preserve">I confirm that I have read the COBRA Patient Information Sheet Version </w:t>
            </w:r>
            <w:r w:rsidR="00972257">
              <w:rPr>
                <w:rFonts w:asciiTheme="majorHAnsi" w:hAnsiTheme="majorHAnsi" w:cstheme="majorHAnsi"/>
                <w:szCs w:val="24"/>
              </w:rPr>
              <w:t>3</w:t>
            </w:r>
            <w:r w:rsidR="002228D2">
              <w:rPr>
                <w:rFonts w:asciiTheme="majorHAnsi" w:hAnsiTheme="majorHAnsi" w:cstheme="majorHAnsi"/>
                <w:szCs w:val="24"/>
              </w:rPr>
              <w:t>.0</w:t>
            </w:r>
            <w:r w:rsidR="002228D2" w:rsidRPr="00894C4D">
              <w:rPr>
                <w:rFonts w:asciiTheme="majorHAnsi" w:hAnsiTheme="majorHAnsi" w:cstheme="majorHAnsi"/>
                <w:szCs w:val="24"/>
              </w:rPr>
              <w:t xml:space="preserve"> </w:t>
            </w:r>
            <w:r w:rsidRPr="00894C4D">
              <w:rPr>
                <w:rFonts w:asciiTheme="majorHAnsi" w:hAnsiTheme="majorHAnsi" w:cstheme="majorHAnsi"/>
                <w:szCs w:val="24"/>
              </w:rPr>
              <w:t xml:space="preserve">dated </w:t>
            </w:r>
            <w:r w:rsidR="00972257">
              <w:rPr>
                <w:rFonts w:asciiTheme="majorHAnsi" w:hAnsiTheme="majorHAnsi" w:cstheme="majorHAnsi"/>
                <w:szCs w:val="24"/>
              </w:rPr>
              <w:t>0</w:t>
            </w:r>
            <w:r w:rsidR="001E7D47">
              <w:rPr>
                <w:rFonts w:asciiTheme="majorHAnsi" w:hAnsiTheme="majorHAnsi" w:cstheme="majorHAnsi"/>
                <w:szCs w:val="24"/>
              </w:rPr>
              <w:t>9</w:t>
            </w:r>
            <w:r w:rsidR="00972257">
              <w:rPr>
                <w:rFonts w:asciiTheme="majorHAnsi" w:hAnsiTheme="majorHAnsi" w:cstheme="majorHAnsi"/>
                <w:szCs w:val="24"/>
              </w:rPr>
              <w:t>/10</w:t>
            </w:r>
            <w:r w:rsidR="002228D2">
              <w:rPr>
                <w:rFonts w:asciiTheme="majorHAnsi" w:hAnsiTheme="majorHAnsi" w:cstheme="majorHAnsi"/>
                <w:szCs w:val="24"/>
              </w:rPr>
              <w:t>/2025</w:t>
            </w:r>
            <w:r w:rsidRPr="00894C4D">
              <w:rPr>
                <w:rFonts w:asciiTheme="majorHAnsi" w:hAnsiTheme="majorHAnsi" w:cstheme="majorHAnsi"/>
                <w:szCs w:val="24"/>
              </w:rPr>
              <w:t>. I have had the opportunity to consider the information, ask questions and have had these answered satisfactorily.</w:t>
            </w:r>
          </w:p>
        </w:tc>
        <w:tc>
          <w:tcPr>
            <w:tcW w:w="636" w:type="pct"/>
            <w:tcBorders>
              <w:top w:val="single" w:sz="4" w:space="0" w:color="auto"/>
              <w:left w:val="single" w:sz="4" w:space="0" w:color="auto"/>
              <w:bottom w:val="single" w:sz="4" w:space="0" w:color="auto"/>
              <w:right w:val="single" w:sz="4" w:space="0" w:color="auto"/>
            </w:tcBorders>
          </w:tcPr>
          <w:p w14:paraId="66B7B51A" w14:textId="77777777" w:rsidR="003B25A2" w:rsidRPr="00894C4D" w:rsidRDefault="003B25A2" w:rsidP="00894C4D">
            <w:pPr>
              <w:spacing w:after="0" w:line="276" w:lineRule="auto"/>
              <w:rPr>
                <w:rFonts w:asciiTheme="majorHAnsi" w:hAnsiTheme="majorHAnsi" w:cstheme="majorHAnsi"/>
                <w:szCs w:val="24"/>
              </w:rPr>
            </w:pPr>
          </w:p>
        </w:tc>
      </w:tr>
      <w:tr w:rsidR="00663DD3" w:rsidRPr="000D4DF3" w14:paraId="2422DBB0" w14:textId="77777777" w:rsidTr="00CB3585">
        <w:trPr>
          <w:jc w:val="center"/>
        </w:trPr>
        <w:tc>
          <w:tcPr>
            <w:tcW w:w="276" w:type="pct"/>
            <w:tcBorders>
              <w:top w:val="nil"/>
              <w:left w:val="nil"/>
              <w:bottom w:val="nil"/>
              <w:right w:val="nil"/>
            </w:tcBorders>
          </w:tcPr>
          <w:p w14:paraId="3858A793" w14:textId="77777777" w:rsidR="006E7E24" w:rsidRPr="006E7E24" w:rsidDel="00750902" w:rsidRDefault="006E7E24" w:rsidP="001A6747">
            <w:pPr>
              <w:spacing w:after="0" w:line="276" w:lineRule="auto"/>
              <w:rPr>
                <w:rFonts w:asciiTheme="majorHAnsi" w:hAnsiTheme="majorHAnsi" w:cstheme="majorHAnsi"/>
                <w:szCs w:val="24"/>
              </w:rPr>
            </w:pPr>
          </w:p>
        </w:tc>
        <w:tc>
          <w:tcPr>
            <w:tcW w:w="4087" w:type="pct"/>
            <w:tcBorders>
              <w:top w:val="nil"/>
              <w:left w:val="nil"/>
              <w:bottom w:val="nil"/>
              <w:right w:val="nil"/>
            </w:tcBorders>
          </w:tcPr>
          <w:p w14:paraId="3C2191A3" w14:textId="77777777" w:rsidR="006E7E24" w:rsidRPr="006E7E24" w:rsidRDefault="006E7E24" w:rsidP="001A6747">
            <w:pPr>
              <w:spacing w:after="0" w:line="276" w:lineRule="auto"/>
              <w:rPr>
                <w:rFonts w:asciiTheme="majorHAnsi" w:hAnsiTheme="majorHAnsi" w:cstheme="majorHAnsi"/>
                <w:szCs w:val="24"/>
              </w:rPr>
            </w:pPr>
          </w:p>
        </w:tc>
        <w:tc>
          <w:tcPr>
            <w:tcW w:w="634" w:type="pct"/>
            <w:tcBorders>
              <w:top w:val="single" w:sz="4" w:space="0" w:color="auto"/>
              <w:left w:val="nil"/>
              <w:bottom w:val="single" w:sz="4" w:space="0" w:color="auto"/>
              <w:right w:val="nil"/>
            </w:tcBorders>
          </w:tcPr>
          <w:p w14:paraId="6EDCEEE2" w14:textId="77777777" w:rsidR="006E7E24" w:rsidRPr="006E7E24" w:rsidRDefault="006E7E24" w:rsidP="001A6747">
            <w:pPr>
              <w:spacing w:after="0" w:line="276" w:lineRule="auto"/>
              <w:rPr>
                <w:rFonts w:asciiTheme="majorHAnsi" w:hAnsiTheme="majorHAnsi" w:cstheme="majorHAnsi"/>
                <w:szCs w:val="24"/>
              </w:rPr>
            </w:pPr>
          </w:p>
        </w:tc>
      </w:tr>
      <w:tr w:rsidR="00A2423D" w:rsidRPr="000D4DF3" w14:paraId="6DFABF54" w14:textId="77777777" w:rsidTr="00CB3585">
        <w:trPr>
          <w:jc w:val="center"/>
        </w:trPr>
        <w:tc>
          <w:tcPr>
            <w:tcW w:w="276" w:type="pct"/>
            <w:tcBorders>
              <w:top w:val="nil"/>
              <w:left w:val="nil"/>
              <w:bottom w:val="nil"/>
              <w:right w:val="nil"/>
            </w:tcBorders>
          </w:tcPr>
          <w:p w14:paraId="0ED4BFC1" w14:textId="69EBEC3B" w:rsidR="003B25A2" w:rsidRPr="00894C4D" w:rsidRDefault="00750902" w:rsidP="00894C4D">
            <w:pPr>
              <w:spacing w:after="0" w:line="276" w:lineRule="auto"/>
              <w:rPr>
                <w:rFonts w:asciiTheme="majorHAnsi" w:hAnsiTheme="majorHAnsi" w:cstheme="majorHAnsi"/>
                <w:szCs w:val="24"/>
              </w:rPr>
            </w:pPr>
            <w:r w:rsidRPr="00894C4D">
              <w:rPr>
                <w:rFonts w:asciiTheme="majorHAnsi" w:hAnsiTheme="majorHAnsi" w:cstheme="majorHAnsi"/>
                <w:szCs w:val="24"/>
              </w:rPr>
              <w:t>2</w:t>
            </w:r>
            <w:r w:rsidR="003B25A2" w:rsidRPr="00894C4D">
              <w:rPr>
                <w:rFonts w:asciiTheme="majorHAnsi" w:hAnsiTheme="majorHAnsi" w:cstheme="majorHAnsi"/>
                <w:szCs w:val="24"/>
              </w:rPr>
              <w:t>.</w:t>
            </w:r>
          </w:p>
        </w:tc>
        <w:tc>
          <w:tcPr>
            <w:tcW w:w="4087" w:type="pct"/>
            <w:tcBorders>
              <w:top w:val="nil"/>
              <w:left w:val="nil"/>
              <w:bottom w:val="nil"/>
              <w:right w:val="single" w:sz="4" w:space="0" w:color="auto"/>
            </w:tcBorders>
          </w:tcPr>
          <w:p w14:paraId="12CD037E" w14:textId="161E6373" w:rsidR="003B25A2" w:rsidRPr="00894C4D" w:rsidRDefault="003B25A2" w:rsidP="00894C4D">
            <w:pPr>
              <w:spacing w:after="0" w:line="276" w:lineRule="auto"/>
              <w:rPr>
                <w:rFonts w:asciiTheme="majorHAnsi" w:hAnsiTheme="majorHAnsi" w:cstheme="majorHAnsi"/>
                <w:szCs w:val="24"/>
              </w:rPr>
            </w:pPr>
            <w:r w:rsidRPr="00894C4D">
              <w:rPr>
                <w:rFonts w:asciiTheme="majorHAnsi" w:hAnsiTheme="majorHAnsi" w:cstheme="majorHAnsi"/>
                <w:szCs w:val="24"/>
              </w:rPr>
              <w:t>I understand my participation is voluntary and that I am free to stop taking part at any time without giving any reason, without my medical care or legal rights being affected.</w:t>
            </w:r>
          </w:p>
        </w:tc>
        <w:tc>
          <w:tcPr>
            <w:tcW w:w="636" w:type="pct"/>
            <w:tcBorders>
              <w:top w:val="single" w:sz="4" w:space="0" w:color="auto"/>
              <w:left w:val="single" w:sz="4" w:space="0" w:color="auto"/>
              <w:bottom w:val="single" w:sz="4" w:space="0" w:color="auto"/>
              <w:right w:val="single" w:sz="4" w:space="0" w:color="auto"/>
            </w:tcBorders>
          </w:tcPr>
          <w:p w14:paraId="5E0BAAF9" w14:textId="77777777" w:rsidR="003B25A2" w:rsidRPr="00894C4D" w:rsidRDefault="003B25A2" w:rsidP="00894C4D">
            <w:pPr>
              <w:spacing w:after="0" w:line="276" w:lineRule="auto"/>
              <w:rPr>
                <w:rFonts w:asciiTheme="majorHAnsi" w:hAnsiTheme="majorHAnsi" w:cstheme="majorHAnsi"/>
                <w:szCs w:val="24"/>
              </w:rPr>
            </w:pPr>
          </w:p>
        </w:tc>
      </w:tr>
      <w:tr w:rsidR="00663DD3" w:rsidRPr="000D4DF3" w14:paraId="63F22927" w14:textId="77777777" w:rsidTr="00CB3585">
        <w:trPr>
          <w:jc w:val="center"/>
        </w:trPr>
        <w:tc>
          <w:tcPr>
            <w:tcW w:w="276" w:type="pct"/>
            <w:tcBorders>
              <w:top w:val="nil"/>
              <w:left w:val="nil"/>
              <w:bottom w:val="nil"/>
              <w:right w:val="nil"/>
            </w:tcBorders>
          </w:tcPr>
          <w:p w14:paraId="79F28A4F" w14:textId="77777777" w:rsidR="006E7E24" w:rsidRPr="006E7E24" w:rsidDel="00750902" w:rsidRDefault="006E7E24">
            <w:pPr>
              <w:spacing w:after="0" w:line="276" w:lineRule="auto"/>
              <w:rPr>
                <w:rFonts w:asciiTheme="majorHAnsi" w:hAnsiTheme="majorHAnsi" w:cstheme="majorHAnsi"/>
                <w:szCs w:val="24"/>
              </w:rPr>
            </w:pPr>
          </w:p>
        </w:tc>
        <w:tc>
          <w:tcPr>
            <w:tcW w:w="4087" w:type="pct"/>
            <w:tcBorders>
              <w:top w:val="nil"/>
              <w:left w:val="nil"/>
              <w:bottom w:val="nil"/>
              <w:right w:val="nil"/>
            </w:tcBorders>
          </w:tcPr>
          <w:p w14:paraId="68B0F3E1" w14:textId="77777777" w:rsidR="006E7E24" w:rsidRPr="006E7E24" w:rsidRDefault="006E7E24">
            <w:pPr>
              <w:spacing w:after="0" w:line="276" w:lineRule="auto"/>
              <w:rPr>
                <w:rFonts w:asciiTheme="majorHAnsi" w:hAnsiTheme="majorHAnsi" w:cstheme="majorHAnsi"/>
                <w:szCs w:val="24"/>
              </w:rPr>
            </w:pPr>
          </w:p>
        </w:tc>
        <w:tc>
          <w:tcPr>
            <w:tcW w:w="636" w:type="pct"/>
            <w:tcBorders>
              <w:top w:val="single" w:sz="4" w:space="0" w:color="auto"/>
              <w:left w:val="nil"/>
              <w:bottom w:val="single" w:sz="4" w:space="0" w:color="auto"/>
              <w:right w:val="nil"/>
            </w:tcBorders>
          </w:tcPr>
          <w:p w14:paraId="6788F041" w14:textId="77777777" w:rsidR="006E7E24" w:rsidRPr="006E7E24" w:rsidRDefault="006E7E24">
            <w:pPr>
              <w:spacing w:after="0" w:line="276" w:lineRule="auto"/>
              <w:rPr>
                <w:rFonts w:asciiTheme="majorHAnsi" w:hAnsiTheme="majorHAnsi" w:cstheme="majorHAnsi"/>
                <w:szCs w:val="24"/>
              </w:rPr>
            </w:pPr>
          </w:p>
        </w:tc>
      </w:tr>
      <w:tr w:rsidR="00A2423D" w:rsidRPr="000D4DF3" w14:paraId="0716C710" w14:textId="77777777" w:rsidTr="00CB3585">
        <w:trPr>
          <w:jc w:val="center"/>
        </w:trPr>
        <w:tc>
          <w:tcPr>
            <w:tcW w:w="276" w:type="pct"/>
            <w:tcBorders>
              <w:top w:val="nil"/>
              <w:left w:val="nil"/>
              <w:bottom w:val="nil"/>
              <w:right w:val="nil"/>
            </w:tcBorders>
          </w:tcPr>
          <w:p w14:paraId="3C3D02FC" w14:textId="26D9EAE7" w:rsidR="003B25A2" w:rsidRPr="00894C4D" w:rsidRDefault="00750902" w:rsidP="00894C4D">
            <w:pPr>
              <w:spacing w:after="0" w:line="276" w:lineRule="auto"/>
              <w:rPr>
                <w:rFonts w:asciiTheme="majorHAnsi" w:hAnsiTheme="majorHAnsi" w:cstheme="majorHAnsi"/>
                <w:szCs w:val="24"/>
              </w:rPr>
            </w:pPr>
            <w:r w:rsidRPr="00894C4D">
              <w:rPr>
                <w:rFonts w:asciiTheme="majorHAnsi" w:hAnsiTheme="majorHAnsi" w:cstheme="majorHAnsi"/>
                <w:szCs w:val="24"/>
              </w:rPr>
              <w:t>3</w:t>
            </w:r>
            <w:r w:rsidR="003B25A2" w:rsidRPr="00894C4D">
              <w:rPr>
                <w:rFonts w:asciiTheme="majorHAnsi" w:hAnsiTheme="majorHAnsi" w:cstheme="majorHAnsi"/>
                <w:szCs w:val="24"/>
              </w:rPr>
              <w:t>.</w:t>
            </w:r>
          </w:p>
        </w:tc>
        <w:tc>
          <w:tcPr>
            <w:tcW w:w="4087" w:type="pct"/>
            <w:tcBorders>
              <w:top w:val="nil"/>
              <w:left w:val="nil"/>
              <w:bottom w:val="nil"/>
              <w:right w:val="single" w:sz="4" w:space="0" w:color="auto"/>
            </w:tcBorders>
          </w:tcPr>
          <w:p w14:paraId="0BA84568" w14:textId="11155545" w:rsidR="003B25A2" w:rsidRPr="00894C4D" w:rsidRDefault="003B25A2" w:rsidP="00894C4D">
            <w:pPr>
              <w:spacing w:after="0" w:line="276" w:lineRule="auto"/>
              <w:rPr>
                <w:rFonts w:asciiTheme="majorHAnsi" w:hAnsiTheme="majorHAnsi" w:cstheme="majorHAnsi"/>
                <w:szCs w:val="24"/>
              </w:rPr>
            </w:pPr>
            <w:r w:rsidRPr="00894C4D">
              <w:rPr>
                <w:rFonts w:asciiTheme="majorHAnsi" w:hAnsiTheme="majorHAnsi" w:cstheme="majorHAnsi"/>
                <w:szCs w:val="24"/>
              </w:rPr>
              <w:t>I agree to my full name, date of birth, home address</w:t>
            </w:r>
            <w:r w:rsidR="000C5D85" w:rsidRPr="00894C4D">
              <w:rPr>
                <w:rFonts w:asciiTheme="majorHAnsi" w:hAnsiTheme="majorHAnsi" w:cstheme="majorHAnsi"/>
                <w:szCs w:val="24"/>
              </w:rPr>
              <w:t xml:space="preserve">, </w:t>
            </w:r>
            <w:r w:rsidRPr="00894C4D">
              <w:rPr>
                <w:rFonts w:asciiTheme="majorHAnsi" w:hAnsiTheme="majorHAnsi" w:cstheme="majorHAnsi"/>
                <w:szCs w:val="24"/>
              </w:rPr>
              <w:t>email address</w:t>
            </w:r>
            <w:r w:rsidR="000C5D85" w:rsidRPr="00894C4D">
              <w:rPr>
                <w:rFonts w:asciiTheme="majorHAnsi" w:hAnsiTheme="majorHAnsi" w:cstheme="majorHAnsi"/>
                <w:szCs w:val="24"/>
              </w:rPr>
              <w:t xml:space="preserve"> (if available)</w:t>
            </w:r>
            <w:r w:rsidRPr="00894C4D">
              <w:rPr>
                <w:rFonts w:asciiTheme="majorHAnsi" w:hAnsiTheme="majorHAnsi" w:cstheme="majorHAnsi"/>
                <w:szCs w:val="24"/>
              </w:rPr>
              <w:t xml:space="preserve">, hospital number, GP details and NHS or Community Health Index (CHI) number being sent to The Clinical Trials and Statistics Unit at The Institute of Cancer Research (ICR-CTSU) when I join </w:t>
            </w:r>
            <w:r w:rsidR="00750902" w:rsidRPr="00894C4D">
              <w:rPr>
                <w:rFonts w:asciiTheme="majorHAnsi" w:hAnsiTheme="majorHAnsi" w:cstheme="majorHAnsi"/>
                <w:szCs w:val="24"/>
              </w:rPr>
              <w:t>the study</w:t>
            </w:r>
            <w:r w:rsidRPr="00894C4D">
              <w:rPr>
                <w:rFonts w:asciiTheme="majorHAnsi" w:hAnsiTheme="majorHAnsi" w:cstheme="majorHAnsi"/>
                <w:szCs w:val="24"/>
              </w:rPr>
              <w:t>.</w:t>
            </w:r>
          </w:p>
        </w:tc>
        <w:tc>
          <w:tcPr>
            <w:tcW w:w="636" w:type="pct"/>
            <w:tcBorders>
              <w:top w:val="single" w:sz="4" w:space="0" w:color="auto"/>
              <w:left w:val="single" w:sz="4" w:space="0" w:color="auto"/>
              <w:bottom w:val="single" w:sz="4" w:space="0" w:color="auto"/>
              <w:right w:val="single" w:sz="4" w:space="0" w:color="auto"/>
            </w:tcBorders>
          </w:tcPr>
          <w:p w14:paraId="517B6D23" w14:textId="77777777" w:rsidR="003B25A2" w:rsidRPr="00894C4D" w:rsidRDefault="003B25A2" w:rsidP="00894C4D">
            <w:pPr>
              <w:spacing w:after="0" w:line="276" w:lineRule="auto"/>
              <w:rPr>
                <w:rFonts w:asciiTheme="majorHAnsi" w:hAnsiTheme="majorHAnsi" w:cstheme="majorHAnsi"/>
                <w:szCs w:val="24"/>
              </w:rPr>
            </w:pPr>
          </w:p>
        </w:tc>
      </w:tr>
      <w:tr w:rsidR="00663DD3" w:rsidRPr="000D4DF3" w14:paraId="2BF5D873" w14:textId="77777777" w:rsidTr="00CB3585">
        <w:trPr>
          <w:jc w:val="center"/>
        </w:trPr>
        <w:tc>
          <w:tcPr>
            <w:tcW w:w="276" w:type="pct"/>
            <w:tcBorders>
              <w:top w:val="nil"/>
              <w:left w:val="nil"/>
              <w:bottom w:val="nil"/>
              <w:right w:val="nil"/>
            </w:tcBorders>
          </w:tcPr>
          <w:p w14:paraId="2C821B6A" w14:textId="77777777" w:rsidR="006E7E24" w:rsidRPr="006E7E24" w:rsidDel="00750902" w:rsidRDefault="006E7E24" w:rsidP="001A6747">
            <w:pPr>
              <w:spacing w:after="0" w:line="276" w:lineRule="auto"/>
              <w:rPr>
                <w:rFonts w:asciiTheme="majorHAnsi" w:hAnsiTheme="majorHAnsi" w:cstheme="majorHAnsi"/>
                <w:szCs w:val="24"/>
              </w:rPr>
            </w:pPr>
          </w:p>
        </w:tc>
        <w:tc>
          <w:tcPr>
            <w:tcW w:w="4087" w:type="pct"/>
            <w:tcBorders>
              <w:top w:val="nil"/>
              <w:left w:val="nil"/>
              <w:bottom w:val="nil"/>
              <w:right w:val="nil"/>
            </w:tcBorders>
          </w:tcPr>
          <w:p w14:paraId="166274DF" w14:textId="77777777" w:rsidR="006E7E24" w:rsidRPr="006E7E24" w:rsidRDefault="006E7E24" w:rsidP="001A6747">
            <w:pPr>
              <w:spacing w:after="0" w:line="276" w:lineRule="auto"/>
              <w:rPr>
                <w:rFonts w:asciiTheme="majorHAnsi" w:hAnsiTheme="majorHAnsi" w:cstheme="majorHAnsi"/>
                <w:szCs w:val="24"/>
              </w:rPr>
            </w:pPr>
          </w:p>
        </w:tc>
        <w:tc>
          <w:tcPr>
            <w:tcW w:w="636" w:type="pct"/>
            <w:tcBorders>
              <w:top w:val="single" w:sz="4" w:space="0" w:color="auto"/>
              <w:left w:val="nil"/>
              <w:bottom w:val="single" w:sz="4" w:space="0" w:color="auto"/>
              <w:right w:val="nil"/>
            </w:tcBorders>
          </w:tcPr>
          <w:p w14:paraId="5A2A4DCD" w14:textId="77777777" w:rsidR="006E7E24" w:rsidRPr="006E7E24" w:rsidRDefault="006E7E24" w:rsidP="001A6747">
            <w:pPr>
              <w:spacing w:after="0" w:line="276" w:lineRule="auto"/>
              <w:rPr>
                <w:rFonts w:asciiTheme="majorHAnsi" w:hAnsiTheme="majorHAnsi" w:cstheme="majorHAnsi"/>
                <w:szCs w:val="24"/>
              </w:rPr>
            </w:pPr>
          </w:p>
        </w:tc>
      </w:tr>
      <w:tr w:rsidR="00A2423D" w:rsidRPr="000D4DF3" w14:paraId="425CD888" w14:textId="77777777" w:rsidTr="00CB3585">
        <w:trPr>
          <w:jc w:val="center"/>
        </w:trPr>
        <w:tc>
          <w:tcPr>
            <w:tcW w:w="276" w:type="pct"/>
            <w:tcBorders>
              <w:top w:val="nil"/>
              <w:left w:val="nil"/>
              <w:bottom w:val="nil"/>
              <w:right w:val="nil"/>
            </w:tcBorders>
          </w:tcPr>
          <w:p w14:paraId="0FDF6125" w14:textId="7A74F820" w:rsidR="003B25A2" w:rsidRPr="00894C4D" w:rsidRDefault="00750902" w:rsidP="00894C4D">
            <w:pPr>
              <w:spacing w:after="0" w:line="276" w:lineRule="auto"/>
              <w:rPr>
                <w:rFonts w:asciiTheme="majorHAnsi" w:hAnsiTheme="majorHAnsi" w:cstheme="majorHAnsi"/>
                <w:szCs w:val="24"/>
              </w:rPr>
            </w:pPr>
            <w:r w:rsidRPr="00894C4D">
              <w:rPr>
                <w:rFonts w:asciiTheme="majorHAnsi" w:hAnsiTheme="majorHAnsi" w:cstheme="majorHAnsi"/>
                <w:szCs w:val="24"/>
              </w:rPr>
              <w:t>4</w:t>
            </w:r>
            <w:r w:rsidR="003B25A2" w:rsidRPr="00894C4D">
              <w:rPr>
                <w:rFonts w:asciiTheme="majorHAnsi" w:hAnsiTheme="majorHAnsi" w:cstheme="majorHAnsi"/>
                <w:szCs w:val="24"/>
              </w:rPr>
              <w:t>.</w:t>
            </w:r>
          </w:p>
        </w:tc>
        <w:tc>
          <w:tcPr>
            <w:tcW w:w="4087" w:type="pct"/>
            <w:tcBorders>
              <w:top w:val="nil"/>
              <w:left w:val="nil"/>
              <w:bottom w:val="nil"/>
              <w:right w:val="single" w:sz="4" w:space="0" w:color="auto"/>
            </w:tcBorders>
          </w:tcPr>
          <w:p w14:paraId="079E81FD" w14:textId="1A0211B6" w:rsidR="003B25A2" w:rsidRPr="00894C4D" w:rsidRDefault="003B25A2" w:rsidP="00894C4D">
            <w:pPr>
              <w:spacing w:after="0" w:line="276" w:lineRule="auto"/>
              <w:rPr>
                <w:rFonts w:asciiTheme="majorHAnsi" w:hAnsiTheme="majorHAnsi" w:cstheme="majorHAnsi"/>
                <w:szCs w:val="24"/>
              </w:rPr>
            </w:pPr>
            <w:r w:rsidRPr="00894C4D">
              <w:rPr>
                <w:rFonts w:asciiTheme="majorHAnsi" w:hAnsiTheme="majorHAnsi" w:cstheme="majorHAnsi"/>
                <w:szCs w:val="24"/>
              </w:rPr>
              <w:t>I agree</w:t>
            </w:r>
            <w:r w:rsidR="000D4DF3" w:rsidRPr="00894C4D">
              <w:rPr>
                <w:rFonts w:asciiTheme="majorHAnsi" w:hAnsiTheme="majorHAnsi" w:cstheme="majorHAnsi"/>
                <w:szCs w:val="24"/>
              </w:rPr>
              <w:t xml:space="preserve"> that</w:t>
            </w:r>
            <w:r w:rsidRPr="00894C4D">
              <w:rPr>
                <w:rFonts w:asciiTheme="majorHAnsi" w:hAnsiTheme="majorHAnsi" w:cstheme="majorHAnsi"/>
                <w:szCs w:val="24"/>
              </w:rPr>
              <w:t xml:space="preserve"> </w:t>
            </w:r>
            <w:r w:rsidR="000D4DF3" w:rsidRPr="00894C4D">
              <w:rPr>
                <w:rFonts w:asciiTheme="majorHAnsi" w:hAnsiTheme="majorHAnsi" w:cstheme="majorHAnsi"/>
                <w:szCs w:val="24"/>
              </w:rPr>
              <w:t xml:space="preserve">the information held and maintained by the </w:t>
            </w:r>
            <w:r w:rsidRPr="00894C4D">
              <w:rPr>
                <w:rFonts w:asciiTheme="majorHAnsi" w:hAnsiTheme="majorHAnsi" w:cstheme="majorHAnsi"/>
                <w:szCs w:val="24"/>
              </w:rPr>
              <w:t>NH</w:t>
            </w:r>
            <w:r w:rsidR="000D4DF3" w:rsidRPr="00894C4D">
              <w:rPr>
                <w:rFonts w:asciiTheme="majorHAnsi" w:hAnsiTheme="majorHAnsi" w:cstheme="majorHAnsi"/>
                <w:szCs w:val="24"/>
              </w:rPr>
              <w:t xml:space="preserve">S and </w:t>
            </w:r>
            <w:r w:rsidR="00A07D5A">
              <w:rPr>
                <w:rFonts w:asciiTheme="majorHAnsi" w:hAnsiTheme="majorHAnsi" w:cstheme="majorHAnsi"/>
                <w:szCs w:val="24"/>
              </w:rPr>
              <w:t xml:space="preserve">in </w:t>
            </w:r>
            <w:r w:rsidRPr="00894C4D">
              <w:rPr>
                <w:rFonts w:asciiTheme="majorHAnsi" w:hAnsiTheme="majorHAnsi" w:cstheme="majorHAnsi"/>
                <w:szCs w:val="24"/>
              </w:rPr>
              <w:t xml:space="preserve">national </w:t>
            </w:r>
            <w:r w:rsidR="000D4DF3" w:rsidRPr="00894C4D">
              <w:rPr>
                <w:rFonts w:asciiTheme="majorHAnsi" w:hAnsiTheme="majorHAnsi" w:cstheme="majorHAnsi"/>
                <w:szCs w:val="24"/>
              </w:rPr>
              <w:t xml:space="preserve">electronic health records may be used to help contact me or </w:t>
            </w:r>
            <w:r w:rsidR="001E1A77" w:rsidRPr="00894C4D">
              <w:rPr>
                <w:rFonts w:asciiTheme="majorHAnsi" w:hAnsiTheme="majorHAnsi" w:cstheme="majorHAnsi"/>
                <w:szCs w:val="24"/>
              </w:rPr>
              <w:t>provide information about</w:t>
            </w:r>
            <w:r w:rsidRPr="00894C4D">
              <w:rPr>
                <w:rFonts w:asciiTheme="majorHAnsi" w:hAnsiTheme="majorHAnsi" w:cstheme="majorHAnsi"/>
                <w:szCs w:val="24"/>
              </w:rPr>
              <w:t xml:space="preserve"> my health status.</w:t>
            </w:r>
          </w:p>
        </w:tc>
        <w:tc>
          <w:tcPr>
            <w:tcW w:w="636" w:type="pct"/>
            <w:tcBorders>
              <w:top w:val="single" w:sz="4" w:space="0" w:color="auto"/>
              <w:left w:val="single" w:sz="4" w:space="0" w:color="auto"/>
              <w:bottom w:val="single" w:sz="4" w:space="0" w:color="auto"/>
              <w:right w:val="single" w:sz="4" w:space="0" w:color="auto"/>
            </w:tcBorders>
          </w:tcPr>
          <w:p w14:paraId="66ED8D91" w14:textId="77777777" w:rsidR="003B25A2" w:rsidRPr="00894C4D" w:rsidRDefault="003B25A2" w:rsidP="00894C4D">
            <w:pPr>
              <w:spacing w:after="0" w:line="276" w:lineRule="auto"/>
              <w:rPr>
                <w:rFonts w:asciiTheme="majorHAnsi" w:hAnsiTheme="majorHAnsi" w:cstheme="majorHAnsi"/>
                <w:szCs w:val="24"/>
              </w:rPr>
            </w:pPr>
          </w:p>
        </w:tc>
      </w:tr>
      <w:tr w:rsidR="00A2423D" w:rsidRPr="000D4DF3" w14:paraId="0F68C628" w14:textId="77777777" w:rsidTr="00CB3585">
        <w:trPr>
          <w:jc w:val="center"/>
        </w:trPr>
        <w:tc>
          <w:tcPr>
            <w:tcW w:w="276" w:type="pct"/>
            <w:tcBorders>
              <w:top w:val="nil"/>
              <w:left w:val="nil"/>
              <w:bottom w:val="nil"/>
              <w:right w:val="nil"/>
            </w:tcBorders>
          </w:tcPr>
          <w:p w14:paraId="325BC024" w14:textId="77777777" w:rsidR="00A2423D" w:rsidRPr="00A2423D" w:rsidDel="00750902" w:rsidRDefault="00A2423D" w:rsidP="001A6747">
            <w:pPr>
              <w:spacing w:after="0" w:line="276" w:lineRule="auto"/>
              <w:rPr>
                <w:rFonts w:asciiTheme="majorHAnsi" w:hAnsiTheme="majorHAnsi" w:cstheme="majorHAnsi"/>
                <w:szCs w:val="24"/>
              </w:rPr>
            </w:pPr>
          </w:p>
        </w:tc>
        <w:tc>
          <w:tcPr>
            <w:tcW w:w="4087" w:type="pct"/>
            <w:tcBorders>
              <w:top w:val="nil"/>
              <w:left w:val="nil"/>
              <w:bottom w:val="nil"/>
              <w:right w:val="nil"/>
            </w:tcBorders>
          </w:tcPr>
          <w:p w14:paraId="04E70331" w14:textId="77777777" w:rsidR="00A2423D" w:rsidRPr="00A2423D" w:rsidRDefault="00A2423D" w:rsidP="001A6747">
            <w:pPr>
              <w:spacing w:after="0" w:line="276" w:lineRule="auto"/>
              <w:rPr>
                <w:rFonts w:asciiTheme="majorHAnsi" w:hAnsiTheme="majorHAnsi" w:cstheme="majorHAnsi"/>
                <w:szCs w:val="24"/>
              </w:rPr>
            </w:pPr>
          </w:p>
        </w:tc>
        <w:tc>
          <w:tcPr>
            <w:tcW w:w="636" w:type="pct"/>
            <w:tcBorders>
              <w:top w:val="single" w:sz="4" w:space="0" w:color="auto"/>
              <w:left w:val="nil"/>
              <w:bottom w:val="single" w:sz="4" w:space="0" w:color="auto"/>
              <w:right w:val="nil"/>
            </w:tcBorders>
          </w:tcPr>
          <w:p w14:paraId="2D7227AC" w14:textId="77777777" w:rsidR="00A2423D" w:rsidRPr="00A2423D" w:rsidRDefault="00A2423D" w:rsidP="001A6747">
            <w:pPr>
              <w:spacing w:after="0" w:line="276" w:lineRule="auto"/>
              <w:rPr>
                <w:rFonts w:asciiTheme="majorHAnsi" w:hAnsiTheme="majorHAnsi" w:cstheme="majorHAnsi"/>
                <w:szCs w:val="24"/>
              </w:rPr>
            </w:pPr>
          </w:p>
        </w:tc>
      </w:tr>
      <w:tr w:rsidR="00A2423D" w:rsidRPr="000D4DF3" w14:paraId="45A3DEB5" w14:textId="77777777" w:rsidTr="00CB3585">
        <w:trPr>
          <w:jc w:val="center"/>
        </w:trPr>
        <w:tc>
          <w:tcPr>
            <w:tcW w:w="276" w:type="pct"/>
            <w:tcBorders>
              <w:top w:val="nil"/>
              <w:left w:val="nil"/>
              <w:bottom w:val="nil"/>
              <w:right w:val="nil"/>
            </w:tcBorders>
          </w:tcPr>
          <w:p w14:paraId="7EEB9F9C" w14:textId="5C6E3D12" w:rsidR="003B25A2" w:rsidRPr="00894C4D" w:rsidRDefault="00750902" w:rsidP="00894C4D">
            <w:pPr>
              <w:spacing w:after="0" w:line="276" w:lineRule="auto"/>
              <w:rPr>
                <w:rFonts w:asciiTheme="majorHAnsi" w:hAnsiTheme="majorHAnsi" w:cstheme="majorHAnsi"/>
                <w:szCs w:val="24"/>
              </w:rPr>
            </w:pPr>
            <w:r w:rsidRPr="00894C4D">
              <w:rPr>
                <w:rFonts w:asciiTheme="majorHAnsi" w:hAnsiTheme="majorHAnsi" w:cstheme="majorHAnsi"/>
                <w:szCs w:val="24"/>
              </w:rPr>
              <w:t>5</w:t>
            </w:r>
            <w:r w:rsidR="003B25A2" w:rsidRPr="00894C4D">
              <w:rPr>
                <w:rFonts w:asciiTheme="majorHAnsi" w:hAnsiTheme="majorHAnsi" w:cstheme="majorHAnsi"/>
                <w:szCs w:val="24"/>
              </w:rPr>
              <w:t>.</w:t>
            </w:r>
          </w:p>
        </w:tc>
        <w:tc>
          <w:tcPr>
            <w:tcW w:w="4087" w:type="pct"/>
            <w:tcBorders>
              <w:top w:val="nil"/>
              <w:left w:val="nil"/>
              <w:bottom w:val="nil"/>
              <w:right w:val="single" w:sz="4" w:space="0" w:color="auto"/>
            </w:tcBorders>
          </w:tcPr>
          <w:p w14:paraId="30572B71" w14:textId="03641A98" w:rsidR="003B25A2" w:rsidRPr="00894C4D" w:rsidRDefault="000D4DF3" w:rsidP="00894C4D">
            <w:pPr>
              <w:spacing w:after="0" w:line="276" w:lineRule="auto"/>
              <w:rPr>
                <w:rFonts w:asciiTheme="majorHAnsi" w:hAnsiTheme="majorHAnsi" w:cstheme="majorHAnsi"/>
                <w:szCs w:val="24"/>
              </w:rPr>
            </w:pPr>
            <w:r w:rsidRPr="00894C4D">
              <w:rPr>
                <w:rFonts w:asciiTheme="majorHAnsi" w:hAnsiTheme="majorHAnsi" w:cstheme="majorHAnsi"/>
                <w:szCs w:val="24"/>
              </w:rPr>
              <w:t>I understand that relevant sections of my medical notes and data collected during the study may be looked at by individuals from The Institute of Cancer Research, study researchers, regulatory authorities or</w:t>
            </w:r>
            <w:r w:rsidR="00A2423D">
              <w:rPr>
                <w:rFonts w:asciiTheme="majorHAnsi" w:hAnsiTheme="majorHAnsi" w:cstheme="majorHAnsi"/>
                <w:szCs w:val="24"/>
              </w:rPr>
              <w:t xml:space="preserve"> </w:t>
            </w:r>
            <w:r w:rsidRPr="00894C4D">
              <w:rPr>
                <w:rFonts w:asciiTheme="majorHAnsi" w:hAnsiTheme="majorHAnsi" w:cstheme="majorHAnsi"/>
                <w:szCs w:val="24"/>
              </w:rPr>
              <w:t xml:space="preserve">the NHS Trust, where it is relevant to my taking part in this research. </w:t>
            </w:r>
            <w:r w:rsidR="003B25A2" w:rsidRPr="00894C4D">
              <w:rPr>
                <w:rFonts w:asciiTheme="majorHAnsi" w:hAnsiTheme="majorHAnsi" w:cstheme="majorHAnsi"/>
                <w:szCs w:val="24"/>
              </w:rPr>
              <w:t>I give permission for these individuals to have access to my records</w:t>
            </w:r>
            <w:r w:rsidR="00410746" w:rsidRPr="00894C4D">
              <w:rPr>
                <w:rFonts w:asciiTheme="majorHAnsi" w:hAnsiTheme="majorHAnsi" w:cstheme="majorHAnsi"/>
                <w:szCs w:val="24"/>
              </w:rPr>
              <w:t>.</w:t>
            </w:r>
          </w:p>
        </w:tc>
        <w:tc>
          <w:tcPr>
            <w:tcW w:w="636" w:type="pct"/>
            <w:tcBorders>
              <w:top w:val="single" w:sz="4" w:space="0" w:color="auto"/>
              <w:left w:val="single" w:sz="4" w:space="0" w:color="auto"/>
              <w:bottom w:val="single" w:sz="4" w:space="0" w:color="auto"/>
              <w:right w:val="single" w:sz="4" w:space="0" w:color="auto"/>
            </w:tcBorders>
          </w:tcPr>
          <w:p w14:paraId="1B2A6CFD" w14:textId="77777777" w:rsidR="003B25A2" w:rsidRPr="00894C4D" w:rsidRDefault="003B25A2" w:rsidP="00894C4D">
            <w:pPr>
              <w:spacing w:after="0" w:line="276" w:lineRule="auto"/>
              <w:rPr>
                <w:rFonts w:asciiTheme="majorHAnsi" w:hAnsiTheme="majorHAnsi" w:cstheme="majorHAnsi"/>
                <w:szCs w:val="24"/>
              </w:rPr>
            </w:pPr>
          </w:p>
        </w:tc>
      </w:tr>
      <w:tr w:rsidR="00A2423D" w:rsidRPr="000D4DF3" w14:paraId="640B58B8" w14:textId="77777777" w:rsidTr="00CB3585">
        <w:trPr>
          <w:trHeight w:val="354"/>
          <w:jc w:val="center"/>
        </w:trPr>
        <w:tc>
          <w:tcPr>
            <w:tcW w:w="276" w:type="pct"/>
            <w:tcBorders>
              <w:top w:val="nil"/>
              <w:left w:val="nil"/>
              <w:bottom w:val="nil"/>
              <w:right w:val="nil"/>
            </w:tcBorders>
          </w:tcPr>
          <w:p w14:paraId="3AA39375" w14:textId="325CD9E3" w:rsidR="003B25A2" w:rsidRPr="00894C4D" w:rsidRDefault="00750902" w:rsidP="00894C4D">
            <w:pPr>
              <w:spacing w:after="0" w:line="276" w:lineRule="auto"/>
              <w:rPr>
                <w:rFonts w:asciiTheme="majorHAnsi" w:hAnsiTheme="majorHAnsi" w:cstheme="majorHAnsi"/>
                <w:szCs w:val="24"/>
              </w:rPr>
            </w:pPr>
            <w:r w:rsidRPr="00894C4D">
              <w:rPr>
                <w:rFonts w:asciiTheme="majorHAnsi" w:hAnsiTheme="majorHAnsi" w:cstheme="majorHAnsi"/>
                <w:szCs w:val="24"/>
              </w:rPr>
              <w:lastRenderedPageBreak/>
              <w:t>6</w:t>
            </w:r>
            <w:r w:rsidR="003B25A2" w:rsidRPr="00894C4D">
              <w:rPr>
                <w:rFonts w:asciiTheme="majorHAnsi" w:hAnsiTheme="majorHAnsi" w:cstheme="majorHAnsi"/>
                <w:szCs w:val="24"/>
              </w:rPr>
              <w:t>.</w:t>
            </w:r>
          </w:p>
        </w:tc>
        <w:tc>
          <w:tcPr>
            <w:tcW w:w="4087" w:type="pct"/>
            <w:tcBorders>
              <w:top w:val="nil"/>
              <w:left w:val="nil"/>
              <w:bottom w:val="nil"/>
              <w:right w:val="single" w:sz="4" w:space="0" w:color="auto"/>
            </w:tcBorders>
          </w:tcPr>
          <w:p w14:paraId="305CB0D8" w14:textId="1DCC482F" w:rsidR="003B25A2" w:rsidRPr="00894C4D" w:rsidRDefault="003B25A2" w:rsidP="00894C4D">
            <w:pPr>
              <w:spacing w:after="0" w:line="276" w:lineRule="auto"/>
              <w:rPr>
                <w:rFonts w:asciiTheme="majorHAnsi" w:hAnsiTheme="majorHAnsi" w:cstheme="majorHAnsi"/>
                <w:szCs w:val="24"/>
              </w:rPr>
            </w:pPr>
            <w:r w:rsidRPr="00894C4D">
              <w:rPr>
                <w:rFonts w:asciiTheme="majorHAnsi" w:hAnsiTheme="majorHAnsi" w:cstheme="majorHAnsi"/>
                <w:szCs w:val="24"/>
              </w:rPr>
              <w:t xml:space="preserve">I agree to my </w:t>
            </w:r>
            <w:r w:rsidR="00750902" w:rsidRPr="00894C4D">
              <w:rPr>
                <w:rFonts w:asciiTheme="majorHAnsi" w:hAnsiTheme="majorHAnsi" w:cstheme="majorHAnsi"/>
                <w:szCs w:val="24"/>
              </w:rPr>
              <w:t xml:space="preserve">General Practitioner </w:t>
            </w:r>
            <w:r w:rsidRPr="00894C4D">
              <w:rPr>
                <w:rFonts w:asciiTheme="majorHAnsi" w:hAnsiTheme="majorHAnsi" w:cstheme="majorHAnsi"/>
                <w:szCs w:val="24"/>
              </w:rPr>
              <w:t>being informed about my participation in th</w:t>
            </w:r>
            <w:r w:rsidR="00750902" w:rsidRPr="00894C4D">
              <w:rPr>
                <w:rFonts w:asciiTheme="majorHAnsi" w:hAnsiTheme="majorHAnsi" w:cstheme="majorHAnsi"/>
                <w:szCs w:val="24"/>
              </w:rPr>
              <w:t>e</w:t>
            </w:r>
            <w:r w:rsidRPr="00894C4D">
              <w:rPr>
                <w:rFonts w:asciiTheme="majorHAnsi" w:hAnsiTheme="majorHAnsi" w:cstheme="majorHAnsi"/>
                <w:szCs w:val="24"/>
              </w:rPr>
              <w:t xml:space="preserve"> </w:t>
            </w:r>
            <w:r w:rsidR="007E7862" w:rsidRPr="00894C4D">
              <w:rPr>
                <w:rFonts w:asciiTheme="majorHAnsi" w:hAnsiTheme="majorHAnsi" w:cstheme="majorHAnsi"/>
                <w:bCs/>
                <w:szCs w:val="24"/>
              </w:rPr>
              <w:t>study</w:t>
            </w:r>
            <w:r w:rsidRPr="00894C4D">
              <w:rPr>
                <w:rFonts w:asciiTheme="majorHAnsi" w:eastAsia="Calibri" w:hAnsiTheme="majorHAnsi" w:cstheme="majorHAnsi"/>
                <w:kern w:val="0"/>
                <w:szCs w:val="24"/>
                <w14:ligatures w14:val="none"/>
              </w:rPr>
              <w:t>.</w:t>
            </w:r>
          </w:p>
        </w:tc>
        <w:tc>
          <w:tcPr>
            <w:tcW w:w="636" w:type="pct"/>
            <w:tcBorders>
              <w:top w:val="single" w:sz="4" w:space="0" w:color="auto"/>
              <w:left w:val="single" w:sz="4" w:space="0" w:color="auto"/>
              <w:bottom w:val="single" w:sz="4" w:space="0" w:color="auto"/>
              <w:right w:val="single" w:sz="4" w:space="0" w:color="auto"/>
            </w:tcBorders>
            <w:vAlign w:val="center"/>
          </w:tcPr>
          <w:p w14:paraId="6EF910ED" w14:textId="77777777" w:rsidR="003B25A2" w:rsidRPr="00894C4D" w:rsidRDefault="003B25A2" w:rsidP="00894C4D">
            <w:pPr>
              <w:spacing w:after="0" w:line="276" w:lineRule="auto"/>
              <w:rPr>
                <w:rFonts w:asciiTheme="majorHAnsi" w:hAnsiTheme="majorHAnsi" w:cstheme="majorHAnsi"/>
                <w:szCs w:val="24"/>
              </w:rPr>
            </w:pPr>
          </w:p>
        </w:tc>
      </w:tr>
      <w:tr w:rsidR="00A2423D" w:rsidRPr="000D4DF3" w14:paraId="4234E4FE" w14:textId="77777777" w:rsidTr="00CB3585">
        <w:trPr>
          <w:trHeight w:val="354"/>
          <w:jc w:val="center"/>
        </w:trPr>
        <w:tc>
          <w:tcPr>
            <w:tcW w:w="276" w:type="pct"/>
            <w:tcBorders>
              <w:top w:val="nil"/>
              <w:left w:val="nil"/>
              <w:bottom w:val="nil"/>
              <w:right w:val="nil"/>
            </w:tcBorders>
          </w:tcPr>
          <w:p w14:paraId="59D69F34" w14:textId="77777777" w:rsidR="00A2423D" w:rsidRPr="00A2423D" w:rsidDel="00750902" w:rsidRDefault="00A2423D" w:rsidP="001A6747">
            <w:pPr>
              <w:spacing w:after="0" w:line="276" w:lineRule="auto"/>
              <w:rPr>
                <w:rFonts w:asciiTheme="majorHAnsi" w:hAnsiTheme="majorHAnsi" w:cstheme="majorHAnsi"/>
                <w:szCs w:val="24"/>
              </w:rPr>
            </w:pPr>
          </w:p>
        </w:tc>
        <w:tc>
          <w:tcPr>
            <w:tcW w:w="4087" w:type="pct"/>
            <w:tcBorders>
              <w:top w:val="nil"/>
              <w:left w:val="nil"/>
              <w:bottom w:val="nil"/>
              <w:right w:val="nil"/>
            </w:tcBorders>
          </w:tcPr>
          <w:p w14:paraId="19A6615D" w14:textId="77777777" w:rsidR="00A2423D" w:rsidRPr="00A2423D" w:rsidRDefault="00A2423D" w:rsidP="001A6747">
            <w:pPr>
              <w:spacing w:after="0" w:line="276" w:lineRule="auto"/>
              <w:rPr>
                <w:rFonts w:asciiTheme="majorHAnsi" w:hAnsiTheme="majorHAnsi" w:cstheme="majorHAnsi"/>
                <w:szCs w:val="24"/>
              </w:rPr>
            </w:pPr>
          </w:p>
        </w:tc>
        <w:tc>
          <w:tcPr>
            <w:tcW w:w="636" w:type="pct"/>
            <w:tcBorders>
              <w:top w:val="single" w:sz="4" w:space="0" w:color="auto"/>
              <w:left w:val="nil"/>
              <w:bottom w:val="single" w:sz="4" w:space="0" w:color="auto"/>
              <w:right w:val="nil"/>
            </w:tcBorders>
            <w:vAlign w:val="center"/>
          </w:tcPr>
          <w:p w14:paraId="1EF1ED9A" w14:textId="77777777" w:rsidR="00A2423D" w:rsidRPr="00A2423D" w:rsidRDefault="00A2423D" w:rsidP="001A6747">
            <w:pPr>
              <w:spacing w:after="0" w:line="276" w:lineRule="auto"/>
              <w:rPr>
                <w:rFonts w:asciiTheme="majorHAnsi" w:hAnsiTheme="majorHAnsi" w:cstheme="majorHAnsi"/>
                <w:szCs w:val="24"/>
              </w:rPr>
            </w:pPr>
          </w:p>
        </w:tc>
      </w:tr>
      <w:tr w:rsidR="00663DD3" w:rsidRPr="000D4DF3" w14:paraId="29DB2819" w14:textId="77777777" w:rsidTr="00CB3585">
        <w:trPr>
          <w:trHeight w:val="354"/>
          <w:jc w:val="center"/>
        </w:trPr>
        <w:tc>
          <w:tcPr>
            <w:tcW w:w="276" w:type="pct"/>
            <w:tcBorders>
              <w:top w:val="nil"/>
              <w:left w:val="nil"/>
              <w:bottom w:val="nil"/>
              <w:right w:val="nil"/>
            </w:tcBorders>
          </w:tcPr>
          <w:p w14:paraId="59BCD904" w14:textId="7BAA53EE" w:rsidR="00750902" w:rsidRPr="00894C4D" w:rsidRDefault="00750902" w:rsidP="00894C4D">
            <w:pPr>
              <w:spacing w:after="0" w:line="276" w:lineRule="auto"/>
              <w:rPr>
                <w:rFonts w:asciiTheme="majorHAnsi" w:hAnsiTheme="majorHAnsi" w:cstheme="majorHAnsi"/>
                <w:szCs w:val="24"/>
              </w:rPr>
            </w:pPr>
            <w:r w:rsidRPr="00894C4D">
              <w:rPr>
                <w:rFonts w:asciiTheme="majorHAnsi" w:hAnsiTheme="majorHAnsi" w:cstheme="majorHAnsi"/>
                <w:szCs w:val="24"/>
              </w:rPr>
              <w:t>7.</w:t>
            </w:r>
          </w:p>
        </w:tc>
        <w:tc>
          <w:tcPr>
            <w:tcW w:w="4087" w:type="pct"/>
            <w:tcBorders>
              <w:top w:val="nil"/>
              <w:left w:val="nil"/>
              <w:bottom w:val="nil"/>
              <w:right w:val="single" w:sz="4" w:space="0" w:color="auto"/>
            </w:tcBorders>
          </w:tcPr>
          <w:p w14:paraId="3C2ABB56" w14:textId="77777777" w:rsidR="00750902" w:rsidRDefault="00750902" w:rsidP="001A6747">
            <w:pPr>
              <w:spacing w:after="0" w:line="276" w:lineRule="auto"/>
              <w:rPr>
                <w:rFonts w:asciiTheme="majorHAnsi" w:hAnsiTheme="majorHAnsi" w:cstheme="majorHAnsi"/>
                <w:b/>
                <w:bCs/>
                <w:szCs w:val="24"/>
              </w:rPr>
            </w:pPr>
            <w:r w:rsidRPr="00894C4D">
              <w:rPr>
                <w:rFonts w:asciiTheme="majorHAnsi" w:hAnsiTheme="majorHAnsi" w:cstheme="majorHAnsi"/>
                <w:b/>
                <w:bCs/>
                <w:szCs w:val="24"/>
              </w:rPr>
              <w:t>I agree to take part in the COBRA study.</w:t>
            </w:r>
          </w:p>
          <w:p w14:paraId="3CDE55DB" w14:textId="40C58454" w:rsidR="00A2423D" w:rsidRPr="00894C4D" w:rsidRDefault="00A2423D" w:rsidP="00A2423D">
            <w:pPr>
              <w:spacing w:after="0" w:line="276" w:lineRule="auto"/>
              <w:rPr>
                <w:rFonts w:asciiTheme="majorHAnsi" w:hAnsiTheme="majorHAnsi" w:cstheme="majorHAnsi"/>
                <w:b/>
                <w:bCs/>
                <w:szCs w:val="24"/>
              </w:rPr>
            </w:pPr>
          </w:p>
        </w:tc>
        <w:tc>
          <w:tcPr>
            <w:tcW w:w="634" w:type="pct"/>
            <w:tcBorders>
              <w:top w:val="single" w:sz="4" w:space="0" w:color="auto"/>
              <w:left w:val="single" w:sz="4" w:space="0" w:color="auto"/>
              <w:bottom w:val="single" w:sz="4" w:space="0" w:color="auto"/>
              <w:right w:val="single" w:sz="4" w:space="0" w:color="auto"/>
            </w:tcBorders>
            <w:vAlign w:val="center"/>
          </w:tcPr>
          <w:p w14:paraId="38907F83" w14:textId="77777777" w:rsidR="00750902" w:rsidRPr="00894C4D" w:rsidRDefault="00750902" w:rsidP="00894C4D">
            <w:pPr>
              <w:spacing w:after="0" w:line="276" w:lineRule="auto"/>
              <w:rPr>
                <w:rFonts w:asciiTheme="majorHAnsi" w:hAnsiTheme="majorHAnsi" w:cstheme="majorHAnsi"/>
                <w:szCs w:val="24"/>
              </w:rPr>
            </w:pPr>
          </w:p>
        </w:tc>
      </w:tr>
    </w:tbl>
    <w:p w14:paraId="2257782B" w14:textId="77777777" w:rsidR="003B25A2" w:rsidRPr="00894C4D" w:rsidRDefault="003B25A2" w:rsidP="003B25A2">
      <w:pPr>
        <w:spacing w:before="240" w:after="0" w:line="240" w:lineRule="auto"/>
        <w:rPr>
          <w:rFonts w:asciiTheme="majorHAnsi" w:hAnsiTheme="majorHAnsi" w:cstheme="majorHAnsi"/>
          <w:b/>
          <w:szCs w:val="24"/>
        </w:rPr>
      </w:pPr>
    </w:p>
    <w:p w14:paraId="5ADC58D9" w14:textId="53C69289" w:rsidR="003B25A2" w:rsidRPr="00894C4D" w:rsidRDefault="00A2423D" w:rsidP="00286613">
      <w:pPr>
        <w:pStyle w:val="Heading3"/>
      </w:pPr>
      <w:r>
        <w:t>O</w:t>
      </w:r>
      <w:r w:rsidR="003B25A2" w:rsidRPr="00894C4D">
        <w:t xml:space="preserve">PTIONAL CONSENT </w:t>
      </w:r>
    </w:p>
    <w:tbl>
      <w:tblPr>
        <w:tblW w:w="52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2"/>
        <w:gridCol w:w="7722"/>
        <w:gridCol w:w="947"/>
        <w:gridCol w:w="945"/>
      </w:tblGrid>
      <w:tr w:rsidR="00A2423D" w:rsidRPr="001A6747" w14:paraId="3C02A2B1" w14:textId="77777777" w:rsidTr="00CB3585">
        <w:trPr>
          <w:jc w:val="center"/>
        </w:trPr>
        <w:tc>
          <w:tcPr>
            <w:tcW w:w="4072" w:type="pct"/>
            <w:gridSpan w:val="2"/>
            <w:tcBorders>
              <w:top w:val="nil"/>
              <w:left w:val="nil"/>
              <w:bottom w:val="nil"/>
              <w:right w:val="nil"/>
            </w:tcBorders>
          </w:tcPr>
          <w:p w14:paraId="52495FBD" w14:textId="77477FFD" w:rsidR="00A2423D" w:rsidRPr="00894C4D" w:rsidRDefault="00A2423D" w:rsidP="00A2423D">
            <w:pPr>
              <w:spacing w:after="0" w:line="276" w:lineRule="auto"/>
              <w:jc w:val="both"/>
              <w:rPr>
                <w:rFonts w:asciiTheme="majorHAnsi" w:hAnsiTheme="majorHAnsi" w:cstheme="majorHAnsi"/>
                <w:szCs w:val="24"/>
              </w:rPr>
            </w:pPr>
            <w:r w:rsidRPr="00894C4D">
              <w:rPr>
                <w:rFonts w:asciiTheme="majorHAnsi" w:hAnsiTheme="majorHAnsi" w:cstheme="majorHAnsi"/>
                <w:i/>
                <w:szCs w:val="24"/>
              </w:rPr>
              <w:t>Please initial to</w:t>
            </w:r>
            <w:r>
              <w:rPr>
                <w:rFonts w:asciiTheme="majorHAnsi" w:hAnsiTheme="majorHAnsi" w:cstheme="majorHAnsi"/>
                <w:i/>
                <w:szCs w:val="24"/>
              </w:rPr>
              <w:t xml:space="preserve"> show if you</w:t>
            </w:r>
            <w:r w:rsidRPr="00894C4D">
              <w:rPr>
                <w:rFonts w:asciiTheme="majorHAnsi" w:hAnsiTheme="majorHAnsi" w:cstheme="majorHAnsi"/>
                <w:i/>
                <w:szCs w:val="24"/>
              </w:rPr>
              <w:t xml:space="preserve"> consent to the following optional items:</w:t>
            </w:r>
          </w:p>
        </w:tc>
        <w:tc>
          <w:tcPr>
            <w:tcW w:w="463" w:type="pct"/>
            <w:tcBorders>
              <w:top w:val="nil"/>
              <w:left w:val="nil"/>
              <w:bottom w:val="nil"/>
              <w:right w:val="nil"/>
            </w:tcBorders>
          </w:tcPr>
          <w:p w14:paraId="4E98B2DC" w14:textId="77777777" w:rsidR="00A2423D" w:rsidRPr="00A2423D" w:rsidRDefault="00A2423D" w:rsidP="00A2423D">
            <w:pPr>
              <w:spacing w:after="0" w:line="276" w:lineRule="auto"/>
              <w:jc w:val="center"/>
              <w:rPr>
                <w:rFonts w:asciiTheme="majorHAnsi" w:hAnsiTheme="majorHAnsi" w:cstheme="majorHAnsi"/>
                <w:szCs w:val="24"/>
              </w:rPr>
            </w:pPr>
            <w:r w:rsidRPr="00894C4D">
              <w:rPr>
                <w:rFonts w:asciiTheme="majorHAnsi" w:hAnsiTheme="majorHAnsi" w:cstheme="majorHAnsi"/>
                <w:szCs w:val="24"/>
              </w:rPr>
              <w:t>YES</w:t>
            </w:r>
          </w:p>
        </w:tc>
        <w:tc>
          <w:tcPr>
            <w:tcW w:w="465" w:type="pct"/>
            <w:tcBorders>
              <w:top w:val="nil"/>
              <w:left w:val="nil"/>
              <w:bottom w:val="nil"/>
              <w:right w:val="nil"/>
            </w:tcBorders>
          </w:tcPr>
          <w:p w14:paraId="63EAA682" w14:textId="1FDF05F6" w:rsidR="00A2423D" w:rsidRPr="00894C4D" w:rsidRDefault="00A2423D" w:rsidP="00A2423D">
            <w:pPr>
              <w:spacing w:after="0" w:line="276" w:lineRule="auto"/>
              <w:jc w:val="center"/>
              <w:rPr>
                <w:rFonts w:asciiTheme="majorHAnsi" w:hAnsiTheme="majorHAnsi" w:cstheme="majorHAnsi"/>
                <w:szCs w:val="24"/>
              </w:rPr>
            </w:pPr>
            <w:r w:rsidRPr="00894C4D">
              <w:rPr>
                <w:rFonts w:asciiTheme="majorHAnsi" w:hAnsiTheme="majorHAnsi" w:cstheme="majorHAnsi"/>
                <w:szCs w:val="24"/>
              </w:rPr>
              <w:t>NO</w:t>
            </w:r>
          </w:p>
        </w:tc>
      </w:tr>
      <w:tr w:rsidR="00A2423D" w:rsidRPr="001A6747" w14:paraId="0F9311BC" w14:textId="77777777" w:rsidTr="00CB3585">
        <w:trPr>
          <w:jc w:val="center"/>
        </w:trPr>
        <w:tc>
          <w:tcPr>
            <w:tcW w:w="4072" w:type="pct"/>
            <w:gridSpan w:val="2"/>
            <w:tcBorders>
              <w:top w:val="nil"/>
              <w:left w:val="nil"/>
              <w:bottom w:val="nil"/>
              <w:right w:val="nil"/>
            </w:tcBorders>
          </w:tcPr>
          <w:p w14:paraId="4C28357E" w14:textId="67B375F8" w:rsidR="00A2423D" w:rsidRPr="00894C4D" w:rsidRDefault="00A2423D" w:rsidP="00A2423D">
            <w:pPr>
              <w:spacing w:after="0" w:line="276" w:lineRule="auto"/>
              <w:rPr>
                <w:rFonts w:asciiTheme="majorHAnsi" w:hAnsiTheme="majorHAnsi" w:cstheme="majorHAnsi"/>
                <w:b/>
                <w:bCs/>
                <w:szCs w:val="24"/>
              </w:rPr>
            </w:pPr>
            <w:r w:rsidRPr="00A2423D">
              <w:rPr>
                <w:rFonts w:asciiTheme="majorHAnsi" w:hAnsiTheme="majorHAnsi" w:cstheme="majorHAnsi"/>
                <w:b/>
                <w:bCs/>
                <w:szCs w:val="24"/>
              </w:rPr>
              <w:t>Quality of life study</w:t>
            </w:r>
          </w:p>
        </w:tc>
        <w:tc>
          <w:tcPr>
            <w:tcW w:w="463" w:type="pct"/>
            <w:tcBorders>
              <w:top w:val="nil"/>
              <w:left w:val="nil"/>
              <w:bottom w:val="single" w:sz="4" w:space="0" w:color="auto"/>
              <w:right w:val="nil"/>
            </w:tcBorders>
          </w:tcPr>
          <w:p w14:paraId="3D9910C5" w14:textId="5DD88C75" w:rsidR="00A2423D" w:rsidRPr="00894C4D" w:rsidRDefault="00A2423D" w:rsidP="00A2423D">
            <w:pPr>
              <w:spacing w:after="0" w:line="276" w:lineRule="auto"/>
              <w:jc w:val="center"/>
              <w:rPr>
                <w:rFonts w:asciiTheme="majorHAnsi" w:hAnsiTheme="majorHAnsi" w:cstheme="majorHAnsi"/>
                <w:szCs w:val="24"/>
              </w:rPr>
            </w:pPr>
          </w:p>
        </w:tc>
        <w:tc>
          <w:tcPr>
            <w:tcW w:w="465" w:type="pct"/>
            <w:tcBorders>
              <w:top w:val="nil"/>
              <w:left w:val="nil"/>
              <w:bottom w:val="single" w:sz="4" w:space="0" w:color="auto"/>
              <w:right w:val="nil"/>
            </w:tcBorders>
          </w:tcPr>
          <w:p w14:paraId="342521EB" w14:textId="2517DF52" w:rsidR="00A2423D" w:rsidRPr="00894C4D" w:rsidRDefault="00A2423D" w:rsidP="00A2423D">
            <w:pPr>
              <w:spacing w:after="0" w:line="276" w:lineRule="auto"/>
              <w:jc w:val="center"/>
              <w:rPr>
                <w:rFonts w:asciiTheme="majorHAnsi" w:hAnsiTheme="majorHAnsi" w:cstheme="majorHAnsi"/>
                <w:szCs w:val="24"/>
              </w:rPr>
            </w:pPr>
          </w:p>
        </w:tc>
      </w:tr>
      <w:tr w:rsidR="00A2423D" w:rsidRPr="001A6747" w14:paraId="706A0D99" w14:textId="77777777" w:rsidTr="00CB3585">
        <w:trPr>
          <w:jc w:val="center"/>
        </w:trPr>
        <w:tc>
          <w:tcPr>
            <w:tcW w:w="290" w:type="pct"/>
            <w:tcBorders>
              <w:top w:val="nil"/>
              <w:left w:val="nil"/>
              <w:bottom w:val="nil"/>
              <w:right w:val="nil"/>
            </w:tcBorders>
          </w:tcPr>
          <w:p w14:paraId="181C1937" w14:textId="77777777" w:rsidR="00A2423D" w:rsidRPr="00894C4D" w:rsidRDefault="00A2423D" w:rsidP="00A2423D">
            <w:pPr>
              <w:spacing w:after="0" w:line="276" w:lineRule="auto"/>
              <w:rPr>
                <w:rFonts w:asciiTheme="majorHAnsi" w:hAnsiTheme="majorHAnsi" w:cstheme="majorHAnsi"/>
                <w:bCs/>
                <w:szCs w:val="24"/>
              </w:rPr>
            </w:pPr>
            <w:r w:rsidRPr="00894C4D">
              <w:rPr>
                <w:rFonts w:asciiTheme="majorHAnsi" w:hAnsiTheme="majorHAnsi" w:cstheme="majorHAnsi"/>
                <w:szCs w:val="24"/>
              </w:rPr>
              <w:t>8.</w:t>
            </w:r>
          </w:p>
        </w:tc>
        <w:tc>
          <w:tcPr>
            <w:tcW w:w="3783" w:type="pct"/>
            <w:tcBorders>
              <w:top w:val="nil"/>
              <w:left w:val="nil"/>
              <w:bottom w:val="nil"/>
              <w:right w:val="single" w:sz="4" w:space="0" w:color="auto"/>
            </w:tcBorders>
            <w:vAlign w:val="center"/>
          </w:tcPr>
          <w:p w14:paraId="09000423" w14:textId="40FA007A" w:rsidR="00A2423D" w:rsidRPr="00894C4D" w:rsidRDefault="00A2423D" w:rsidP="00A2423D">
            <w:pPr>
              <w:spacing w:after="0" w:line="276" w:lineRule="auto"/>
              <w:rPr>
                <w:rFonts w:asciiTheme="majorHAnsi" w:hAnsiTheme="majorHAnsi" w:cstheme="majorHAnsi"/>
                <w:bCs/>
                <w:szCs w:val="24"/>
              </w:rPr>
            </w:pPr>
            <w:r w:rsidRPr="00894C4D">
              <w:rPr>
                <w:rFonts w:asciiTheme="majorHAnsi" w:hAnsiTheme="majorHAnsi" w:cstheme="majorHAnsi"/>
                <w:szCs w:val="24"/>
              </w:rPr>
              <w:t xml:space="preserve">I agree to complete quality of life questionnaires as part of my participation in the </w:t>
            </w:r>
            <w:r w:rsidRPr="00894C4D">
              <w:rPr>
                <w:rFonts w:asciiTheme="majorHAnsi" w:hAnsiTheme="majorHAnsi" w:cstheme="majorHAnsi"/>
                <w:bCs/>
                <w:szCs w:val="24"/>
              </w:rPr>
              <w:t>study</w:t>
            </w:r>
            <w:r w:rsidRPr="00894C4D">
              <w:rPr>
                <w:rFonts w:asciiTheme="majorHAnsi" w:hAnsiTheme="majorHAnsi" w:cstheme="majorHAnsi"/>
                <w:szCs w:val="24"/>
              </w:rPr>
              <w:t xml:space="preserve">. </w:t>
            </w:r>
          </w:p>
        </w:tc>
        <w:tc>
          <w:tcPr>
            <w:tcW w:w="463" w:type="pct"/>
            <w:tcBorders>
              <w:top w:val="single" w:sz="4" w:space="0" w:color="auto"/>
              <w:left w:val="single" w:sz="4" w:space="0" w:color="auto"/>
              <w:bottom w:val="single" w:sz="4" w:space="0" w:color="auto"/>
              <w:right w:val="single" w:sz="4" w:space="0" w:color="auto"/>
            </w:tcBorders>
            <w:vAlign w:val="center"/>
          </w:tcPr>
          <w:p w14:paraId="60AB6C2F" w14:textId="77777777" w:rsidR="00A2423D" w:rsidRPr="00894C4D" w:rsidRDefault="00A2423D" w:rsidP="00A2423D">
            <w:pPr>
              <w:spacing w:after="0" w:line="276" w:lineRule="auto"/>
              <w:rPr>
                <w:rFonts w:asciiTheme="majorHAnsi" w:hAnsiTheme="majorHAnsi" w:cstheme="majorHAnsi"/>
                <w:b/>
                <w:szCs w:val="24"/>
              </w:rPr>
            </w:pPr>
          </w:p>
        </w:tc>
        <w:tc>
          <w:tcPr>
            <w:tcW w:w="465" w:type="pct"/>
            <w:tcBorders>
              <w:top w:val="single" w:sz="4" w:space="0" w:color="auto"/>
              <w:left w:val="single" w:sz="4" w:space="0" w:color="auto"/>
              <w:bottom w:val="single" w:sz="4" w:space="0" w:color="auto"/>
              <w:right w:val="single" w:sz="4" w:space="0" w:color="auto"/>
            </w:tcBorders>
          </w:tcPr>
          <w:p w14:paraId="2B622D21" w14:textId="77777777" w:rsidR="00A2423D" w:rsidRPr="00894C4D" w:rsidRDefault="00A2423D" w:rsidP="00A2423D">
            <w:pPr>
              <w:spacing w:after="0" w:line="276" w:lineRule="auto"/>
              <w:rPr>
                <w:rFonts w:asciiTheme="majorHAnsi" w:hAnsiTheme="majorHAnsi" w:cstheme="majorHAnsi"/>
                <w:b/>
                <w:szCs w:val="24"/>
              </w:rPr>
            </w:pPr>
          </w:p>
        </w:tc>
      </w:tr>
      <w:tr w:rsidR="00A2423D" w:rsidRPr="001A6747" w14:paraId="2AC28FB7" w14:textId="77777777" w:rsidTr="00CB3585">
        <w:trPr>
          <w:jc w:val="center"/>
        </w:trPr>
        <w:tc>
          <w:tcPr>
            <w:tcW w:w="5000" w:type="pct"/>
            <w:gridSpan w:val="4"/>
            <w:tcBorders>
              <w:top w:val="nil"/>
              <w:left w:val="nil"/>
              <w:bottom w:val="nil"/>
              <w:right w:val="nil"/>
            </w:tcBorders>
          </w:tcPr>
          <w:p w14:paraId="78BDF73B" w14:textId="77777777" w:rsidR="00A2423D" w:rsidRPr="00A2423D" w:rsidRDefault="00A2423D" w:rsidP="00A2423D">
            <w:pPr>
              <w:spacing w:after="0" w:line="276" w:lineRule="auto"/>
              <w:rPr>
                <w:rFonts w:asciiTheme="majorHAnsi" w:hAnsiTheme="majorHAnsi" w:cstheme="majorHAnsi"/>
                <w:b/>
                <w:szCs w:val="24"/>
              </w:rPr>
            </w:pPr>
          </w:p>
        </w:tc>
      </w:tr>
      <w:tr w:rsidR="00A2423D" w:rsidRPr="000D4DF3" w14:paraId="6A6C686D" w14:textId="77777777" w:rsidTr="00CB3585">
        <w:trPr>
          <w:jc w:val="center"/>
        </w:trPr>
        <w:tc>
          <w:tcPr>
            <w:tcW w:w="5000" w:type="pct"/>
            <w:gridSpan w:val="4"/>
            <w:tcBorders>
              <w:top w:val="nil"/>
              <w:left w:val="nil"/>
              <w:bottom w:val="nil"/>
              <w:right w:val="nil"/>
            </w:tcBorders>
          </w:tcPr>
          <w:p w14:paraId="22F34A0C" w14:textId="00A91F91" w:rsidR="00A2423D" w:rsidRPr="00894C4D" w:rsidRDefault="00A2423D" w:rsidP="00A2423D">
            <w:pPr>
              <w:spacing w:after="0" w:line="276" w:lineRule="auto"/>
              <w:rPr>
                <w:rFonts w:asciiTheme="majorHAnsi" w:hAnsiTheme="majorHAnsi" w:cstheme="majorHAnsi"/>
                <w:b/>
                <w:szCs w:val="24"/>
              </w:rPr>
            </w:pPr>
            <w:r w:rsidRPr="00894C4D">
              <w:rPr>
                <w:rFonts w:asciiTheme="majorHAnsi" w:hAnsiTheme="majorHAnsi" w:cstheme="majorHAnsi"/>
                <w:b/>
                <w:szCs w:val="24"/>
              </w:rPr>
              <w:t>Sample donation for future research</w:t>
            </w:r>
          </w:p>
        </w:tc>
      </w:tr>
      <w:tr w:rsidR="00A2423D" w:rsidRPr="001A6747" w14:paraId="3426AFE4" w14:textId="77777777" w:rsidTr="00CB3585">
        <w:trPr>
          <w:jc w:val="center"/>
        </w:trPr>
        <w:tc>
          <w:tcPr>
            <w:tcW w:w="290" w:type="pct"/>
            <w:tcBorders>
              <w:top w:val="nil"/>
              <w:left w:val="nil"/>
              <w:bottom w:val="nil"/>
              <w:right w:val="nil"/>
            </w:tcBorders>
          </w:tcPr>
          <w:p w14:paraId="5BEF1508" w14:textId="289EC8C1" w:rsidR="00A2423D" w:rsidRPr="00894C4D" w:rsidRDefault="00A2423D" w:rsidP="00A2423D">
            <w:pPr>
              <w:spacing w:after="0" w:line="276" w:lineRule="auto"/>
              <w:rPr>
                <w:rFonts w:asciiTheme="majorHAnsi" w:hAnsiTheme="majorHAnsi" w:cstheme="majorHAnsi"/>
                <w:szCs w:val="24"/>
              </w:rPr>
            </w:pPr>
            <w:r w:rsidRPr="00894C4D">
              <w:rPr>
                <w:rFonts w:asciiTheme="majorHAnsi" w:eastAsia="Calibri" w:hAnsiTheme="majorHAnsi" w:cstheme="majorHAnsi"/>
                <w:kern w:val="0"/>
                <w:szCs w:val="24"/>
                <w14:ligatures w14:val="none"/>
              </w:rPr>
              <w:t>9</w:t>
            </w:r>
            <w:r w:rsidRPr="00894C4D">
              <w:rPr>
                <w:rFonts w:asciiTheme="majorHAnsi" w:hAnsiTheme="majorHAnsi" w:cstheme="majorHAnsi"/>
                <w:szCs w:val="24"/>
              </w:rPr>
              <w:t>.</w:t>
            </w:r>
          </w:p>
        </w:tc>
        <w:tc>
          <w:tcPr>
            <w:tcW w:w="3783" w:type="pct"/>
            <w:tcBorders>
              <w:top w:val="nil"/>
              <w:left w:val="nil"/>
              <w:bottom w:val="nil"/>
              <w:right w:val="single" w:sz="4" w:space="0" w:color="auto"/>
            </w:tcBorders>
          </w:tcPr>
          <w:p w14:paraId="7E06C246" w14:textId="04A8D30C" w:rsidR="00A2423D" w:rsidRPr="00894C4D" w:rsidRDefault="00A2423D" w:rsidP="00A2423D">
            <w:pPr>
              <w:spacing w:after="0" w:line="276" w:lineRule="auto"/>
              <w:rPr>
                <w:rFonts w:asciiTheme="majorHAnsi" w:hAnsiTheme="majorHAnsi" w:cstheme="majorHAnsi"/>
                <w:szCs w:val="24"/>
              </w:rPr>
            </w:pPr>
            <w:r w:rsidRPr="00894C4D">
              <w:rPr>
                <w:rFonts w:asciiTheme="majorHAnsi" w:hAnsiTheme="majorHAnsi" w:cstheme="majorHAnsi"/>
                <w:szCs w:val="24"/>
              </w:rPr>
              <w:t>I agree to the donation of samples from existing and future bladder surgeries. I understand that these samples will be used in future research</w:t>
            </w:r>
            <w:r w:rsidR="00DE1AD2">
              <w:rPr>
                <w:rFonts w:asciiTheme="majorHAnsi" w:hAnsiTheme="majorHAnsi" w:cstheme="majorHAnsi"/>
                <w:szCs w:val="24"/>
              </w:rPr>
              <w:t xml:space="preserve"> that has been ethically approved</w:t>
            </w:r>
            <w:r w:rsidRPr="00894C4D">
              <w:rPr>
                <w:rFonts w:asciiTheme="majorHAnsi" w:hAnsiTheme="majorHAnsi" w:cstheme="majorHAnsi"/>
                <w:szCs w:val="24"/>
              </w:rPr>
              <w:t xml:space="preserve">. </w:t>
            </w:r>
          </w:p>
        </w:tc>
        <w:tc>
          <w:tcPr>
            <w:tcW w:w="463" w:type="pct"/>
            <w:tcBorders>
              <w:top w:val="single" w:sz="4" w:space="0" w:color="auto"/>
              <w:left w:val="single" w:sz="4" w:space="0" w:color="auto"/>
              <w:bottom w:val="single" w:sz="4" w:space="0" w:color="auto"/>
              <w:right w:val="single" w:sz="4" w:space="0" w:color="auto"/>
            </w:tcBorders>
          </w:tcPr>
          <w:p w14:paraId="6457E69F" w14:textId="77777777" w:rsidR="00A2423D" w:rsidRPr="00894C4D" w:rsidRDefault="00A2423D" w:rsidP="00A2423D">
            <w:pPr>
              <w:spacing w:after="0" w:line="276" w:lineRule="auto"/>
              <w:jc w:val="center"/>
              <w:rPr>
                <w:rFonts w:asciiTheme="majorHAnsi" w:hAnsiTheme="majorHAnsi" w:cstheme="majorHAnsi"/>
                <w:szCs w:val="24"/>
              </w:rPr>
            </w:pPr>
          </w:p>
        </w:tc>
        <w:tc>
          <w:tcPr>
            <w:tcW w:w="465" w:type="pct"/>
            <w:tcBorders>
              <w:top w:val="single" w:sz="4" w:space="0" w:color="auto"/>
              <w:left w:val="single" w:sz="4" w:space="0" w:color="auto"/>
              <w:bottom w:val="single" w:sz="4" w:space="0" w:color="auto"/>
              <w:right w:val="single" w:sz="4" w:space="0" w:color="auto"/>
            </w:tcBorders>
          </w:tcPr>
          <w:p w14:paraId="1B3750E2" w14:textId="77777777" w:rsidR="00A2423D" w:rsidRPr="00894C4D" w:rsidRDefault="00A2423D" w:rsidP="00A2423D">
            <w:pPr>
              <w:spacing w:after="0" w:line="276" w:lineRule="auto"/>
              <w:jc w:val="center"/>
              <w:rPr>
                <w:rFonts w:asciiTheme="majorHAnsi" w:hAnsiTheme="majorHAnsi" w:cstheme="majorHAnsi"/>
                <w:szCs w:val="24"/>
              </w:rPr>
            </w:pPr>
          </w:p>
        </w:tc>
      </w:tr>
      <w:tr w:rsidR="00A2423D" w:rsidRPr="00A2423D" w14:paraId="7A463142" w14:textId="77777777" w:rsidTr="00CB3585">
        <w:trPr>
          <w:jc w:val="center"/>
        </w:trPr>
        <w:tc>
          <w:tcPr>
            <w:tcW w:w="5000" w:type="pct"/>
            <w:gridSpan w:val="4"/>
            <w:tcBorders>
              <w:top w:val="nil"/>
              <w:left w:val="nil"/>
              <w:bottom w:val="nil"/>
              <w:right w:val="nil"/>
            </w:tcBorders>
          </w:tcPr>
          <w:p w14:paraId="4B759E49" w14:textId="77777777" w:rsidR="00A2423D" w:rsidRPr="00A2423D" w:rsidRDefault="00A2423D" w:rsidP="00A2423D">
            <w:pPr>
              <w:spacing w:after="0" w:line="276" w:lineRule="auto"/>
              <w:rPr>
                <w:rFonts w:asciiTheme="majorHAnsi" w:hAnsiTheme="majorHAnsi" w:cstheme="majorHAnsi"/>
                <w:szCs w:val="24"/>
              </w:rPr>
            </w:pPr>
          </w:p>
        </w:tc>
      </w:tr>
      <w:tr w:rsidR="00A2423D" w:rsidRPr="000D4DF3" w14:paraId="4F5B309F" w14:textId="77777777" w:rsidTr="00CB3585">
        <w:trPr>
          <w:jc w:val="center"/>
        </w:trPr>
        <w:tc>
          <w:tcPr>
            <w:tcW w:w="5000" w:type="pct"/>
            <w:gridSpan w:val="4"/>
            <w:tcBorders>
              <w:top w:val="nil"/>
              <w:left w:val="nil"/>
              <w:bottom w:val="nil"/>
              <w:right w:val="nil"/>
            </w:tcBorders>
          </w:tcPr>
          <w:p w14:paraId="273F11AA" w14:textId="0E571367" w:rsidR="00A2423D" w:rsidRPr="00894C4D" w:rsidRDefault="00A2423D" w:rsidP="00A2423D">
            <w:pPr>
              <w:spacing w:after="0" w:line="276" w:lineRule="auto"/>
              <w:rPr>
                <w:rFonts w:asciiTheme="majorHAnsi" w:hAnsiTheme="majorHAnsi" w:cstheme="majorHAnsi"/>
                <w:b/>
                <w:szCs w:val="24"/>
              </w:rPr>
            </w:pPr>
            <w:r w:rsidRPr="00894C4D">
              <w:rPr>
                <w:rFonts w:asciiTheme="majorHAnsi" w:hAnsiTheme="majorHAnsi" w:cstheme="majorHAnsi"/>
                <w:b/>
                <w:szCs w:val="24"/>
              </w:rPr>
              <w:t xml:space="preserve">Data </w:t>
            </w:r>
            <w:r>
              <w:rPr>
                <w:rFonts w:asciiTheme="majorHAnsi" w:hAnsiTheme="majorHAnsi" w:cstheme="majorHAnsi"/>
                <w:b/>
                <w:szCs w:val="24"/>
              </w:rPr>
              <w:t>s</w:t>
            </w:r>
            <w:r w:rsidRPr="00894C4D">
              <w:rPr>
                <w:rFonts w:asciiTheme="majorHAnsi" w:hAnsiTheme="majorHAnsi" w:cstheme="majorHAnsi"/>
                <w:b/>
                <w:szCs w:val="24"/>
              </w:rPr>
              <w:t>haring</w:t>
            </w:r>
          </w:p>
        </w:tc>
      </w:tr>
      <w:tr w:rsidR="00A2423D" w:rsidRPr="00A2423D" w14:paraId="40CE529B" w14:textId="77777777" w:rsidTr="00CB3585">
        <w:trPr>
          <w:jc w:val="center"/>
        </w:trPr>
        <w:tc>
          <w:tcPr>
            <w:tcW w:w="290" w:type="pct"/>
            <w:tcBorders>
              <w:top w:val="nil"/>
              <w:left w:val="nil"/>
              <w:bottom w:val="nil"/>
              <w:right w:val="nil"/>
            </w:tcBorders>
          </w:tcPr>
          <w:p w14:paraId="368D499A" w14:textId="3D5419C0" w:rsidR="00A2423D" w:rsidRPr="00894C4D" w:rsidRDefault="00A2423D" w:rsidP="00A2423D">
            <w:pPr>
              <w:spacing w:after="0" w:line="276" w:lineRule="auto"/>
              <w:rPr>
                <w:rFonts w:asciiTheme="majorHAnsi" w:eastAsia="Calibri" w:hAnsiTheme="majorHAnsi" w:cstheme="majorHAnsi"/>
                <w:kern w:val="0"/>
                <w:szCs w:val="24"/>
                <w14:ligatures w14:val="none"/>
              </w:rPr>
            </w:pPr>
            <w:r w:rsidRPr="00894C4D">
              <w:rPr>
                <w:rFonts w:asciiTheme="majorHAnsi" w:eastAsia="Calibri" w:hAnsiTheme="majorHAnsi" w:cstheme="majorHAnsi"/>
                <w:kern w:val="0"/>
                <w:szCs w:val="24"/>
                <w14:ligatures w14:val="none"/>
              </w:rPr>
              <w:t>10.</w:t>
            </w:r>
          </w:p>
        </w:tc>
        <w:tc>
          <w:tcPr>
            <w:tcW w:w="3783" w:type="pct"/>
            <w:tcBorders>
              <w:top w:val="nil"/>
              <w:left w:val="nil"/>
              <w:bottom w:val="nil"/>
              <w:right w:val="single" w:sz="4" w:space="0" w:color="auto"/>
            </w:tcBorders>
          </w:tcPr>
          <w:p w14:paraId="654D62BF" w14:textId="7608769C" w:rsidR="00A2423D" w:rsidRPr="00894C4D" w:rsidRDefault="00A2423D" w:rsidP="00A2423D">
            <w:pPr>
              <w:spacing w:after="0" w:line="276" w:lineRule="auto"/>
              <w:rPr>
                <w:rFonts w:asciiTheme="majorHAnsi" w:eastAsia="Calibri" w:hAnsiTheme="majorHAnsi" w:cstheme="majorHAnsi"/>
                <w:kern w:val="0"/>
                <w:szCs w:val="24"/>
                <w14:ligatures w14:val="none"/>
              </w:rPr>
            </w:pPr>
            <w:r w:rsidRPr="00A2423D">
              <w:rPr>
                <w:rFonts w:asciiTheme="majorHAnsi" w:eastAsia="Calibri" w:hAnsiTheme="majorHAnsi" w:cstheme="majorHAnsi"/>
                <w:kern w:val="0"/>
                <w:szCs w:val="24"/>
                <w14:ligatures w14:val="none"/>
              </w:rPr>
              <w:t>I understand that the information collected about me will be used to support other research in the future, and may be shared anonymously with other researchers</w:t>
            </w:r>
            <w:r w:rsidRPr="00894C4D">
              <w:rPr>
                <w:rFonts w:asciiTheme="majorHAnsi" w:eastAsia="Calibri" w:hAnsiTheme="majorHAnsi" w:cstheme="majorHAnsi"/>
                <w:kern w:val="0"/>
                <w:szCs w:val="24"/>
                <w14:ligatures w14:val="none"/>
              </w:rPr>
              <w:t xml:space="preserve">, including </w:t>
            </w:r>
            <w:r w:rsidRPr="00A2423D">
              <w:rPr>
                <w:rFonts w:asciiTheme="majorHAnsi" w:eastAsia="Calibri" w:hAnsiTheme="majorHAnsi" w:cstheme="majorHAnsi"/>
                <w:kern w:val="0"/>
                <w:szCs w:val="24"/>
                <w14:ligatures w14:val="none"/>
              </w:rPr>
              <w:t xml:space="preserve">researchers </w:t>
            </w:r>
            <w:r w:rsidRPr="00894C4D">
              <w:rPr>
                <w:rFonts w:asciiTheme="majorHAnsi" w:eastAsia="Calibri" w:hAnsiTheme="majorHAnsi" w:cstheme="majorHAnsi"/>
                <w:kern w:val="0"/>
                <w:szCs w:val="24"/>
                <w14:ligatures w14:val="none"/>
              </w:rPr>
              <w:t>outside of the UK.</w:t>
            </w:r>
          </w:p>
        </w:tc>
        <w:tc>
          <w:tcPr>
            <w:tcW w:w="464" w:type="pct"/>
            <w:tcBorders>
              <w:top w:val="single" w:sz="4" w:space="0" w:color="auto"/>
              <w:left w:val="single" w:sz="4" w:space="0" w:color="auto"/>
              <w:bottom w:val="single" w:sz="4" w:space="0" w:color="auto"/>
              <w:right w:val="single" w:sz="4" w:space="0" w:color="auto"/>
            </w:tcBorders>
          </w:tcPr>
          <w:p w14:paraId="473EEEB2" w14:textId="77777777" w:rsidR="00A2423D" w:rsidRPr="00A2423D" w:rsidRDefault="00A2423D" w:rsidP="00A2423D">
            <w:pPr>
              <w:spacing w:after="0" w:line="276" w:lineRule="auto"/>
              <w:rPr>
                <w:rFonts w:asciiTheme="majorHAnsi" w:eastAsia="Calibri" w:hAnsiTheme="majorHAnsi" w:cstheme="majorHAnsi"/>
                <w:kern w:val="0"/>
                <w:szCs w:val="24"/>
                <w14:ligatures w14:val="none"/>
              </w:rPr>
            </w:pPr>
          </w:p>
        </w:tc>
        <w:tc>
          <w:tcPr>
            <w:tcW w:w="464" w:type="pct"/>
            <w:tcBorders>
              <w:top w:val="single" w:sz="4" w:space="0" w:color="auto"/>
              <w:left w:val="single" w:sz="4" w:space="0" w:color="auto"/>
              <w:bottom w:val="single" w:sz="4" w:space="0" w:color="auto"/>
              <w:right w:val="single" w:sz="4" w:space="0" w:color="auto"/>
            </w:tcBorders>
          </w:tcPr>
          <w:p w14:paraId="64D2365D" w14:textId="2D523EC6" w:rsidR="00A2423D" w:rsidRPr="00894C4D" w:rsidRDefault="00A2423D" w:rsidP="00A2423D">
            <w:pPr>
              <w:spacing w:after="0" w:line="276" w:lineRule="auto"/>
              <w:rPr>
                <w:rFonts w:asciiTheme="majorHAnsi" w:eastAsia="Calibri" w:hAnsiTheme="majorHAnsi" w:cstheme="majorHAnsi"/>
                <w:kern w:val="0"/>
                <w:szCs w:val="24"/>
                <w14:ligatures w14:val="none"/>
              </w:rPr>
            </w:pPr>
          </w:p>
        </w:tc>
      </w:tr>
    </w:tbl>
    <w:p w14:paraId="08E9DAFC" w14:textId="77777777" w:rsidR="003B25A2" w:rsidRPr="00A2423D" w:rsidRDefault="003B25A2" w:rsidP="00A2423D">
      <w:pPr>
        <w:spacing w:after="0" w:line="240" w:lineRule="auto"/>
        <w:rPr>
          <w:rFonts w:asciiTheme="majorHAnsi" w:eastAsia="Calibri" w:hAnsiTheme="majorHAnsi" w:cstheme="majorHAnsi"/>
          <w:kern w:val="0"/>
          <w:szCs w:val="24"/>
          <w14:ligatures w14:val="none"/>
        </w:rPr>
      </w:pPr>
    </w:p>
    <w:p w14:paraId="28A3661F" w14:textId="77777777" w:rsidR="00A2423D" w:rsidRDefault="00A2423D" w:rsidP="003B25A2">
      <w:pPr>
        <w:tabs>
          <w:tab w:val="left" w:pos="2040"/>
        </w:tabs>
        <w:spacing w:after="0" w:line="240" w:lineRule="auto"/>
        <w:ind w:right="-244"/>
        <w:rPr>
          <w:rFonts w:asciiTheme="majorHAnsi" w:hAnsiTheme="majorHAnsi" w:cstheme="majorHAnsi"/>
          <w:szCs w:val="24"/>
        </w:rPr>
      </w:pPr>
    </w:p>
    <w:p w14:paraId="1ED8579B" w14:textId="77777777" w:rsidR="00A2423D" w:rsidRPr="00894C4D" w:rsidRDefault="00A2423D" w:rsidP="003B25A2">
      <w:pPr>
        <w:tabs>
          <w:tab w:val="left" w:pos="2040"/>
        </w:tabs>
        <w:spacing w:after="0" w:line="240" w:lineRule="auto"/>
        <w:ind w:right="-244"/>
        <w:rPr>
          <w:rFonts w:asciiTheme="majorHAnsi" w:hAnsiTheme="majorHAnsi" w:cstheme="majorHAnsi"/>
          <w:szCs w:val="24"/>
        </w:rPr>
      </w:pPr>
    </w:p>
    <w:tbl>
      <w:tblPr>
        <w:tblStyle w:val="TableGrid"/>
        <w:tblW w:w="52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235"/>
        <w:gridCol w:w="4017"/>
        <w:gridCol w:w="235"/>
        <w:gridCol w:w="1678"/>
      </w:tblGrid>
      <w:tr w:rsidR="00A2423D" w14:paraId="39D411E2" w14:textId="77777777" w:rsidTr="00CB3585">
        <w:trPr>
          <w:trHeight w:val="863"/>
          <w:jc w:val="center"/>
        </w:trPr>
        <w:tc>
          <w:tcPr>
            <w:tcW w:w="4245" w:type="dxa"/>
            <w:tcBorders>
              <w:bottom w:val="single" w:sz="4" w:space="0" w:color="auto"/>
            </w:tcBorders>
          </w:tcPr>
          <w:p w14:paraId="553FD4BA" w14:textId="77777777" w:rsidR="00A2423D" w:rsidRDefault="00A2423D" w:rsidP="00A2423D"/>
        </w:tc>
        <w:tc>
          <w:tcPr>
            <w:tcW w:w="236" w:type="dxa"/>
          </w:tcPr>
          <w:p w14:paraId="168CCEE0" w14:textId="77777777" w:rsidR="00A2423D" w:rsidRDefault="00A2423D" w:rsidP="00A2423D"/>
        </w:tc>
        <w:tc>
          <w:tcPr>
            <w:tcW w:w="4227" w:type="dxa"/>
            <w:tcBorders>
              <w:bottom w:val="single" w:sz="4" w:space="0" w:color="auto"/>
            </w:tcBorders>
          </w:tcPr>
          <w:p w14:paraId="0CD0C415" w14:textId="3258DFC1" w:rsidR="00A2423D" w:rsidRDefault="00A2423D" w:rsidP="00A2423D"/>
        </w:tc>
        <w:tc>
          <w:tcPr>
            <w:tcW w:w="236" w:type="dxa"/>
          </w:tcPr>
          <w:p w14:paraId="1CB1615B" w14:textId="77777777" w:rsidR="00A2423D" w:rsidRDefault="00A2423D" w:rsidP="00A2423D"/>
        </w:tc>
        <w:tc>
          <w:tcPr>
            <w:tcW w:w="1751" w:type="dxa"/>
            <w:tcBorders>
              <w:bottom w:val="single" w:sz="4" w:space="0" w:color="auto"/>
            </w:tcBorders>
          </w:tcPr>
          <w:p w14:paraId="3FFF224F" w14:textId="1EC23D2B" w:rsidR="00A2423D" w:rsidRDefault="00A2423D" w:rsidP="00A2423D"/>
        </w:tc>
      </w:tr>
      <w:tr w:rsidR="00A2423D" w14:paraId="3680E186" w14:textId="77777777" w:rsidTr="00CB3585">
        <w:trPr>
          <w:trHeight w:val="895"/>
          <w:jc w:val="center"/>
        </w:trPr>
        <w:tc>
          <w:tcPr>
            <w:tcW w:w="4245" w:type="dxa"/>
            <w:tcBorders>
              <w:top w:val="single" w:sz="4" w:space="0" w:color="auto"/>
            </w:tcBorders>
          </w:tcPr>
          <w:p w14:paraId="17BED522" w14:textId="667E7426" w:rsidR="00A2423D" w:rsidRDefault="00A2423D" w:rsidP="00A2423D">
            <w:r>
              <w:t>Name of participant</w:t>
            </w:r>
          </w:p>
        </w:tc>
        <w:tc>
          <w:tcPr>
            <w:tcW w:w="236" w:type="dxa"/>
          </w:tcPr>
          <w:p w14:paraId="348125D1" w14:textId="77777777" w:rsidR="00A2423D" w:rsidRDefault="00A2423D" w:rsidP="00A2423D"/>
        </w:tc>
        <w:tc>
          <w:tcPr>
            <w:tcW w:w="4227" w:type="dxa"/>
            <w:tcBorders>
              <w:top w:val="single" w:sz="4" w:space="0" w:color="auto"/>
            </w:tcBorders>
          </w:tcPr>
          <w:p w14:paraId="0F033E84" w14:textId="32E92019" w:rsidR="00A2423D" w:rsidRDefault="00A2423D" w:rsidP="00A2423D">
            <w:r>
              <w:t>Signature</w:t>
            </w:r>
          </w:p>
        </w:tc>
        <w:tc>
          <w:tcPr>
            <w:tcW w:w="236" w:type="dxa"/>
          </w:tcPr>
          <w:p w14:paraId="3A0AA167" w14:textId="77777777" w:rsidR="00A2423D" w:rsidRDefault="00A2423D" w:rsidP="00A2423D"/>
        </w:tc>
        <w:tc>
          <w:tcPr>
            <w:tcW w:w="1751" w:type="dxa"/>
            <w:tcBorders>
              <w:top w:val="single" w:sz="4" w:space="0" w:color="auto"/>
            </w:tcBorders>
          </w:tcPr>
          <w:p w14:paraId="0A81F42C" w14:textId="5BF0A584" w:rsidR="00A2423D" w:rsidRDefault="00A2423D" w:rsidP="00A2423D">
            <w:r>
              <w:t>Date</w:t>
            </w:r>
          </w:p>
        </w:tc>
      </w:tr>
      <w:tr w:rsidR="00A2423D" w14:paraId="68D3CD66" w14:textId="77777777" w:rsidTr="00CB3585">
        <w:trPr>
          <w:trHeight w:val="863"/>
          <w:jc w:val="center"/>
        </w:trPr>
        <w:tc>
          <w:tcPr>
            <w:tcW w:w="4245" w:type="dxa"/>
            <w:tcBorders>
              <w:bottom w:val="single" w:sz="4" w:space="0" w:color="auto"/>
            </w:tcBorders>
          </w:tcPr>
          <w:p w14:paraId="0958AB99" w14:textId="77777777" w:rsidR="00A2423D" w:rsidRDefault="00A2423D" w:rsidP="00A2423D"/>
        </w:tc>
        <w:tc>
          <w:tcPr>
            <w:tcW w:w="236" w:type="dxa"/>
          </w:tcPr>
          <w:p w14:paraId="3241000E" w14:textId="77777777" w:rsidR="00A2423D" w:rsidRDefault="00A2423D" w:rsidP="00A2423D"/>
        </w:tc>
        <w:tc>
          <w:tcPr>
            <w:tcW w:w="4227" w:type="dxa"/>
            <w:tcBorders>
              <w:bottom w:val="single" w:sz="4" w:space="0" w:color="auto"/>
            </w:tcBorders>
          </w:tcPr>
          <w:p w14:paraId="29BBBEDC" w14:textId="59948862" w:rsidR="00A2423D" w:rsidRDefault="00A2423D" w:rsidP="00A2423D"/>
        </w:tc>
        <w:tc>
          <w:tcPr>
            <w:tcW w:w="236" w:type="dxa"/>
          </w:tcPr>
          <w:p w14:paraId="329955F1" w14:textId="77777777" w:rsidR="00A2423D" w:rsidRDefault="00A2423D" w:rsidP="00A2423D"/>
        </w:tc>
        <w:tc>
          <w:tcPr>
            <w:tcW w:w="1751" w:type="dxa"/>
            <w:tcBorders>
              <w:bottom w:val="single" w:sz="4" w:space="0" w:color="auto"/>
            </w:tcBorders>
          </w:tcPr>
          <w:p w14:paraId="2295D331" w14:textId="44DECE33" w:rsidR="00A2423D" w:rsidRDefault="00A2423D" w:rsidP="00A2423D"/>
        </w:tc>
      </w:tr>
      <w:tr w:rsidR="00A2423D" w14:paraId="55B3F73D" w14:textId="77777777" w:rsidTr="00CB3585">
        <w:trPr>
          <w:trHeight w:val="863"/>
          <w:jc w:val="center"/>
        </w:trPr>
        <w:tc>
          <w:tcPr>
            <w:tcW w:w="4245" w:type="dxa"/>
            <w:tcBorders>
              <w:top w:val="single" w:sz="4" w:space="0" w:color="auto"/>
            </w:tcBorders>
          </w:tcPr>
          <w:p w14:paraId="207BB0A7" w14:textId="3535D56E" w:rsidR="00A2423D" w:rsidRDefault="00A2423D" w:rsidP="00A2423D">
            <w:r>
              <w:t>Name of person taking consent</w:t>
            </w:r>
          </w:p>
        </w:tc>
        <w:tc>
          <w:tcPr>
            <w:tcW w:w="236" w:type="dxa"/>
          </w:tcPr>
          <w:p w14:paraId="15043447" w14:textId="77777777" w:rsidR="00A2423D" w:rsidRDefault="00A2423D" w:rsidP="00A2423D"/>
        </w:tc>
        <w:tc>
          <w:tcPr>
            <w:tcW w:w="4227" w:type="dxa"/>
            <w:tcBorders>
              <w:top w:val="single" w:sz="4" w:space="0" w:color="auto"/>
            </w:tcBorders>
          </w:tcPr>
          <w:p w14:paraId="4434AE0A" w14:textId="02ABD482" w:rsidR="00A2423D" w:rsidRDefault="00A2423D" w:rsidP="00A2423D">
            <w:r>
              <w:t>Signature</w:t>
            </w:r>
          </w:p>
        </w:tc>
        <w:tc>
          <w:tcPr>
            <w:tcW w:w="236" w:type="dxa"/>
          </w:tcPr>
          <w:p w14:paraId="1769E063" w14:textId="77777777" w:rsidR="00A2423D" w:rsidRDefault="00A2423D" w:rsidP="00A2423D"/>
        </w:tc>
        <w:tc>
          <w:tcPr>
            <w:tcW w:w="1751" w:type="dxa"/>
            <w:tcBorders>
              <w:top w:val="single" w:sz="4" w:space="0" w:color="auto"/>
            </w:tcBorders>
          </w:tcPr>
          <w:p w14:paraId="34059864" w14:textId="3F82C91B" w:rsidR="00A2423D" w:rsidRDefault="00A2423D" w:rsidP="00A2423D">
            <w:r>
              <w:t>Date</w:t>
            </w:r>
          </w:p>
        </w:tc>
      </w:tr>
    </w:tbl>
    <w:p w14:paraId="4ECA591C" w14:textId="77777777" w:rsidR="0014236D" w:rsidRDefault="0014236D" w:rsidP="00A2423D"/>
    <w:p w14:paraId="118B8994" w14:textId="0CF80EDC" w:rsidR="00FE2F8E" w:rsidRPr="000D4DF3" w:rsidRDefault="00FE2F8E" w:rsidP="00A2423D">
      <w:r w:rsidRPr="00FE2F8E">
        <w:t>1 copy for participant, 1 copy for research study file, and 1 copy for participant’s medical notes</w:t>
      </w:r>
    </w:p>
    <w:sectPr w:rsidR="00FE2F8E" w:rsidRPr="000D4DF3" w:rsidSect="00C90457">
      <w:footerReference w:type="default" r:id="rId40"/>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D7D4" w14:textId="77777777" w:rsidR="00DD1F20" w:rsidRDefault="00DD1F20" w:rsidP="000D4E02">
      <w:pPr>
        <w:spacing w:after="0" w:line="240" w:lineRule="auto"/>
      </w:pPr>
      <w:r>
        <w:separator/>
      </w:r>
    </w:p>
  </w:endnote>
  <w:endnote w:type="continuationSeparator" w:id="0">
    <w:p w14:paraId="5F1CDA5B" w14:textId="77777777" w:rsidR="00DD1F20" w:rsidRDefault="00DD1F20" w:rsidP="000D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5331003"/>
      <w:docPartObj>
        <w:docPartGallery w:val="Page Numbers (Bottom of Page)"/>
        <w:docPartUnique/>
      </w:docPartObj>
    </w:sdtPr>
    <w:sdtEndPr>
      <w:rPr>
        <w:noProof/>
        <w:sz w:val="24"/>
        <w:szCs w:val="22"/>
      </w:rPr>
    </w:sdtEndPr>
    <w:sdtContent>
      <w:p w14:paraId="74A57BD5" w14:textId="5D04B2EE" w:rsidR="00243FD1" w:rsidRDefault="00243FD1" w:rsidP="00823B0E">
        <w:pPr>
          <w:pStyle w:val="Footer"/>
          <w:tabs>
            <w:tab w:val="clear" w:pos="4513"/>
            <w:tab w:val="clear" w:pos="9026"/>
            <w:tab w:val="center" w:pos="3402"/>
            <w:tab w:val="right" w:pos="4962"/>
          </w:tabs>
          <w:rPr>
            <w:sz w:val="16"/>
            <w:szCs w:val="16"/>
          </w:rPr>
        </w:pPr>
        <w:r>
          <w:rPr>
            <w:sz w:val="16"/>
            <w:szCs w:val="16"/>
          </w:rPr>
          <w:t>COBRA</w:t>
        </w:r>
        <w:r w:rsidRPr="00754AB6">
          <w:rPr>
            <w:sz w:val="16"/>
            <w:szCs w:val="16"/>
          </w:rPr>
          <w:t xml:space="preserve"> </w:t>
        </w:r>
        <w:r>
          <w:rPr>
            <w:sz w:val="16"/>
            <w:szCs w:val="16"/>
          </w:rPr>
          <w:t>Patient information sheet: Version:</w:t>
        </w:r>
        <w:r w:rsidR="00972257">
          <w:rPr>
            <w:sz w:val="16"/>
            <w:szCs w:val="16"/>
          </w:rPr>
          <w:t>3</w:t>
        </w:r>
        <w:r>
          <w:rPr>
            <w:sz w:val="16"/>
            <w:szCs w:val="16"/>
          </w:rPr>
          <w:t xml:space="preserve">.0 </w:t>
        </w:r>
        <w:r w:rsidR="00972257">
          <w:rPr>
            <w:sz w:val="16"/>
            <w:szCs w:val="16"/>
          </w:rPr>
          <w:t>0</w:t>
        </w:r>
        <w:r w:rsidR="001E7D47">
          <w:rPr>
            <w:sz w:val="16"/>
            <w:szCs w:val="16"/>
          </w:rPr>
          <w:t>9</w:t>
        </w:r>
        <w:r w:rsidR="00972257">
          <w:rPr>
            <w:sz w:val="16"/>
            <w:szCs w:val="16"/>
          </w:rPr>
          <w:t>/10</w:t>
        </w:r>
        <w:r>
          <w:rPr>
            <w:sz w:val="16"/>
            <w:szCs w:val="16"/>
          </w:rPr>
          <w:t xml:space="preserve">/2025    </w:t>
        </w:r>
        <w:r w:rsidRPr="003D0C7C">
          <w:rPr>
            <w:sz w:val="16"/>
            <w:szCs w:val="16"/>
          </w:rPr>
          <w:t>IRAS ID:</w:t>
        </w:r>
        <w:r>
          <w:rPr>
            <w:sz w:val="16"/>
            <w:szCs w:val="16"/>
          </w:rPr>
          <w:t>1</w:t>
        </w:r>
        <w:r w:rsidRPr="003D0C7C">
          <w:rPr>
            <w:sz w:val="16"/>
            <w:szCs w:val="16"/>
          </w:rPr>
          <w:t>008661</w:t>
        </w:r>
        <w:r>
          <w:rPr>
            <w:sz w:val="16"/>
            <w:szCs w:val="16"/>
          </w:rPr>
          <w:t xml:space="preserve">    </w:t>
        </w:r>
        <w:r w:rsidRPr="003D0C7C">
          <w:rPr>
            <w:sz w:val="16"/>
            <w:szCs w:val="16"/>
          </w:rPr>
          <w:t>REC Ref:</w:t>
        </w:r>
        <w:r>
          <w:rPr>
            <w:sz w:val="16"/>
            <w:szCs w:val="16"/>
          </w:rPr>
          <w:t xml:space="preserve"> </w:t>
        </w:r>
        <w:r w:rsidR="00D042B1">
          <w:rPr>
            <w:sz w:val="16"/>
            <w:szCs w:val="16"/>
          </w:rPr>
          <w:t xml:space="preserve">25/SC/0262     </w:t>
        </w:r>
        <w:r w:rsidRPr="003D0C7C">
          <w:rPr>
            <w:sz w:val="16"/>
            <w:szCs w:val="16"/>
          </w:rPr>
          <w:t>CCR:</w:t>
        </w:r>
        <w:r>
          <w:rPr>
            <w:sz w:val="16"/>
            <w:szCs w:val="16"/>
          </w:rPr>
          <w:t>6195</w:t>
        </w:r>
      </w:p>
      <w:p w14:paraId="11AF8F88" w14:textId="4F711953" w:rsidR="000D4E02" w:rsidRPr="00E82D1C" w:rsidRDefault="00E82D1C" w:rsidP="00243FD1">
        <w:pPr>
          <w:pStyle w:val="Footer"/>
          <w:tabs>
            <w:tab w:val="clear" w:pos="4513"/>
            <w:tab w:val="clear" w:pos="9026"/>
            <w:tab w:val="center" w:pos="3402"/>
            <w:tab w:val="right" w:pos="4962"/>
          </w:tabs>
          <w:rPr>
            <w:sz w:val="16"/>
            <w:szCs w:val="16"/>
          </w:rPr>
        </w:pPr>
        <w:r w:rsidRPr="00E82D1C">
          <w:rPr>
            <w:sz w:val="16"/>
            <w:szCs w:val="16"/>
          </w:rPr>
          <w:t xml:space="preserve">Page </w:t>
        </w:r>
        <w:r w:rsidRPr="00E82D1C">
          <w:rPr>
            <w:sz w:val="16"/>
            <w:szCs w:val="16"/>
          </w:rPr>
          <w:fldChar w:fldCharType="begin"/>
        </w:r>
        <w:r w:rsidRPr="00E82D1C">
          <w:rPr>
            <w:sz w:val="16"/>
            <w:szCs w:val="16"/>
          </w:rPr>
          <w:instrText xml:space="preserve"> PAGE   \* MERGEFORMAT </w:instrText>
        </w:r>
        <w:r w:rsidRPr="00E82D1C">
          <w:rPr>
            <w:sz w:val="16"/>
            <w:szCs w:val="16"/>
          </w:rPr>
          <w:fldChar w:fldCharType="separate"/>
        </w:r>
        <w:r w:rsidRPr="00E82D1C">
          <w:rPr>
            <w:sz w:val="16"/>
            <w:szCs w:val="16"/>
          </w:rPr>
          <w:t>1</w:t>
        </w:r>
        <w:r w:rsidRPr="00E82D1C">
          <w:rPr>
            <w:sz w:val="16"/>
            <w:szCs w:val="16"/>
          </w:rPr>
          <w:fldChar w:fldCharType="end"/>
        </w:r>
        <w:r w:rsidRPr="00E82D1C">
          <w:rPr>
            <w:sz w:val="16"/>
            <w:szCs w:val="16"/>
          </w:rPr>
          <w:t xml:space="preserve"> of </w:t>
        </w:r>
        <w:r w:rsidR="00B135BA">
          <w:rPr>
            <w:sz w:val="16"/>
            <w:szCs w:val="16"/>
          </w:rPr>
          <w:t>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17589574"/>
      <w:docPartObj>
        <w:docPartGallery w:val="Page Numbers (Bottom of Page)"/>
        <w:docPartUnique/>
      </w:docPartObj>
    </w:sdtPr>
    <w:sdtEndPr>
      <w:rPr>
        <w:noProof/>
        <w:sz w:val="24"/>
        <w:szCs w:val="22"/>
      </w:rPr>
    </w:sdtEndPr>
    <w:sdtContent>
      <w:p w14:paraId="209D8692" w14:textId="6B908980" w:rsidR="00FE2F8E" w:rsidRDefault="00FE2F8E" w:rsidP="00FE2F8E">
        <w:pPr>
          <w:pStyle w:val="Footer"/>
          <w:tabs>
            <w:tab w:val="clear" w:pos="4513"/>
            <w:tab w:val="clear" w:pos="9026"/>
            <w:tab w:val="center" w:pos="3402"/>
            <w:tab w:val="right" w:pos="4962"/>
          </w:tabs>
          <w:rPr>
            <w:sz w:val="16"/>
            <w:szCs w:val="16"/>
          </w:rPr>
        </w:pPr>
        <w:r>
          <w:rPr>
            <w:sz w:val="16"/>
            <w:szCs w:val="16"/>
          </w:rPr>
          <w:t>COBRA</w:t>
        </w:r>
        <w:r w:rsidRPr="00754AB6">
          <w:rPr>
            <w:sz w:val="16"/>
            <w:szCs w:val="16"/>
          </w:rPr>
          <w:t xml:space="preserve"> </w:t>
        </w:r>
        <w:r>
          <w:rPr>
            <w:sz w:val="16"/>
            <w:szCs w:val="16"/>
          </w:rPr>
          <w:t>Patient information</w:t>
        </w:r>
        <w:r w:rsidR="00243FD1">
          <w:rPr>
            <w:sz w:val="16"/>
            <w:szCs w:val="16"/>
          </w:rPr>
          <w:t xml:space="preserve"> sheet:</w:t>
        </w:r>
        <w:r>
          <w:rPr>
            <w:sz w:val="16"/>
            <w:szCs w:val="16"/>
          </w:rPr>
          <w:t xml:space="preserve"> Version:</w:t>
        </w:r>
        <w:r w:rsidR="00972257">
          <w:rPr>
            <w:sz w:val="16"/>
            <w:szCs w:val="16"/>
          </w:rPr>
          <w:t>3</w:t>
        </w:r>
        <w:r w:rsidR="00243FD1">
          <w:rPr>
            <w:sz w:val="16"/>
            <w:szCs w:val="16"/>
          </w:rPr>
          <w:t xml:space="preserve">.0 </w:t>
        </w:r>
        <w:r w:rsidR="00972257">
          <w:rPr>
            <w:sz w:val="16"/>
            <w:szCs w:val="16"/>
          </w:rPr>
          <w:t>0</w:t>
        </w:r>
        <w:r w:rsidR="001E7D47">
          <w:rPr>
            <w:sz w:val="16"/>
            <w:szCs w:val="16"/>
          </w:rPr>
          <w:t>9</w:t>
        </w:r>
        <w:r w:rsidR="00972257">
          <w:rPr>
            <w:sz w:val="16"/>
            <w:szCs w:val="16"/>
          </w:rPr>
          <w:t>/10</w:t>
        </w:r>
        <w:r w:rsidR="00243FD1">
          <w:rPr>
            <w:sz w:val="16"/>
            <w:szCs w:val="16"/>
          </w:rPr>
          <w:t xml:space="preserve">/2025    </w:t>
        </w:r>
        <w:r w:rsidR="00243FD1" w:rsidRPr="003D0C7C">
          <w:rPr>
            <w:sz w:val="16"/>
            <w:szCs w:val="16"/>
          </w:rPr>
          <w:t>IRAS ID:</w:t>
        </w:r>
        <w:r w:rsidR="00243FD1">
          <w:rPr>
            <w:sz w:val="16"/>
            <w:szCs w:val="16"/>
          </w:rPr>
          <w:t>1</w:t>
        </w:r>
        <w:r w:rsidR="00243FD1" w:rsidRPr="003D0C7C">
          <w:rPr>
            <w:sz w:val="16"/>
            <w:szCs w:val="16"/>
          </w:rPr>
          <w:t>008661</w:t>
        </w:r>
        <w:r w:rsidR="00243FD1">
          <w:rPr>
            <w:sz w:val="16"/>
            <w:szCs w:val="16"/>
          </w:rPr>
          <w:t xml:space="preserve">    </w:t>
        </w:r>
        <w:r w:rsidR="00243FD1" w:rsidRPr="003D0C7C">
          <w:rPr>
            <w:sz w:val="16"/>
            <w:szCs w:val="16"/>
          </w:rPr>
          <w:t>REC Ref:</w:t>
        </w:r>
        <w:r w:rsidR="00243FD1">
          <w:rPr>
            <w:sz w:val="16"/>
            <w:szCs w:val="16"/>
          </w:rPr>
          <w:t xml:space="preserve"> </w:t>
        </w:r>
        <w:r w:rsidR="00D042B1">
          <w:rPr>
            <w:sz w:val="16"/>
            <w:szCs w:val="16"/>
          </w:rPr>
          <w:t xml:space="preserve">25/SC/0262     </w:t>
        </w:r>
        <w:r w:rsidR="00243FD1" w:rsidRPr="003D0C7C">
          <w:rPr>
            <w:sz w:val="16"/>
            <w:szCs w:val="16"/>
          </w:rPr>
          <w:t>CCR:</w:t>
        </w:r>
        <w:r w:rsidR="00243FD1">
          <w:rPr>
            <w:sz w:val="16"/>
            <w:szCs w:val="16"/>
          </w:rPr>
          <w:t>6195</w:t>
        </w:r>
      </w:p>
      <w:p w14:paraId="60822A2C" w14:textId="61DD6D14" w:rsidR="00FE2F8E" w:rsidRDefault="00FE2F8E">
        <w:pPr>
          <w:pStyle w:val="Footer"/>
          <w:rPr>
            <w:noProof/>
          </w:rPr>
        </w:pPr>
        <w:r w:rsidRPr="00E82D1C">
          <w:rPr>
            <w:sz w:val="16"/>
            <w:szCs w:val="16"/>
          </w:rPr>
          <w:t xml:space="preserve">Page </w:t>
        </w:r>
        <w:r w:rsidRPr="00E82D1C">
          <w:rPr>
            <w:sz w:val="16"/>
            <w:szCs w:val="16"/>
          </w:rPr>
          <w:fldChar w:fldCharType="begin"/>
        </w:r>
        <w:r w:rsidRPr="00E82D1C">
          <w:rPr>
            <w:sz w:val="16"/>
            <w:szCs w:val="16"/>
          </w:rPr>
          <w:instrText xml:space="preserve"> PAGE   \* MERGEFORMAT </w:instrText>
        </w:r>
        <w:r w:rsidRPr="00E82D1C">
          <w:rPr>
            <w:sz w:val="16"/>
            <w:szCs w:val="16"/>
          </w:rPr>
          <w:fldChar w:fldCharType="separate"/>
        </w:r>
        <w:r>
          <w:rPr>
            <w:sz w:val="16"/>
            <w:szCs w:val="16"/>
          </w:rPr>
          <w:t>2</w:t>
        </w:r>
        <w:r w:rsidRPr="00E82D1C">
          <w:rPr>
            <w:sz w:val="16"/>
            <w:szCs w:val="16"/>
          </w:rPr>
          <w:fldChar w:fldCharType="end"/>
        </w:r>
        <w:r w:rsidRPr="00E82D1C">
          <w:rPr>
            <w:sz w:val="16"/>
            <w:szCs w:val="16"/>
          </w:rPr>
          <w:t xml:space="preserve"> of </w:t>
        </w:r>
        <w:r>
          <w:rPr>
            <w:sz w:val="16"/>
            <w:szCs w:val="16"/>
          </w:rPr>
          <w:t>2</w:t>
        </w:r>
        <w:r w:rsidR="00C60734">
          <w:rPr>
            <w:sz w:val="16"/>
            <w:szCs w:val="16"/>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8928716"/>
      <w:docPartObj>
        <w:docPartGallery w:val="Page Numbers (Bottom of Page)"/>
        <w:docPartUnique/>
      </w:docPartObj>
    </w:sdtPr>
    <w:sdtEndPr>
      <w:rPr>
        <w:noProof/>
        <w:sz w:val="24"/>
        <w:szCs w:val="22"/>
      </w:rPr>
    </w:sdtEndPr>
    <w:sdtContent>
      <w:p w14:paraId="0D9102F5" w14:textId="1839CC98" w:rsidR="007A1346" w:rsidRDefault="007A1346" w:rsidP="00823B0E">
        <w:pPr>
          <w:pStyle w:val="Footer"/>
          <w:tabs>
            <w:tab w:val="clear" w:pos="4513"/>
            <w:tab w:val="clear" w:pos="9026"/>
            <w:tab w:val="center" w:pos="3402"/>
            <w:tab w:val="right" w:pos="4962"/>
          </w:tabs>
          <w:rPr>
            <w:sz w:val="16"/>
            <w:szCs w:val="16"/>
          </w:rPr>
        </w:pPr>
        <w:r>
          <w:rPr>
            <w:sz w:val="16"/>
            <w:szCs w:val="16"/>
          </w:rPr>
          <w:t>COBRA</w:t>
        </w:r>
        <w:r w:rsidRPr="00754AB6">
          <w:rPr>
            <w:sz w:val="16"/>
            <w:szCs w:val="16"/>
          </w:rPr>
          <w:t xml:space="preserve"> </w:t>
        </w:r>
        <w:r>
          <w:rPr>
            <w:sz w:val="16"/>
            <w:szCs w:val="16"/>
          </w:rPr>
          <w:t xml:space="preserve">Consent form: </w:t>
        </w:r>
        <w:r w:rsidR="00243FD1">
          <w:rPr>
            <w:sz w:val="16"/>
            <w:szCs w:val="16"/>
          </w:rPr>
          <w:t>Version:</w:t>
        </w:r>
        <w:r w:rsidR="00972257">
          <w:rPr>
            <w:sz w:val="16"/>
            <w:szCs w:val="16"/>
          </w:rPr>
          <w:t>3</w:t>
        </w:r>
        <w:r w:rsidR="00243FD1">
          <w:rPr>
            <w:sz w:val="16"/>
            <w:szCs w:val="16"/>
          </w:rPr>
          <w:t xml:space="preserve">.0 </w:t>
        </w:r>
        <w:r w:rsidR="00972257">
          <w:rPr>
            <w:sz w:val="16"/>
            <w:szCs w:val="16"/>
          </w:rPr>
          <w:t>0</w:t>
        </w:r>
        <w:r w:rsidR="001E7D47">
          <w:rPr>
            <w:sz w:val="16"/>
            <w:szCs w:val="16"/>
          </w:rPr>
          <w:t>9</w:t>
        </w:r>
        <w:r w:rsidR="00972257">
          <w:rPr>
            <w:sz w:val="16"/>
            <w:szCs w:val="16"/>
          </w:rPr>
          <w:t>/10</w:t>
        </w:r>
        <w:r w:rsidR="00243FD1">
          <w:rPr>
            <w:sz w:val="16"/>
            <w:szCs w:val="16"/>
          </w:rPr>
          <w:t xml:space="preserve">/2025    </w:t>
        </w:r>
        <w:r w:rsidR="00243FD1" w:rsidRPr="003D0C7C">
          <w:rPr>
            <w:sz w:val="16"/>
            <w:szCs w:val="16"/>
          </w:rPr>
          <w:t>IRAS ID:</w:t>
        </w:r>
        <w:r w:rsidR="00243FD1">
          <w:rPr>
            <w:sz w:val="16"/>
            <w:szCs w:val="16"/>
          </w:rPr>
          <w:t>1</w:t>
        </w:r>
        <w:r w:rsidR="00243FD1" w:rsidRPr="003D0C7C">
          <w:rPr>
            <w:sz w:val="16"/>
            <w:szCs w:val="16"/>
          </w:rPr>
          <w:t>008661</w:t>
        </w:r>
        <w:r w:rsidR="00243FD1">
          <w:rPr>
            <w:sz w:val="16"/>
            <w:szCs w:val="16"/>
          </w:rPr>
          <w:t xml:space="preserve">    </w:t>
        </w:r>
        <w:r w:rsidR="00243FD1" w:rsidRPr="003D0C7C">
          <w:rPr>
            <w:sz w:val="16"/>
            <w:szCs w:val="16"/>
          </w:rPr>
          <w:t>REC Ref:</w:t>
        </w:r>
        <w:r w:rsidR="00243FD1">
          <w:rPr>
            <w:sz w:val="16"/>
            <w:szCs w:val="16"/>
          </w:rPr>
          <w:t xml:space="preserve"> </w:t>
        </w:r>
        <w:r w:rsidR="00D042B1">
          <w:rPr>
            <w:sz w:val="16"/>
            <w:szCs w:val="16"/>
          </w:rPr>
          <w:t xml:space="preserve">25/SC/0262     </w:t>
        </w:r>
        <w:r w:rsidR="00243FD1" w:rsidRPr="003D0C7C">
          <w:rPr>
            <w:sz w:val="16"/>
            <w:szCs w:val="16"/>
          </w:rPr>
          <w:t>CCR:</w:t>
        </w:r>
        <w:r w:rsidR="00243FD1">
          <w:rPr>
            <w:sz w:val="16"/>
            <w:szCs w:val="16"/>
          </w:rPr>
          <w:t>6195</w:t>
        </w:r>
      </w:p>
      <w:p w14:paraId="0F2B386A" w14:textId="25547390" w:rsidR="007A1346" w:rsidRDefault="007A1346" w:rsidP="00CB3585">
        <w:pPr>
          <w:pStyle w:val="Footer"/>
          <w:tabs>
            <w:tab w:val="clear" w:pos="4513"/>
            <w:tab w:val="clear" w:pos="9026"/>
            <w:tab w:val="left" w:pos="7680"/>
          </w:tabs>
        </w:pPr>
        <w:r w:rsidRPr="00D444B1">
          <w:rPr>
            <w:sz w:val="16"/>
            <w:szCs w:val="16"/>
          </w:rPr>
          <w:t xml:space="preserve">Page </w:t>
        </w:r>
        <w:r w:rsidRPr="00D444B1">
          <w:rPr>
            <w:b/>
            <w:bCs/>
            <w:sz w:val="16"/>
            <w:szCs w:val="16"/>
          </w:rPr>
          <w:fldChar w:fldCharType="begin"/>
        </w:r>
        <w:r w:rsidRPr="00D444B1">
          <w:rPr>
            <w:b/>
            <w:bCs/>
            <w:sz w:val="16"/>
            <w:szCs w:val="16"/>
          </w:rPr>
          <w:instrText xml:space="preserve"> PAGE </w:instrText>
        </w:r>
        <w:r w:rsidRPr="00D444B1">
          <w:rPr>
            <w:b/>
            <w:bCs/>
            <w:sz w:val="16"/>
            <w:szCs w:val="16"/>
          </w:rPr>
          <w:fldChar w:fldCharType="separate"/>
        </w:r>
        <w:r>
          <w:rPr>
            <w:b/>
            <w:bCs/>
            <w:sz w:val="16"/>
            <w:szCs w:val="16"/>
          </w:rPr>
          <w:t>17</w:t>
        </w:r>
        <w:r w:rsidRPr="00D444B1">
          <w:rPr>
            <w:b/>
            <w:bCs/>
            <w:sz w:val="16"/>
            <w:szCs w:val="16"/>
          </w:rPr>
          <w:fldChar w:fldCharType="end"/>
        </w:r>
        <w:r w:rsidRPr="00D444B1">
          <w:rPr>
            <w:sz w:val="16"/>
            <w:szCs w:val="16"/>
          </w:rPr>
          <w:t xml:space="preserve"> of </w:t>
        </w:r>
        <w:r>
          <w:rPr>
            <w:b/>
            <w:bCs/>
            <w:sz w:val="16"/>
            <w:szCs w:val="16"/>
          </w:rPr>
          <w:fldChar w:fldCharType="begin"/>
        </w:r>
        <w:r>
          <w:rPr>
            <w:b/>
            <w:bCs/>
            <w:sz w:val="16"/>
            <w:szCs w:val="16"/>
          </w:rPr>
          <w:instrText xml:space="preserve"> SECTIONPAGES   \* MERGEFORMAT </w:instrText>
        </w:r>
        <w:r>
          <w:rPr>
            <w:b/>
            <w:bCs/>
            <w:sz w:val="16"/>
            <w:szCs w:val="16"/>
          </w:rPr>
          <w:fldChar w:fldCharType="separate"/>
        </w:r>
        <w:r w:rsidR="006F1375">
          <w:rPr>
            <w:b/>
            <w:bCs/>
            <w:noProof/>
            <w:sz w:val="16"/>
            <w:szCs w:val="16"/>
          </w:rPr>
          <w:t>2</w:t>
        </w:r>
        <w:r>
          <w:rPr>
            <w:b/>
            <w:bCs/>
            <w:sz w:val="16"/>
            <w:szCs w:val="16"/>
          </w:rPr>
          <w:fldChar w:fldCharType="end"/>
        </w:r>
        <w:r>
          <w:t xml:space="preserve"> </w:t>
        </w:r>
        <w:r w:rsidR="00CB3585">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6249" w14:textId="77777777" w:rsidR="00DD1F20" w:rsidRDefault="00DD1F20" w:rsidP="000D4E02">
      <w:pPr>
        <w:spacing w:after="0" w:line="240" w:lineRule="auto"/>
      </w:pPr>
      <w:r>
        <w:separator/>
      </w:r>
    </w:p>
  </w:footnote>
  <w:footnote w:type="continuationSeparator" w:id="0">
    <w:p w14:paraId="6515A99B" w14:textId="77777777" w:rsidR="00DD1F20" w:rsidRDefault="00DD1F20" w:rsidP="000D4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EC0F" w14:textId="60B98EAC" w:rsidR="000D4E02" w:rsidRPr="00887ED0" w:rsidRDefault="00BC18EA" w:rsidP="00635F6D">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59264" behindDoc="0" locked="0" layoutInCell="1" allowOverlap="1" wp14:anchorId="25A1E794" wp14:editId="2F2CB21B">
              <wp:simplePos x="0" y="0"/>
              <wp:positionH relativeFrom="column">
                <wp:posOffset>0</wp:posOffset>
              </wp:positionH>
              <wp:positionV relativeFrom="paragraph">
                <wp:posOffset>0</wp:posOffset>
              </wp:positionV>
              <wp:extent cx="635000" cy="635000"/>
              <wp:effectExtent l="0" t="0" r="3175" b="3175"/>
              <wp:wrapNone/>
              <wp:docPr id="1433478397"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4DCB21E4" id="_x0000_t202" coordsize="21600,21600" o:spt="202" path="m,l,21600r21600,l21600,xe">
              <v:stroke joinstyle="miter"/>
              <v:path gradientshapeok="t" o:connecttype="rect"/>
            </v:shapetype>
            <v:shape id="Text Box 3"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4C97" w14:textId="2C37C4D1" w:rsidR="009A39C4" w:rsidRPr="00887ED0" w:rsidRDefault="009A39C4" w:rsidP="009A39C4">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79744" behindDoc="0" locked="0" layoutInCell="1" allowOverlap="1" wp14:anchorId="2E761DE4" wp14:editId="04656FED">
              <wp:simplePos x="0" y="0"/>
              <wp:positionH relativeFrom="column">
                <wp:posOffset>0</wp:posOffset>
              </wp:positionH>
              <wp:positionV relativeFrom="paragraph">
                <wp:posOffset>0</wp:posOffset>
              </wp:positionV>
              <wp:extent cx="635000" cy="635000"/>
              <wp:effectExtent l="0" t="0" r="3175" b="3175"/>
              <wp:wrapNone/>
              <wp:docPr id="2127669739"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36859E33" id="_x0000_t202" coordsize="21600,21600" o:spt="202" path="m,l,21600r21600,l21600,xe">
              <v:stroke joinstyle="miter"/>
              <v:path gradientshapeok="t" o:connecttype="rect"/>
            </v:shapetype>
            <v:shape id="Text Box 1" o:spid="_x0000_s1026" type="#_x0000_t202"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Pr>
        <w:color w:val="000000"/>
      </w:rPr>
      <w:t>COBRA consent form</w:t>
    </w:r>
    <w:r>
      <w:rPr>
        <w:color w:val="000000"/>
      </w:rPr>
      <w:tab/>
    </w:r>
    <w:r>
      <w:rPr>
        <w:color w:val="000000"/>
      </w:rPr>
      <w:tab/>
    </w:r>
    <w:r>
      <w:rPr>
        <w:noProof/>
        <w:color w:val="000000"/>
      </w:rPr>
      <mc:AlternateContent>
        <mc:Choice Requires="wps">
          <w:drawing>
            <wp:anchor distT="0" distB="0" distL="114300" distR="114300" simplePos="0" relativeHeight="251678720" behindDoc="0" locked="0" layoutInCell="1" allowOverlap="1" wp14:anchorId="42837E23" wp14:editId="498AD08B">
              <wp:simplePos x="0" y="0"/>
              <wp:positionH relativeFrom="column">
                <wp:posOffset>0</wp:posOffset>
              </wp:positionH>
              <wp:positionV relativeFrom="paragraph">
                <wp:posOffset>0</wp:posOffset>
              </wp:positionV>
              <wp:extent cx="635000" cy="635000"/>
              <wp:effectExtent l="0" t="0" r="3175" b="3175"/>
              <wp:wrapNone/>
              <wp:docPr id="1406823850"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77006B53" id="Text Box 2" o:spid="_x0000_s1026" type="#_x0000_t202"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320956">
      <w:rPr>
        <w:color w:val="000000"/>
      </w:rPr>
      <w:t xml:space="preserve">Page </w:t>
    </w:r>
    <w:r w:rsidR="00320956">
      <w:rPr>
        <w:color w:val="000000"/>
      </w:rPr>
      <w:fldChar w:fldCharType="begin"/>
    </w:r>
    <w:r w:rsidR="00320956">
      <w:rPr>
        <w:color w:val="000000"/>
      </w:rPr>
      <w:instrText xml:space="preserve"> PAGE   \* MERGEFORMAT </w:instrText>
    </w:r>
    <w:r w:rsidR="00320956">
      <w:rPr>
        <w:color w:val="000000"/>
      </w:rPr>
      <w:fldChar w:fldCharType="separate"/>
    </w:r>
    <w:r w:rsidR="00320956">
      <w:rPr>
        <w:noProof/>
        <w:color w:val="000000"/>
      </w:rPr>
      <w:t>2</w:t>
    </w:r>
    <w:r w:rsidR="00320956">
      <w:rPr>
        <w:color w:val="000000"/>
      </w:rPr>
      <w:fldChar w:fldCharType="end"/>
    </w:r>
    <w:r w:rsidR="00320956">
      <w:rPr>
        <w:color w:val="000000"/>
      </w:rPr>
      <w:t xml:space="preserve"> of </w:t>
    </w:r>
    <w:r w:rsidR="00320956">
      <w:rPr>
        <w:color w:val="000000"/>
      </w:rPr>
      <w:fldChar w:fldCharType="begin"/>
    </w:r>
    <w:r w:rsidR="00320956">
      <w:rPr>
        <w:color w:val="000000"/>
      </w:rPr>
      <w:instrText xml:space="preserve"> SECTIONPAGES  \* Arabic  \* MERGEFORMAT </w:instrText>
    </w:r>
    <w:r w:rsidR="00320956">
      <w:rPr>
        <w:color w:val="000000"/>
      </w:rPr>
      <w:fldChar w:fldCharType="separate"/>
    </w:r>
    <w:r w:rsidR="006F1375">
      <w:rPr>
        <w:noProof/>
        <w:color w:val="000000"/>
      </w:rPr>
      <w:t>2</w:t>
    </w:r>
    <w:r w:rsidR="00320956">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1974" w14:textId="77777777" w:rsidR="0097685C" w:rsidRDefault="006A1291" w:rsidP="0097685C">
    <w:pPr>
      <w:pBdr>
        <w:top w:val="nil"/>
        <w:left w:val="nil"/>
        <w:bottom w:val="nil"/>
        <w:right w:val="nil"/>
        <w:between w:val="nil"/>
      </w:pBdr>
      <w:tabs>
        <w:tab w:val="center" w:pos="4513"/>
        <w:tab w:val="right" w:pos="9746"/>
      </w:tabs>
      <w:spacing w:after="0" w:line="240" w:lineRule="auto"/>
      <w:rPr>
        <w:color w:val="000000"/>
      </w:rPr>
    </w:pPr>
    <w:r>
      <w:rPr>
        <w:noProof/>
        <w:color w:val="000000"/>
      </w:rPr>
      <mc:AlternateContent>
        <mc:Choice Requires="wps">
          <w:drawing>
            <wp:anchor distT="0" distB="0" distL="114300" distR="114300" simplePos="0" relativeHeight="251686912" behindDoc="0" locked="0" layoutInCell="1" allowOverlap="1" wp14:anchorId="1C10EBB9" wp14:editId="502FE9BA">
              <wp:simplePos x="0" y="0"/>
              <wp:positionH relativeFrom="column">
                <wp:posOffset>0</wp:posOffset>
              </wp:positionH>
              <wp:positionV relativeFrom="paragraph">
                <wp:posOffset>0</wp:posOffset>
              </wp:positionV>
              <wp:extent cx="635000" cy="635000"/>
              <wp:effectExtent l="0" t="0" r="3175" b="3175"/>
              <wp:wrapNone/>
              <wp:docPr id="1487056372"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7731D376" id="_x0000_t202" coordsize="21600,21600" o:spt="202" path="m,l,21600r21600,l21600,xe">
              <v:stroke joinstyle="miter"/>
              <v:path gradientshapeok="t" o:connecttype="rect"/>
            </v:shapetype>
            <v:shape id="Text Box 1" o:spid="_x0000_s1026"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Pr>
        <w:color w:val="000000"/>
      </w:rPr>
      <w:t>COBRA patient information sheet</w:t>
    </w:r>
    <w:r>
      <w:rPr>
        <w:color w:val="000000"/>
      </w:rPr>
      <w:tab/>
    </w:r>
    <w:r>
      <w:rPr>
        <w:color w:val="000000"/>
      </w:rPr>
      <w:tab/>
      <w:t>Study summary</w:t>
    </w:r>
  </w:p>
  <w:p w14:paraId="55CC0E91" w14:textId="614F1953" w:rsidR="000D4E02" w:rsidRPr="00887ED0" w:rsidRDefault="006A1291" w:rsidP="0097685C">
    <w:pPr>
      <w:pBdr>
        <w:top w:val="nil"/>
        <w:left w:val="nil"/>
        <w:bottom w:val="nil"/>
        <w:right w:val="nil"/>
        <w:between w:val="nil"/>
      </w:pBdr>
      <w:tabs>
        <w:tab w:val="right" w:pos="9026"/>
      </w:tabs>
      <w:spacing w:after="0" w:line="240" w:lineRule="auto"/>
      <w:jc w:val="right"/>
      <w:rPr>
        <w:color w:val="000000"/>
      </w:rPr>
    </w:pPr>
    <w:r>
      <w:rPr>
        <w:color w:val="000000"/>
      </w:rPr>
      <w:tab/>
    </w:r>
    <w:r w:rsidR="00BC18EA">
      <w:rPr>
        <w:noProof/>
        <w:color w:val="000000"/>
      </w:rPr>
      <mc:AlternateContent>
        <mc:Choice Requires="wps">
          <w:drawing>
            <wp:anchor distT="0" distB="0" distL="114300" distR="114300" simplePos="0" relativeHeight="251660288" behindDoc="0" locked="0" layoutInCell="1" allowOverlap="1" wp14:anchorId="4F3DCEA3" wp14:editId="3F9B6492">
              <wp:simplePos x="0" y="0"/>
              <wp:positionH relativeFrom="column">
                <wp:posOffset>0</wp:posOffset>
              </wp:positionH>
              <wp:positionV relativeFrom="paragraph">
                <wp:posOffset>0</wp:posOffset>
              </wp:positionV>
              <wp:extent cx="635000" cy="635000"/>
              <wp:effectExtent l="0" t="0" r="3175" b="3175"/>
              <wp:wrapNone/>
              <wp:docPr id="659051277"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394CF304" id="Text Box 2"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97685C">
      <w:rPr>
        <w:color w:val="000000"/>
      </w:rPr>
      <w:t>Page 1 of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0F84" w14:textId="77777777" w:rsidR="004C24C7" w:rsidRPr="00926D11" w:rsidRDefault="004C24C7" w:rsidP="004C24C7">
    <w:pPr>
      <w:pBdr>
        <w:top w:val="nil"/>
        <w:left w:val="nil"/>
        <w:bottom w:val="nil"/>
        <w:right w:val="nil"/>
        <w:between w:val="nil"/>
      </w:pBdr>
      <w:tabs>
        <w:tab w:val="center" w:pos="4513"/>
        <w:tab w:val="right" w:pos="9026"/>
      </w:tabs>
      <w:spacing w:after="0" w:line="240" w:lineRule="auto"/>
      <w:ind w:right="-115"/>
      <w:rPr>
        <w:color w:val="000000"/>
        <w:highlight w:val="yellow"/>
      </w:rPr>
    </w:pPr>
    <w:r w:rsidRPr="00926D11">
      <w:rPr>
        <w:color w:val="000000"/>
        <w:highlight w:val="yellow"/>
      </w:rPr>
      <w:t>TO BE PRINTED ON HOSPITAL HEADED PAPER</w:t>
    </w:r>
  </w:p>
  <w:p w14:paraId="1068C248" w14:textId="41EF35D0" w:rsidR="000D4E02" w:rsidRPr="00887ED0" w:rsidRDefault="00BC18EA" w:rsidP="00635F6D">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61312" behindDoc="0" locked="0" layoutInCell="1" allowOverlap="1" wp14:anchorId="112D340F" wp14:editId="4BBA377B">
              <wp:simplePos x="0" y="0"/>
              <wp:positionH relativeFrom="column">
                <wp:posOffset>0</wp:posOffset>
              </wp:positionH>
              <wp:positionV relativeFrom="paragraph">
                <wp:posOffset>0</wp:posOffset>
              </wp:positionV>
              <wp:extent cx="635000" cy="635000"/>
              <wp:effectExtent l="0" t="0" r="3175" b="3175"/>
              <wp:wrapNone/>
              <wp:docPr id="1753520337"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2FD0E4C1"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9D1A" w14:textId="77777777" w:rsidR="006A1291" w:rsidRPr="00926D11" w:rsidRDefault="006A1291" w:rsidP="004C24C7">
    <w:pPr>
      <w:pBdr>
        <w:top w:val="nil"/>
        <w:left w:val="nil"/>
        <w:bottom w:val="nil"/>
        <w:right w:val="nil"/>
        <w:between w:val="nil"/>
      </w:pBdr>
      <w:tabs>
        <w:tab w:val="center" w:pos="4513"/>
        <w:tab w:val="right" w:pos="9026"/>
      </w:tabs>
      <w:spacing w:after="0" w:line="240" w:lineRule="auto"/>
      <w:ind w:right="-115"/>
      <w:rPr>
        <w:color w:val="000000"/>
        <w:highlight w:val="yellow"/>
      </w:rPr>
    </w:pPr>
    <w:r w:rsidRPr="00926D11">
      <w:rPr>
        <w:color w:val="000000"/>
        <w:highlight w:val="yellow"/>
      </w:rPr>
      <w:t>TO BE PRINTED ON HOSPITAL HEADED PAPER</w:t>
    </w:r>
  </w:p>
  <w:p w14:paraId="008ADB78" w14:textId="77777777" w:rsidR="006A1291" w:rsidRPr="00887ED0" w:rsidRDefault="006A1291" w:rsidP="00635F6D">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84864" behindDoc="0" locked="0" layoutInCell="1" allowOverlap="1" wp14:anchorId="6A124915" wp14:editId="5A8A9733">
              <wp:simplePos x="0" y="0"/>
              <wp:positionH relativeFrom="column">
                <wp:posOffset>0</wp:posOffset>
              </wp:positionH>
              <wp:positionV relativeFrom="paragraph">
                <wp:posOffset>0</wp:posOffset>
              </wp:positionV>
              <wp:extent cx="635000" cy="635000"/>
              <wp:effectExtent l="0" t="0" r="3175" b="3175"/>
              <wp:wrapNone/>
              <wp:docPr id="565650828"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6FB69886" id="_x0000_t202" coordsize="21600,21600" o:spt="202" path="m,l,21600r21600,l21600,xe">
              <v:stroke joinstyle="miter"/>
              <v:path gradientshapeok="t" o:connecttype="rect"/>
            </v:shapetype>
            <v:shape id="Text Box 1" o:spid="_x0000_s1026" type="#_x0000_t202"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8B4F" w14:textId="3B84F617" w:rsidR="00DF2A0B" w:rsidRPr="00887ED0" w:rsidRDefault="00DF2A0B" w:rsidP="00F74A43">
    <w:pPr>
      <w:pBdr>
        <w:top w:val="nil"/>
        <w:left w:val="nil"/>
        <w:bottom w:val="nil"/>
        <w:right w:val="nil"/>
        <w:between w:val="nil"/>
      </w:pBdr>
      <w:tabs>
        <w:tab w:val="center" w:pos="4513"/>
        <w:tab w:val="right" w:pos="9746"/>
      </w:tabs>
      <w:spacing w:after="0" w:line="240" w:lineRule="auto"/>
      <w:rPr>
        <w:color w:val="000000"/>
      </w:rPr>
    </w:pPr>
    <w:r>
      <w:rPr>
        <w:noProof/>
        <w:color w:val="000000"/>
      </w:rPr>
      <mc:AlternateContent>
        <mc:Choice Requires="wps">
          <w:drawing>
            <wp:anchor distT="0" distB="0" distL="114300" distR="114300" simplePos="0" relativeHeight="251667456" behindDoc="0" locked="0" layoutInCell="1" allowOverlap="1" wp14:anchorId="7A171BFB" wp14:editId="6399548F">
              <wp:simplePos x="0" y="0"/>
              <wp:positionH relativeFrom="column">
                <wp:posOffset>0</wp:posOffset>
              </wp:positionH>
              <wp:positionV relativeFrom="paragraph">
                <wp:posOffset>0</wp:posOffset>
              </wp:positionV>
              <wp:extent cx="635000" cy="635000"/>
              <wp:effectExtent l="0" t="0" r="3175" b="3175"/>
              <wp:wrapNone/>
              <wp:docPr id="1288109985"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0C49C2CF" id="_x0000_t202" coordsize="21600,21600" o:spt="202" path="m,l,21600r21600,l21600,xe">
              <v:stroke joinstyle="miter"/>
              <v:path gradientshapeok="t" o:connecttype="rect"/>
            </v:shapetype>
            <v:shape id="Text Box 1"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Pr>
        <w:color w:val="000000"/>
      </w:rPr>
      <w:t>COBRA patient information sheet</w:t>
    </w:r>
    <w:r>
      <w:rPr>
        <w:color w:val="000000"/>
      </w:rPr>
      <w:tab/>
    </w:r>
    <w:r>
      <w:rPr>
        <w:color w:val="000000"/>
      </w:rPr>
      <w:tab/>
      <w:t xml:space="preserve">Main </w:t>
    </w:r>
    <w:r w:rsidR="00130120">
      <w:rPr>
        <w:color w:val="000000"/>
      </w:rPr>
      <w:t>information</w:t>
    </w:r>
  </w:p>
  <w:p w14:paraId="361E825E" w14:textId="43B37185" w:rsidR="00DF2A0B" w:rsidRPr="00887ED0" w:rsidRDefault="00DF2A0B" w:rsidP="00F74A43">
    <w:pPr>
      <w:pBdr>
        <w:top w:val="nil"/>
        <w:left w:val="nil"/>
        <w:bottom w:val="nil"/>
        <w:right w:val="nil"/>
        <w:between w:val="nil"/>
      </w:pBdr>
      <w:tabs>
        <w:tab w:val="center" w:pos="4513"/>
        <w:tab w:val="right" w:pos="9026"/>
      </w:tabs>
      <w:spacing w:after="0" w:line="240" w:lineRule="auto"/>
      <w:jc w:val="right"/>
      <w:rPr>
        <w:color w:val="000000"/>
      </w:rPr>
    </w:pPr>
    <w:r w:rsidRPr="00CA26F5">
      <w:rPr>
        <w:noProof/>
        <w:color w:val="000000"/>
      </w:rPr>
      <mc:AlternateContent>
        <mc:Choice Requires="wps">
          <w:drawing>
            <wp:anchor distT="0" distB="0" distL="114300" distR="114300" simplePos="0" relativeHeight="251665408" behindDoc="0" locked="0" layoutInCell="1" allowOverlap="1" wp14:anchorId="4B7C111C" wp14:editId="71A94B84">
              <wp:simplePos x="0" y="0"/>
              <wp:positionH relativeFrom="column">
                <wp:posOffset>0</wp:posOffset>
              </wp:positionH>
              <wp:positionV relativeFrom="paragraph">
                <wp:posOffset>0</wp:posOffset>
              </wp:positionV>
              <wp:extent cx="635000" cy="635000"/>
              <wp:effectExtent l="0" t="0" r="3175" b="3175"/>
              <wp:wrapNone/>
              <wp:docPr id="209813924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4852AC71" id="Text Box 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CA26F5">
      <w:rPr>
        <w:color w:val="000000"/>
      </w:rPr>
      <w:t>7 pages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7355" w14:textId="7BA06DC0" w:rsidR="00DF2A0B" w:rsidRDefault="00DF2A0B" w:rsidP="00635F6D">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63360" behindDoc="0" locked="0" layoutInCell="1" allowOverlap="1" wp14:anchorId="510283C8" wp14:editId="68866BE4">
              <wp:simplePos x="0" y="0"/>
              <wp:positionH relativeFrom="column">
                <wp:posOffset>0</wp:posOffset>
              </wp:positionH>
              <wp:positionV relativeFrom="paragraph">
                <wp:posOffset>0</wp:posOffset>
              </wp:positionV>
              <wp:extent cx="635000" cy="635000"/>
              <wp:effectExtent l="0" t="0" r="3175" b="3175"/>
              <wp:wrapNone/>
              <wp:docPr id="1740351485"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092D1328" id="_x0000_t202" coordsize="21600,21600" o:spt="202" path="m,l,21600r21600,l21600,xe">
              <v:stroke joinstyle="miter"/>
              <v:path gradientshapeok="t" o:connecttype="rect"/>
            </v:shapetype>
            <v:shape id="Text Box 1"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Pr>
        <w:color w:val="000000"/>
      </w:rPr>
      <w:t>COBRA patient information sheet</w:t>
    </w:r>
    <w:r>
      <w:rPr>
        <w:color w:val="000000"/>
      </w:rPr>
      <w:tab/>
    </w:r>
    <w:r>
      <w:rPr>
        <w:color w:val="000000"/>
      </w:rPr>
      <w:tab/>
      <w:t xml:space="preserve">Main part </w:t>
    </w:r>
  </w:p>
  <w:p w14:paraId="72A33E3C" w14:textId="530C5213" w:rsidR="00DF2A0B" w:rsidRPr="00887ED0" w:rsidRDefault="00DF2A0B" w:rsidP="00635F6D">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t xml:space="preserve">Page xx of </w:t>
    </w:r>
    <w:proofErr w:type="spellStart"/>
    <w:r>
      <w:rPr>
        <w:color w:val="000000"/>
      </w:rPr>
      <w:t>yy</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9527" w14:textId="339E3A07" w:rsidR="00513497" w:rsidRDefault="00513497" w:rsidP="00945CAC">
    <w:pPr>
      <w:pBdr>
        <w:top w:val="nil"/>
        <w:left w:val="nil"/>
        <w:bottom w:val="nil"/>
        <w:right w:val="nil"/>
        <w:between w:val="nil"/>
      </w:pBdr>
      <w:tabs>
        <w:tab w:val="center" w:pos="4513"/>
        <w:tab w:val="right" w:pos="9746"/>
      </w:tabs>
      <w:spacing w:after="0" w:line="240" w:lineRule="auto"/>
      <w:rPr>
        <w:color w:val="000000"/>
      </w:rPr>
    </w:pPr>
    <w:r>
      <w:rPr>
        <w:noProof/>
        <w:color w:val="000000"/>
      </w:rPr>
      <mc:AlternateContent>
        <mc:Choice Requires="wps">
          <w:drawing>
            <wp:anchor distT="0" distB="0" distL="114300" distR="114300" simplePos="0" relativeHeight="251670528" behindDoc="0" locked="0" layoutInCell="1" allowOverlap="1" wp14:anchorId="5DD3A333" wp14:editId="1B28BB97">
              <wp:simplePos x="0" y="0"/>
              <wp:positionH relativeFrom="column">
                <wp:posOffset>0</wp:posOffset>
              </wp:positionH>
              <wp:positionV relativeFrom="paragraph">
                <wp:posOffset>0</wp:posOffset>
              </wp:positionV>
              <wp:extent cx="635000" cy="635000"/>
              <wp:effectExtent l="0" t="0" r="3175" b="3175"/>
              <wp:wrapNone/>
              <wp:docPr id="996864994"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65F55E4C" id="_x0000_t202" coordsize="21600,21600" o:spt="202" path="m,l,21600r21600,l21600,xe">
              <v:stroke joinstyle="miter"/>
              <v:path gradientshapeok="t" o:connecttype="rect"/>
            </v:shapetype>
            <v:shape id="Text Box 1" o:spid="_x0000_s1026" type="#_x0000_t20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Pr>
        <w:color w:val="000000"/>
      </w:rPr>
      <w:t>COBRA patient information sheet</w:t>
    </w:r>
    <w:r>
      <w:rPr>
        <w:color w:val="000000"/>
      </w:rPr>
      <w:tab/>
    </w:r>
    <w:r>
      <w:rPr>
        <w:color w:val="000000"/>
      </w:rPr>
      <w:tab/>
    </w:r>
    <w:r w:rsidR="009A39C4">
      <w:rPr>
        <w:color w:val="000000"/>
      </w:rPr>
      <w:t>Further information</w:t>
    </w:r>
  </w:p>
  <w:p w14:paraId="634FA681" w14:textId="4A3B1FE3" w:rsidR="00945CAC" w:rsidRPr="00887ED0" w:rsidRDefault="0006314F" w:rsidP="00945CAC">
    <w:pPr>
      <w:pBdr>
        <w:top w:val="nil"/>
        <w:left w:val="nil"/>
        <w:bottom w:val="nil"/>
        <w:right w:val="nil"/>
        <w:between w:val="nil"/>
      </w:pBdr>
      <w:tabs>
        <w:tab w:val="center" w:pos="4513"/>
      </w:tabs>
      <w:spacing w:after="0" w:line="240" w:lineRule="auto"/>
      <w:jc w:val="right"/>
      <w:rPr>
        <w:color w:val="000000"/>
      </w:rPr>
    </w:pPr>
    <w:r>
      <w:rPr>
        <w:color w:val="000000"/>
      </w:rPr>
      <w:t>11 pages</w:t>
    </w:r>
  </w:p>
  <w:p w14:paraId="3163D448" w14:textId="77777777" w:rsidR="00513497" w:rsidRPr="00887ED0" w:rsidRDefault="00513497" w:rsidP="00635F6D">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69504" behindDoc="0" locked="0" layoutInCell="1" allowOverlap="1" wp14:anchorId="04B13E17" wp14:editId="1EA7AE9B">
              <wp:simplePos x="0" y="0"/>
              <wp:positionH relativeFrom="column">
                <wp:posOffset>0</wp:posOffset>
              </wp:positionH>
              <wp:positionV relativeFrom="paragraph">
                <wp:posOffset>0</wp:posOffset>
              </wp:positionV>
              <wp:extent cx="635000" cy="635000"/>
              <wp:effectExtent l="0" t="0" r="3175" b="3175"/>
              <wp:wrapNone/>
              <wp:docPr id="2016861731"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75B0D8B5" id="Text Box 2"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E4E9" w14:textId="77777777" w:rsidR="00F1210A" w:rsidRDefault="00320956" w:rsidP="00F1210A">
    <w:pPr>
      <w:pBdr>
        <w:top w:val="nil"/>
        <w:left w:val="nil"/>
        <w:bottom w:val="nil"/>
        <w:right w:val="nil"/>
        <w:between w:val="nil"/>
      </w:pBdr>
      <w:tabs>
        <w:tab w:val="center" w:pos="4513"/>
        <w:tab w:val="right" w:pos="9746"/>
      </w:tabs>
      <w:spacing w:after="0" w:line="240" w:lineRule="auto"/>
      <w:rPr>
        <w:color w:val="000000"/>
      </w:rPr>
    </w:pPr>
    <w:r>
      <w:rPr>
        <w:noProof/>
        <w:color w:val="000000"/>
      </w:rPr>
      <mc:AlternateContent>
        <mc:Choice Requires="wps">
          <w:drawing>
            <wp:anchor distT="0" distB="0" distL="114300" distR="114300" simplePos="0" relativeHeight="251682816" behindDoc="0" locked="0" layoutInCell="1" allowOverlap="1" wp14:anchorId="179BA6BA" wp14:editId="4957F175">
              <wp:simplePos x="0" y="0"/>
              <wp:positionH relativeFrom="column">
                <wp:posOffset>0</wp:posOffset>
              </wp:positionH>
              <wp:positionV relativeFrom="paragraph">
                <wp:posOffset>0</wp:posOffset>
              </wp:positionV>
              <wp:extent cx="635000" cy="635000"/>
              <wp:effectExtent l="0" t="0" r="3175" b="3175"/>
              <wp:wrapNone/>
              <wp:docPr id="1695697444"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0D111AA4" id="_x0000_t202" coordsize="21600,21600" o:spt="202" path="m,l,21600r21600,l21600,xe">
              <v:stroke joinstyle="miter"/>
              <v:path gradientshapeok="t" o:connecttype="rect"/>
            </v:shapetype>
            <v:shape id="Text Box 1" o:spid="_x0000_s1026" type="#_x0000_t202"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Pr>
        <w:color w:val="000000"/>
      </w:rPr>
      <w:t>COBRA patient information sheet</w:t>
    </w:r>
    <w:r>
      <w:rPr>
        <w:color w:val="000000"/>
      </w:rPr>
      <w:tab/>
    </w:r>
    <w:r>
      <w:rPr>
        <w:color w:val="000000"/>
      </w:rPr>
      <w:tab/>
      <w:t>Helpful resources</w:t>
    </w:r>
  </w:p>
  <w:p w14:paraId="703FFD5E" w14:textId="47FBB422" w:rsidR="00320956" w:rsidRPr="00887ED0" w:rsidRDefault="00320956" w:rsidP="00F1210A">
    <w:pPr>
      <w:pBdr>
        <w:top w:val="nil"/>
        <w:left w:val="nil"/>
        <w:bottom w:val="nil"/>
        <w:right w:val="nil"/>
        <w:between w:val="nil"/>
      </w:pBdr>
      <w:tabs>
        <w:tab w:val="center" w:pos="4513"/>
        <w:tab w:val="right" w:pos="9746"/>
      </w:tabs>
      <w:spacing w:after="0" w:line="240" w:lineRule="auto"/>
      <w:rPr>
        <w:color w:val="000000"/>
      </w:rPr>
    </w:pPr>
    <w:r>
      <w:rPr>
        <w:noProof/>
        <w:color w:val="000000"/>
      </w:rPr>
      <mc:AlternateContent>
        <mc:Choice Requires="wps">
          <w:drawing>
            <wp:anchor distT="0" distB="0" distL="114300" distR="114300" simplePos="0" relativeHeight="251681792" behindDoc="0" locked="0" layoutInCell="1" allowOverlap="1" wp14:anchorId="4DD6DEB5" wp14:editId="472AB15A">
              <wp:simplePos x="0" y="0"/>
              <wp:positionH relativeFrom="column">
                <wp:posOffset>0</wp:posOffset>
              </wp:positionH>
              <wp:positionV relativeFrom="paragraph">
                <wp:posOffset>0</wp:posOffset>
              </wp:positionV>
              <wp:extent cx="635000" cy="635000"/>
              <wp:effectExtent l="0" t="0" r="3175" b="3175"/>
              <wp:wrapNone/>
              <wp:docPr id="755544248"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1DF1E05A" id="Text Box 2" o:spid="_x0000_s1026" type="#_x0000_t202"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F1210A">
      <w:rPr>
        <w:color w:val="000000"/>
      </w:rPr>
      <w:tab/>
    </w:r>
    <w:r w:rsidR="00F1210A">
      <w:rPr>
        <w:color w:val="000000"/>
      </w:rPr>
      <w:tab/>
      <w:t>2 pages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E896" w14:textId="77777777" w:rsidR="00CB3585" w:rsidRDefault="009A39C4" w:rsidP="00CB3585">
    <w:pPr>
      <w:pBdr>
        <w:top w:val="nil"/>
        <w:left w:val="nil"/>
        <w:bottom w:val="nil"/>
        <w:right w:val="nil"/>
        <w:between w:val="nil"/>
      </w:pBdr>
      <w:tabs>
        <w:tab w:val="center" w:pos="4513"/>
        <w:tab w:val="right" w:pos="9746"/>
      </w:tabs>
      <w:spacing w:after="0" w:line="240" w:lineRule="auto"/>
      <w:rPr>
        <w:color w:val="000000"/>
      </w:rPr>
    </w:pPr>
    <w:r>
      <w:rPr>
        <w:noProof/>
        <w:color w:val="000000"/>
      </w:rPr>
      <mc:AlternateContent>
        <mc:Choice Requires="wps">
          <w:drawing>
            <wp:anchor distT="0" distB="0" distL="114300" distR="114300" simplePos="0" relativeHeight="251673600" behindDoc="0" locked="0" layoutInCell="1" allowOverlap="1" wp14:anchorId="5E290EF1" wp14:editId="682F0AC4">
              <wp:simplePos x="0" y="0"/>
              <wp:positionH relativeFrom="column">
                <wp:posOffset>0</wp:posOffset>
              </wp:positionH>
              <wp:positionV relativeFrom="paragraph">
                <wp:posOffset>0</wp:posOffset>
              </wp:positionV>
              <wp:extent cx="635000" cy="635000"/>
              <wp:effectExtent l="0" t="0" r="3175" b="3175"/>
              <wp:wrapNone/>
              <wp:docPr id="553608103"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5385BA73" id="_x0000_t202" coordsize="21600,21600" o:spt="202" path="m,l,21600r21600,l21600,xe">
              <v:stroke joinstyle="miter"/>
              <v:path gradientshapeok="t" o:connecttype="rect"/>
            </v:shapetype>
            <v:shape id="Text Box 1" o:spid="_x0000_s1026" type="#_x0000_t202"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Pr>
        <w:color w:val="000000"/>
      </w:rPr>
      <w:t>COBRA patient information sheet</w:t>
    </w:r>
    <w:r>
      <w:rPr>
        <w:color w:val="000000"/>
      </w:rPr>
      <w:tab/>
    </w:r>
    <w:r>
      <w:rPr>
        <w:color w:val="000000"/>
      </w:rPr>
      <w:tab/>
      <w:t>Study diagram and glossary</w:t>
    </w:r>
  </w:p>
  <w:p w14:paraId="57CFE8F6" w14:textId="570D7806" w:rsidR="009A39C4" w:rsidRPr="00887ED0" w:rsidRDefault="009A39C4" w:rsidP="00CB3585">
    <w:pPr>
      <w:pBdr>
        <w:top w:val="nil"/>
        <w:left w:val="nil"/>
        <w:bottom w:val="nil"/>
        <w:right w:val="nil"/>
        <w:between w:val="nil"/>
      </w:pBdr>
      <w:tabs>
        <w:tab w:val="center" w:pos="4513"/>
        <w:tab w:val="right" w:pos="9746"/>
      </w:tabs>
      <w:spacing w:after="0" w:line="240" w:lineRule="auto"/>
      <w:rPr>
        <w:color w:val="000000"/>
      </w:rPr>
    </w:pPr>
    <w:r>
      <w:rPr>
        <w:noProof/>
        <w:color w:val="000000"/>
      </w:rPr>
      <mc:AlternateContent>
        <mc:Choice Requires="wps">
          <w:drawing>
            <wp:anchor distT="0" distB="0" distL="114300" distR="114300" simplePos="0" relativeHeight="251672576" behindDoc="0" locked="0" layoutInCell="1" allowOverlap="1" wp14:anchorId="6FBCEB86" wp14:editId="3DA46A37">
              <wp:simplePos x="0" y="0"/>
              <wp:positionH relativeFrom="column">
                <wp:posOffset>0</wp:posOffset>
              </wp:positionH>
              <wp:positionV relativeFrom="paragraph">
                <wp:posOffset>0</wp:posOffset>
              </wp:positionV>
              <wp:extent cx="635000" cy="635000"/>
              <wp:effectExtent l="0" t="0" r="3175" b="3175"/>
              <wp:wrapNone/>
              <wp:docPr id="1235077498"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0B89DD51" id="Text Box 2" o:spid="_x0000_s1026" type="#_x0000_t20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tkywEAAIoDAAAOAAAAZHJzL2Uyb0RvYy54bWysU81u2zAMvg/YOwi6L3Y7rBiMOEXWrrt0&#10;W4Fk6FmRpdiYJWqkEjtvP0p2sqK7DbsIFil+PyS9vB1dL44GqQNfy6tFKYXxGprO72v5Y/vw7qMU&#10;FJVvVA/e1PJkSN6u3r5ZDqEy19BC3xgUDOKpGkIt2xhDVRSkW+MULSAYz0kL6FTkK+6LBtXA6K4v&#10;rsvyphgAm4CgDRFH76ekXGV8a42O360lE0VfS9YW84n53KWzWC1VtUcV2k7PMtQ/qHCq80x6gbpX&#10;UYkDdn9BuU4jENi40OAKsLbTJntgN1flKzebVgWTvXBzKFzaRP8PVn87bsITijh+gpEHmE1QeAT9&#10;k4SHjem5hSnOl7tW+b1ZI8LQGtWwihfhrHV7CjzjHN2aMX5uulzLTS6GQNVMloZDFSXa3fAVGi5R&#10;hwiZerToUh+5M4L18MhOlzExotAcvHn/oSw5ozk1fycGVZ2LA1L8YsCJ9FFLZAsZXB0fKU5Pz09m&#10;ZUnMJGsHzYmFDbwStaRfB4WGvR/cHfAGsTOL4J5559aYrSWtCWs7PisMM2FkpU/9eSVesU4vUx2F&#10;Ndt+6LKk1JKJe5bEA8+m5uVMG/Xynl/9+YVWvwEAAP//AwBQSwMEFAAGAAgAAAAhACPuRqXYAAAA&#10;BQEAAA8AAABkcnMvZG93bnJldi54bWxMj0FLAzEQhe+C/yGM4M0memjLutlSlOKlsFi9eEs34+5q&#10;Mlk2aZv9906LoJdhHm94871ylb0TRxxjH0jD/UyBQGqC7anV8P62uVuCiMmQNS4Qapgwwqq6vipN&#10;YcOJXvG4S63gEIqF0dClNBRSxqZDb+IsDEjsfYbRm8RybKUdzYnDvZMPSs2lNz3xh84M+NRh8707&#10;eA31fF1/2Y+8eKm32T0vt1Pe1JPWtzd5/QgiYU5/x3DGZ3SomGkfDmSjcBq4SLrMs6cUy/3vIqtS&#10;/qevfgAAAP//AwBQSwECLQAUAAYACAAAACEAtoM4kv4AAADhAQAAEwAAAAAAAAAAAAAAAAAAAAAA&#10;W0NvbnRlbnRfVHlwZXNdLnhtbFBLAQItABQABgAIAAAAIQA4/SH/1gAAAJQBAAALAAAAAAAAAAAA&#10;AAAAAC8BAABfcmVscy8ucmVsc1BLAQItABQABgAIAAAAIQBrjTtkywEAAIoDAAAOAAAAAAAAAAAA&#10;AAAAAC4CAABkcnMvZTJvRG9jLnhtbFBLAQItABQABgAIAAAAIQAj7kal2AAAAAUBAAAPAAAAAAAA&#10;AAAAAAAAACUEAABkcnMvZG93bnJldi54bWxQSwUGAAAAAAQABADzAAAAKgUAAAAA&#10;" filled="f" stroked="f">
              <o:lock v:ext="edit" selection="t" text="t" shapetype="t"/>
            </v:shape>
          </w:pict>
        </mc:Fallback>
      </mc:AlternateContent>
    </w:r>
    <w:r w:rsidR="00CB3585">
      <w:rPr>
        <w:color w:val="000000"/>
      </w:rPr>
      <w:tab/>
    </w:r>
    <w:r w:rsidR="00CB3585">
      <w:rPr>
        <w:color w:val="000000"/>
      </w:rPr>
      <w:tab/>
      <w:t>1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29D"/>
    <w:multiLevelType w:val="hybridMultilevel"/>
    <w:tmpl w:val="1A9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49F1"/>
    <w:multiLevelType w:val="hybridMultilevel"/>
    <w:tmpl w:val="D1AC688E"/>
    <w:lvl w:ilvl="0" w:tplc="677A1798">
      <w:start w:val="1"/>
      <w:numFmt w:val="decimal"/>
      <w:lvlText w:val="%1."/>
      <w:lvlJc w:val="left"/>
      <w:pPr>
        <w:ind w:left="1440" w:hanging="360"/>
      </w:pPr>
    </w:lvl>
    <w:lvl w:ilvl="1" w:tplc="769475A2">
      <w:start w:val="1"/>
      <w:numFmt w:val="decimal"/>
      <w:lvlText w:val="%2."/>
      <w:lvlJc w:val="left"/>
      <w:pPr>
        <w:ind w:left="1440" w:hanging="360"/>
      </w:pPr>
    </w:lvl>
    <w:lvl w:ilvl="2" w:tplc="5796AD84">
      <w:start w:val="1"/>
      <w:numFmt w:val="decimal"/>
      <w:lvlText w:val="%3."/>
      <w:lvlJc w:val="left"/>
      <w:pPr>
        <w:ind w:left="1440" w:hanging="360"/>
      </w:pPr>
    </w:lvl>
    <w:lvl w:ilvl="3" w:tplc="3BFEE2C6">
      <w:start w:val="1"/>
      <w:numFmt w:val="decimal"/>
      <w:lvlText w:val="%4."/>
      <w:lvlJc w:val="left"/>
      <w:pPr>
        <w:ind w:left="1440" w:hanging="360"/>
      </w:pPr>
    </w:lvl>
    <w:lvl w:ilvl="4" w:tplc="80E69FF8">
      <w:start w:val="1"/>
      <w:numFmt w:val="decimal"/>
      <w:lvlText w:val="%5."/>
      <w:lvlJc w:val="left"/>
      <w:pPr>
        <w:ind w:left="1440" w:hanging="360"/>
      </w:pPr>
    </w:lvl>
    <w:lvl w:ilvl="5" w:tplc="5FBE6AB0">
      <w:start w:val="1"/>
      <w:numFmt w:val="decimal"/>
      <w:lvlText w:val="%6."/>
      <w:lvlJc w:val="left"/>
      <w:pPr>
        <w:ind w:left="1440" w:hanging="360"/>
      </w:pPr>
    </w:lvl>
    <w:lvl w:ilvl="6" w:tplc="51B4F19A">
      <w:start w:val="1"/>
      <w:numFmt w:val="decimal"/>
      <w:lvlText w:val="%7."/>
      <w:lvlJc w:val="left"/>
      <w:pPr>
        <w:ind w:left="1440" w:hanging="360"/>
      </w:pPr>
    </w:lvl>
    <w:lvl w:ilvl="7" w:tplc="5D6EE260">
      <w:start w:val="1"/>
      <w:numFmt w:val="decimal"/>
      <w:lvlText w:val="%8."/>
      <w:lvlJc w:val="left"/>
      <w:pPr>
        <w:ind w:left="1440" w:hanging="360"/>
      </w:pPr>
    </w:lvl>
    <w:lvl w:ilvl="8" w:tplc="3E78D75C">
      <w:start w:val="1"/>
      <w:numFmt w:val="decimal"/>
      <w:lvlText w:val="%9."/>
      <w:lvlJc w:val="left"/>
      <w:pPr>
        <w:ind w:left="1440" w:hanging="360"/>
      </w:pPr>
    </w:lvl>
  </w:abstractNum>
  <w:abstractNum w:abstractNumId="2" w15:restartNumberingAfterBreak="0">
    <w:nsid w:val="04706B44"/>
    <w:multiLevelType w:val="hybridMultilevel"/>
    <w:tmpl w:val="4F62D790"/>
    <w:lvl w:ilvl="0" w:tplc="F6A8346A">
      <w:start w:val="1"/>
      <w:numFmt w:val="bullet"/>
      <w:lvlText w:val=""/>
      <w:lvlJc w:val="left"/>
      <w:pPr>
        <w:ind w:left="1440" w:hanging="360"/>
      </w:pPr>
      <w:rPr>
        <w:rFonts w:ascii="Symbol" w:hAnsi="Symbol"/>
      </w:rPr>
    </w:lvl>
    <w:lvl w:ilvl="1" w:tplc="4BE8822C">
      <w:start w:val="1"/>
      <w:numFmt w:val="bullet"/>
      <w:lvlText w:val=""/>
      <w:lvlJc w:val="left"/>
      <w:pPr>
        <w:ind w:left="2160" w:hanging="360"/>
      </w:pPr>
      <w:rPr>
        <w:rFonts w:ascii="Symbol" w:hAnsi="Symbol"/>
      </w:rPr>
    </w:lvl>
    <w:lvl w:ilvl="2" w:tplc="3F88B3E6">
      <w:start w:val="1"/>
      <w:numFmt w:val="bullet"/>
      <w:lvlText w:val=""/>
      <w:lvlJc w:val="left"/>
      <w:pPr>
        <w:ind w:left="1440" w:hanging="360"/>
      </w:pPr>
      <w:rPr>
        <w:rFonts w:ascii="Symbol" w:hAnsi="Symbol"/>
      </w:rPr>
    </w:lvl>
    <w:lvl w:ilvl="3" w:tplc="081EA2A8">
      <w:start w:val="1"/>
      <w:numFmt w:val="bullet"/>
      <w:lvlText w:val=""/>
      <w:lvlJc w:val="left"/>
      <w:pPr>
        <w:ind w:left="1440" w:hanging="360"/>
      </w:pPr>
      <w:rPr>
        <w:rFonts w:ascii="Symbol" w:hAnsi="Symbol"/>
      </w:rPr>
    </w:lvl>
    <w:lvl w:ilvl="4" w:tplc="7AB4C33E">
      <w:start w:val="1"/>
      <w:numFmt w:val="bullet"/>
      <w:lvlText w:val=""/>
      <w:lvlJc w:val="left"/>
      <w:pPr>
        <w:ind w:left="1440" w:hanging="360"/>
      </w:pPr>
      <w:rPr>
        <w:rFonts w:ascii="Symbol" w:hAnsi="Symbol"/>
      </w:rPr>
    </w:lvl>
    <w:lvl w:ilvl="5" w:tplc="C610E246">
      <w:start w:val="1"/>
      <w:numFmt w:val="bullet"/>
      <w:lvlText w:val=""/>
      <w:lvlJc w:val="left"/>
      <w:pPr>
        <w:ind w:left="1440" w:hanging="360"/>
      </w:pPr>
      <w:rPr>
        <w:rFonts w:ascii="Symbol" w:hAnsi="Symbol"/>
      </w:rPr>
    </w:lvl>
    <w:lvl w:ilvl="6" w:tplc="46C43386">
      <w:start w:val="1"/>
      <w:numFmt w:val="bullet"/>
      <w:lvlText w:val=""/>
      <w:lvlJc w:val="left"/>
      <w:pPr>
        <w:ind w:left="1440" w:hanging="360"/>
      </w:pPr>
      <w:rPr>
        <w:rFonts w:ascii="Symbol" w:hAnsi="Symbol"/>
      </w:rPr>
    </w:lvl>
    <w:lvl w:ilvl="7" w:tplc="176CF646">
      <w:start w:val="1"/>
      <w:numFmt w:val="bullet"/>
      <w:lvlText w:val=""/>
      <w:lvlJc w:val="left"/>
      <w:pPr>
        <w:ind w:left="1440" w:hanging="360"/>
      </w:pPr>
      <w:rPr>
        <w:rFonts w:ascii="Symbol" w:hAnsi="Symbol"/>
      </w:rPr>
    </w:lvl>
    <w:lvl w:ilvl="8" w:tplc="5E6A80B4">
      <w:start w:val="1"/>
      <w:numFmt w:val="bullet"/>
      <w:lvlText w:val=""/>
      <w:lvlJc w:val="left"/>
      <w:pPr>
        <w:ind w:left="1440" w:hanging="360"/>
      </w:pPr>
      <w:rPr>
        <w:rFonts w:ascii="Symbol" w:hAnsi="Symbol"/>
      </w:rPr>
    </w:lvl>
  </w:abstractNum>
  <w:abstractNum w:abstractNumId="3" w15:restartNumberingAfterBreak="0">
    <w:nsid w:val="07557E1E"/>
    <w:multiLevelType w:val="multilevel"/>
    <w:tmpl w:val="14F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B0622"/>
    <w:multiLevelType w:val="hybridMultilevel"/>
    <w:tmpl w:val="E5D8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D7CD8"/>
    <w:multiLevelType w:val="hybridMultilevel"/>
    <w:tmpl w:val="90C6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204C7"/>
    <w:multiLevelType w:val="hybridMultilevel"/>
    <w:tmpl w:val="0F34A962"/>
    <w:lvl w:ilvl="0" w:tplc="A20C4B64">
      <w:start w:val="1"/>
      <w:numFmt w:val="bullet"/>
      <w:lvlText w:val=""/>
      <w:lvlJc w:val="left"/>
      <w:pPr>
        <w:ind w:left="720" w:hanging="360"/>
      </w:pPr>
      <w:rPr>
        <w:rFonts w:ascii="Symbol" w:hAnsi="Symbol"/>
      </w:rPr>
    </w:lvl>
    <w:lvl w:ilvl="1" w:tplc="8D6A7DC8">
      <w:start w:val="1"/>
      <w:numFmt w:val="bullet"/>
      <w:lvlText w:val=""/>
      <w:lvlJc w:val="left"/>
      <w:pPr>
        <w:ind w:left="720" w:hanging="360"/>
      </w:pPr>
      <w:rPr>
        <w:rFonts w:ascii="Symbol" w:hAnsi="Symbol"/>
      </w:rPr>
    </w:lvl>
    <w:lvl w:ilvl="2" w:tplc="CFAC956C">
      <w:start w:val="1"/>
      <w:numFmt w:val="bullet"/>
      <w:lvlText w:val=""/>
      <w:lvlJc w:val="left"/>
      <w:pPr>
        <w:ind w:left="720" w:hanging="360"/>
      </w:pPr>
      <w:rPr>
        <w:rFonts w:ascii="Symbol" w:hAnsi="Symbol"/>
      </w:rPr>
    </w:lvl>
    <w:lvl w:ilvl="3" w:tplc="BFC0CFCC">
      <w:start w:val="1"/>
      <w:numFmt w:val="bullet"/>
      <w:lvlText w:val=""/>
      <w:lvlJc w:val="left"/>
      <w:pPr>
        <w:ind w:left="720" w:hanging="360"/>
      </w:pPr>
      <w:rPr>
        <w:rFonts w:ascii="Symbol" w:hAnsi="Symbol"/>
      </w:rPr>
    </w:lvl>
    <w:lvl w:ilvl="4" w:tplc="3CFE45AE">
      <w:start w:val="1"/>
      <w:numFmt w:val="bullet"/>
      <w:lvlText w:val=""/>
      <w:lvlJc w:val="left"/>
      <w:pPr>
        <w:ind w:left="720" w:hanging="360"/>
      </w:pPr>
      <w:rPr>
        <w:rFonts w:ascii="Symbol" w:hAnsi="Symbol"/>
      </w:rPr>
    </w:lvl>
    <w:lvl w:ilvl="5" w:tplc="7D12AF34">
      <w:start w:val="1"/>
      <w:numFmt w:val="bullet"/>
      <w:lvlText w:val=""/>
      <w:lvlJc w:val="left"/>
      <w:pPr>
        <w:ind w:left="720" w:hanging="360"/>
      </w:pPr>
      <w:rPr>
        <w:rFonts w:ascii="Symbol" w:hAnsi="Symbol"/>
      </w:rPr>
    </w:lvl>
    <w:lvl w:ilvl="6" w:tplc="EE806536">
      <w:start w:val="1"/>
      <w:numFmt w:val="bullet"/>
      <w:lvlText w:val=""/>
      <w:lvlJc w:val="left"/>
      <w:pPr>
        <w:ind w:left="720" w:hanging="360"/>
      </w:pPr>
      <w:rPr>
        <w:rFonts w:ascii="Symbol" w:hAnsi="Symbol"/>
      </w:rPr>
    </w:lvl>
    <w:lvl w:ilvl="7" w:tplc="5BDA0FB0">
      <w:start w:val="1"/>
      <w:numFmt w:val="bullet"/>
      <w:lvlText w:val=""/>
      <w:lvlJc w:val="left"/>
      <w:pPr>
        <w:ind w:left="720" w:hanging="360"/>
      </w:pPr>
      <w:rPr>
        <w:rFonts w:ascii="Symbol" w:hAnsi="Symbol"/>
      </w:rPr>
    </w:lvl>
    <w:lvl w:ilvl="8" w:tplc="2152AE2C">
      <w:start w:val="1"/>
      <w:numFmt w:val="bullet"/>
      <w:lvlText w:val=""/>
      <w:lvlJc w:val="left"/>
      <w:pPr>
        <w:ind w:left="720" w:hanging="360"/>
      </w:pPr>
      <w:rPr>
        <w:rFonts w:ascii="Symbol" w:hAnsi="Symbol"/>
      </w:rPr>
    </w:lvl>
  </w:abstractNum>
  <w:abstractNum w:abstractNumId="7" w15:restartNumberingAfterBreak="0">
    <w:nsid w:val="0CE56D8E"/>
    <w:multiLevelType w:val="hybridMultilevel"/>
    <w:tmpl w:val="7A0A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C38D9"/>
    <w:multiLevelType w:val="hybridMultilevel"/>
    <w:tmpl w:val="555E877A"/>
    <w:lvl w:ilvl="0" w:tplc="E0CC91E0">
      <w:start w:val="1"/>
      <w:numFmt w:val="bullet"/>
      <w:lvlText w:val=""/>
      <w:lvlJc w:val="left"/>
      <w:pPr>
        <w:ind w:left="720" w:hanging="360"/>
      </w:pPr>
      <w:rPr>
        <w:rFonts w:ascii="Symbol" w:hAnsi="Symbol"/>
      </w:rPr>
    </w:lvl>
    <w:lvl w:ilvl="1" w:tplc="A0E88F86">
      <w:start w:val="1"/>
      <w:numFmt w:val="bullet"/>
      <w:lvlText w:val=""/>
      <w:lvlJc w:val="left"/>
      <w:pPr>
        <w:ind w:left="720" w:hanging="360"/>
      </w:pPr>
      <w:rPr>
        <w:rFonts w:ascii="Symbol" w:hAnsi="Symbol"/>
      </w:rPr>
    </w:lvl>
    <w:lvl w:ilvl="2" w:tplc="76BA376A">
      <w:start w:val="1"/>
      <w:numFmt w:val="bullet"/>
      <w:lvlText w:val=""/>
      <w:lvlJc w:val="left"/>
      <w:pPr>
        <w:ind w:left="720" w:hanging="360"/>
      </w:pPr>
      <w:rPr>
        <w:rFonts w:ascii="Symbol" w:hAnsi="Symbol"/>
      </w:rPr>
    </w:lvl>
    <w:lvl w:ilvl="3" w:tplc="3E800AA4">
      <w:start w:val="1"/>
      <w:numFmt w:val="bullet"/>
      <w:lvlText w:val=""/>
      <w:lvlJc w:val="left"/>
      <w:pPr>
        <w:ind w:left="720" w:hanging="360"/>
      </w:pPr>
      <w:rPr>
        <w:rFonts w:ascii="Symbol" w:hAnsi="Symbol"/>
      </w:rPr>
    </w:lvl>
    <w:lvl w:ilvl="4" w:tplc="7952A4C6">
      <w:start w:val="1"/>
      <w:numFmt w:val="bullet"/>
      <w:lvlText w:val=""/>
      <w:lvlJc w:val="left"/>
      <w:pPr>
        <w:ind w:left="720" w:hanging="360"/>
      </w:pPr>
      <w:rPr>
        <w:rFonts w:ascii="Symbol" w:hAnsi="Symbol"/>
      </w:rPr>
    </w:lvl>
    <w:lvl w:ilvl="5" w:tplc="AB904246">
      <w:start w:val="1"/>
      <w:numFmt w:val="bullet"/>
      <w:lvlText w:val=""/>
      <w:lvlJc w:val="left"/>
      <w:pPr>
        <w:ind w:left="720" w:hanging="360"/>
      </w:pPr>
      <w:rPr>
        <w:rFonts w:ascii="Symbol" w:hAnsi="Symbol"/>
      </w:rPr>
    </w:lvl>
    <w:lvl w:ilvl="6" w:tplc="DB18BD1A">
      <w:start w:val="1"/>
      <w:numFmt w:val="bullet"/>
      <w:lvlText w:val=""/>
      <w:lvlJc w:val="left"/>
      <w:pPr>
        <w:ind w:left="720" w:hanging="360"/>
      </w:pPr>
      <w:rPr>
        <w:rFonts w:ascii="Symbol" w:hAnsi="Symbol"/>
      </w:rPr>
    </w:lvl>
    <w:lvl w:ilvl="7" w:tplc="48180D0C">
      <w:start w:val="1"/>
      <w:numFmt w:val="bullet"/>
      <w:lvlText w:val=""/>
      <w:lvlJc w:val="left"/>
      <w:pPr>
        <w:ind w:left="720" w:hanging="360"/>
      </w:pPr>
      <w:rPr>
        <w:rFonts w:ascii="Symbol" w:hAnsi="Symbol"/>
      </w:rPr>
    </w:lvl>
    <w:lvl w:ilvl="8" w:tplc="F91C483C">
      <w:start w:val="1"/>
      <w:numFmt w:val="bullet"/>
      <w:lvlText w:val=""/>
      <w:lvlJc w:val="left"/>
      <w:pPr>
        <w:ind w:left="720" w:hanging="360"/>
      </w:pPr>
      <w:rPr>
        <w:rFonts w:ascii="Symbol" w:hAnsi="Symbol"/>
      </w:rPr>
    </w:lvl>
  </w:abstractNum>
  <w:abstractNum w:abstractNumId="9" w15:restartNumberingAfterBreak="0">
    <w:nsid w:val="0F502042"/>
    <w:multiLevelType w:val="hybridMultilevel"/>
    <w:tmpl w:val="841C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541505"/>
    <w:multiLevelType w:val="hybridMultilevel"/>
    <w:tmpl w:val="0F04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ED02D2"/>
    <w:multiLevelType w:val="multilevel"/>
    <w:tmpl w:val="B008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532A4D"/>
    <w:multiLevelType w:val="hybridMultilevel"/>
    <w:tmpl w:val="2B9E9A48"/>
    <w:lvl w:ilvl="0" w:tplc="3BAC8130">
      <w:start w:val="1"/>
      <w:numFmt w:val="bullet"/>
      <w:lvlText w:val="•"/>
      <w:lvlJc w:val="left"/>
      <w:pPr>
        <w:tabs>
          <w:tab w:val="num" w:pos="720"/>
        </w:tabs>
        <w:ind w:left="720" w:hanging="360"/>
      </w:pPr>
      <w:rPr>
        <w:rFonts w:ascii="Times New Roman" w:hAnsi="Times New Roman" w:hint="default"/>
      </w:rPr>
    </w:lvl>
    <w:lvl w:ilvl="1" w:tplc="83BE8492" w:tentative="1">
      <w:start w:val="1"/>
      <w:numFmt w:val="bullet"/>
      <w:lvlText w:val="•"/>
      <w:lvlJc w:val="left"/>
      <w:pPr>
        <w:tabs>
          <w:tab w:val="num" w:pos="1440"/>
        </w:tabs>
        <w:ind w:left="1440" w:hanging="360"/>
      </w:pPr>
      <w:rPr>
        <w:rFonts w:ascii="Times New Roman" w:hAnsi="Times New Roman" w:hint="default"/>
      </w:rPr>
    </w:lvl>
    <w:lvl w:ilvl="2" w:tplc="33E079E4" w:tentative="1">
      <w:start w:val="1"/>
      <w:numFmt w:val="bullet"/>
      <w:lvlText w:val="•"/>
      <w:lvlJc w:val="left"/>
      <w:pPr>
        <w:tabs>
          <w:tab w:val="num" w:pos="2160"/>
        </w:tabs>
        <w:ind w:left="2160" w:hanging="360"/>
      </w:pPr>
      <w:rPr>
        <w:rFonts w:ascii="Times New Roman" w:hAnsi="Times New Roman" w:hint="default"/>
      </w:rPr>
    </w:lvl>
    <w:lvl w:ilvl="3" w:tplc="89748B1A" w:tentative="1">
      <w:start w:val="1"/>
      <w:numFmt w:val="bullet"/>
      <w:lvlText w:val="•"/>
      <w:lvlJc w:val="left"/>
      <w:pPr>
        <w:tabs>
          <w:tab w:val="num" w:pos="2880"/>
        </w:tabs>
        <w:ind w:left="2880" w:hanging="360"/>
      </w:pPr>
      <w:rPr>
        <w:rFonts w:ascii="Times New Roman" w:hAnsi="Times New Roman" w:hint="default"/>
      </w:rPr>
    </w:lvl>
    <w:lvl w:ilvl="4" w:tplc="D564DC0A" w:tentative="1">
      <w:start w:val="1"/>
      <w:numFmt w:val="bullet"/>
      <w:lvlText w:val="•"/>
      <w:lvlJc w:val="left"/>
      <w:pPr>
        <w:tabs>
          <w:tab w:val="num" w:pos="3600"/>
        </w:tabs>
        <w:ind w:left="3600" w:hanging="360"/>
      </w:pPr>
      <w:rPr>
        <w:rFonts w:ascii="Times New Roman" w:hAnsi="Times New Roman" w:hint="default"/>
      </w:rPr>
    </w:lvl>
    <w:lvl w:ilvl="5" w:tplc="20E8B55A" w:tentative="1">
      <w:start w:val="1"/>
      <w:numFmt w:val="bullet"/>
      <w:lvlText w:val="•"/>
      <w:lvlJc w:val="left"/>
      <w:pPr>
        <w:tabs>
          <w:tab w:val="num" w:pos="4320"/>
        </w:tabs>
        <w:ind w:left="4320" w:hanging="360"/>
      </w:pPr>
      <w:rPr>
        <w:rFonts w:ascii="Times New Roman" w:hAnsi="Times New Roman" w:hint="default"/>
      </w:rPr>
    </w:lvl>
    <w:lvl w:ilvl="6" w:tplc="B74C849A" w:tentative="1">
      <w:start w:val="1"/>
      <w:numFmt w:val="bullet"/>
      <w:lvlText w:val="•"/>
      <w:lvlJc w:val="left"/>
      <w:pPr>
        <w:tabs>
          <w:tab w:val="num" w:pos="5040"/>
        </w:tabs>
        <w:ind w:left="5040" w:hanging="360"/>
      </w:pPr>
      <w:rPr>
        <w:rFonts w:ascii="Times New Roman" w:hAnsi="Times New Roman" w:hint="default"/>
      </w:rPr>
    </w:lvl>
    <w:lvl w:ilvl="7" w:tplc="6DB41BCA" w:tentative="1">
      <w:start w:val="1"/>
      <w:numFmt w:val="bullet"/>
      <w:lvlText w:val="•"/>
      <w:lvlJc w:val="left"/>
      <w:pPr>
        <w:tabs>
          <w:tab w:val="num" w:pos="5760"/>
        </w:tabs>
        <w:ind w:left="5760" w:hanging="360"/>
      </w:pPr>
      <w:rPr>
        <w:rFonts w:ascii="Times New Roman" w:hAnsi="Times New Roman" w:hint="default"/>
      </w:rPr>
    </w:lvl>
    <w:lvl w:ilvl="8" w:tplc="9A7636F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9A3F73"/>
    <w:multiLevelType w:val="multilevel"/>
    <w:tmpl w:val="A224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331DE6"/>
    <w:multiLevelType w:val="hybridMultilevel"/>
    <w:tmpl w:val="C67AC97E"/>
    <w:lvl w:ilvl="0" w:tplc="77E2781E">
      <w:numFmt w:val="bullet"/>
      <w:lvlText w:val=""/>
      <w:lvlJc w:val="left"/>
      <w:pPr>
        <w:ind w:left="72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27D2A"/>
    <w:multiLevelType w:val="hybridMultilevel"/>
    <w:tmpl w:val="FE7EEDD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23E83101"/>
    <w:multiLevelType w:val="hybridMultilevel"/>
    <w:tmpl w:val="0180D440"/>
    <w:lvl w:ilvl="0" w:tplc="42066CC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63875"/>
    <w:multiLevelType w:val="hybridMultilevel"/>
    <w:tmpl w:val="1F62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446F8"/>
    <w:multiLevelType w:val="hybridMultilevel"/>
    <w:tmpl w:val="BE228F5C"/>
    <w:lvl w:ilvl="0" w:tplc="3188ACAC">
      <w:start w:val="1"/>
      <w:numFmt w:val="bullet"/>
      <w:lvlText w:val=""/>
      <w:lvlJc w:val="left"/>
      <w:pPr>
        <w:ind w:left="720" w:hanging="360"/>
      </w:pPr>
      <w:rPr>
        <w:rFonts w:ascii="Symbol" w:hAnsi="Symbol"/>
      </w:rPr>
    </w:lvl>
    <w:lvl w:ilvl="1" w:tplc="D59411C0">
      <w:start w:val="1"/>
      <w:numFmt w:val="bullet"/>
      <w:lvlText w:val=""/>
      <w:lvlJc w:val="left"/>
      <w:pPr>
        <w:ind w:left="720" w:hanging="360"/>
      </w:pPr>
      <w:rPr>
        <w:rFonts w:ascii="Symbol" w:hAnsi="Symbol"/>
      </w:rPr>
    </w:lvl>
    <w:lvl w:ilvl="2" w:tplc="4E2417E0">
      <w:start w:val="1"/>
      <w:numFmt w:val="bullet"/>
      <w:lvlText w:val=""/>
      <w:lvlJc w:val="left"/>
      <w:pPr>
        <w:ind w:left="720" w:hanging="360"/>
      </w:pPr>
      <w:rPr>
        <w:rFonts w:ascii="Symbol" w:hAnsi="Symbol"/>
      </w:rPr>
    </w:lvl>
    <w:lvl w:ilvl="3" w:tplc="3AC62106">
      <w:start w:val="1"/>
      <w:numFmt w:val="bullet"/>
      <w:lvlText w:val=""/>
      <w:lvlJc w:val="left"/>
      <w:pPr>
        <w:ind w:left="720" w:hanging="360"/>
      </w:pPr>
      <w:rPr>
        <w:rFonts w:ascii="Symbol" w:hAnsi="Symbol"/>
      </w:rPr>
    </w:lvl>
    <w:lvl w:ilvl="4" w:tplc="2CDE8D02">
      <w:start w:val="1"/>
      <w:numFmt w:val="bullet"/>
      <w:lvlText w:val=""/>
      <w:lvlJc w:val="left"/>
      <w:pPr>
        <w:ind w:left="720" w:hanging="360"/>
      </w:pPr>
      <w:rPr>
        <w:rFonts w:ascii="Symbol" w:hAnsi="Symbol"/>
      </w:rPr>
    </w:lvl>
    <w:lvl w:ilvl="5" w:tplc="1EEE0B70">
      <w:start w:val="1"/>
      <w:numFmt w:val="bullet"/>
      <w:lvlText w:val=""/>
      <w:lvlJc w:val="left"/>
      <w:pPr>
        <w:ind w:left="720" w:hanging="360"/>
      </w:pPr>
      <w:rPr>
        <w:rFonts w:ascii="Symbol" w:hAnsi="Symbol"/>
      </w:rPr>
    </w:lvl>
    <w:lvl w:ilvl="6" w:tplc="3C26D736">
      <w:start w:val="1"/>
      <w:numFmt w:val="bullet"/>
      <w:lvlText w:val=""/>
      <w:lvlJc w:val="left"/>
      <w:pPr>
        <w:ind w:left="720" w:hanging="360"/>
      </w:pPr>
      <w:rPr>
        <w:rFonts w:ascii="Symbol" w:hAnsi="Symbol"/>
      </w:rPr>
    </w:lvl>
    <w:lvl w:ilvl="7" w:tplc="E9225932">
      <w:start w:val="1"/>
      <w:numFmt w:val="bullet"/>
      <w:lvlText w:val=""/>
      <w:lvlJc w:val="left"/>
      <w:pPr>
        <w:ind w:left="720" w:hanging="360"/>
      </w:pPr>
      <w:rPr>
        <w:rFonts w:ascii="Symbol" w:hAnsi="Symbol"/>
      </w:rPr>
    </w:lvl>
    <w:lvl w:ilvl="8" w:tplc="3A50881E">
      <w:start w:val="1"/>
      <w:numFmt w:val="bullet"/>
      <w:lvlText w:val=""/>
      <w:lvlJc w:val="left"/>
      <w:pPr>
        <w:ind w:left="720" w:hanging="360"/>
      </w:pPr>
      <w:rPr>
        <w:rFonts w:ascii="Symbol" w:hAnsi="Symbol"/>
      </w:rPr>
    </w:lvl>
  </w:abstractNum>
  <w:abstractNum w:abstractNumId="19" w15:restartNumberingAfterBreak="0">
    <w:nsid w:val="37CE1C5D"/>
    <w:multiLevelType w:val="hybridMultilevel"/>
    <w:tmpl w:val="C8BC8968"/>
    <w:lvl w:ilvl="0" w:tplc="E1B4415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054B13"/>
    <w:multiLevelType w:val="multilevel"/>
    <w:tmpl w:val="405444A0"/>
    <w:lvl w:ilvl="0">
      <w:start w:val="1"/>
      <w:numFmt w:val="decimal"/>
      <w:pStyle w:val="Heading2"/>
      <w:lvlText w:val="%1."/>
      <w:lvlJc w:val="left"/>
      <w:pPr>
        <w:ind w:left="360" w:hanging="360"/>
      </w:pPr>
      <w:rPr>
        <w:b/>
        <w:bCs/>
        <w:i w:val="0"/>
        <w:iCs w:val="0"/>
        <w:sz w:val="28"/>
        <w:szCs w:val="2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C832925"/>
    <w:multiLevelType w:val="hybridMultilevel"/>
    <w:tmpl w:val="4624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E0408"/>
    <w:multiLevelType w:val="hybridMultilevel"/>
    <w:tmpl w:val="C1B8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9300C7"/>
    <w:multiLevelType w:val="multilevel"/>
    <w:tmpl w:val="1E1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785382"/>
    <w:multiLevelType w:val="hybridMultilevel"/>
    <w:tmpl w:val="D7C43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A152DFA"/>
    <w:multiLevelType w:val="hybridMultilevel"/>
    <w:tmpl w:val="FD72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874C9"/>
    <w:multiLevelType w:val="multilevel"/>
    <w:tmpl w:val="2CC26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B91AE6"/>
    <w:multiLevelType w:val="hybridMultilevel"/>
    <w:tmpl w:val="5AA4A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1D5557F"/>
    <w:multiLevelType w:val="hybridMultilevel"/>
    <w:tmpl w:val="AB9C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D6097"/>
    <w:multiLevelType w:val="multilevel"/>
    <w:tmpl w:val="AFB8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5F29AF"/>
    <w:multiLevelType w:val="hybridMultilevel"/>
    <w:tmpl w:val="7A2ED854"/>
    <w:lvl w:ilvl="0" w:tplc="185CE62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0462DB"/>
    <w:multiLevelType w:val="hybridMultilevel"/>
    <w:tmpl w:val="6E58B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DCE2E86"/>
    <w:multiLevelType w:val="hybridMultilevel"/>
    <w:tmpl w:val="E9CAA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F440B"/>
    <w:multiLevelType w:val="hybridMultilevel"/>
    <w:tmpl w:val="29A04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38902366">
    <w:abstractNumId w:val="20"/>
  </w:num>
  <w:num w:numId="2" w16cid:durableId="1969775469">
    <w:abstractNumId w:val="30"/>
  </w:num>
  <w:num w:numId="3" w16cid:durableId="3990638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859351">
    <w:abstractNumId w:val="21"/>
  </w:num>
  <w:num w:numId="5" w16cid:durableId="2003853882">
    <w:abstractNumId w:val="7"/>
  </w:num>
  <w:num w:numId="6" w16cid:durableId="320082047">
    <w:abstractNumId w:val="5"/>
  </w:num>
  <w:num w:numId="7" w16cid:durableId="1921405145">
    <w:abstractNumId w:val="25"/>
  </w:num>
  <w:num w:numId="8" w16cid:durableId="913658651">
    <w:abstractNumId w:val="28"/>
  </w:num>
  <w:num w:numId="9" w16cid:durableId="2050569632">
    <w:abstractNumId w:val="4"/>
  </w:num>
  <w:num w:numId="10" w16cid:durableId="159007127">
    <w:abstractNumId w:val="32"/>
  </w:num>
  <w:num w:numId="11" w16cid:durableId="588199152">
    <w:abstractNumId w:val="6"/>
  </w:num>
  <w:num w:numId="12" w16cid:durableId="1496533968">
    <w:abstractNumId w:val="8"/>
  </w:num>
  <w:num w:numId="13" w16cid:durableId="1568757453">
    <w:abstractNumId w:val="17"/>
  </w:num>
  <w:num w:numId="14" w16cid:durableId="1781413575">
    <w:abstractNumId w:val="15"/>
  </w:num>
  <w:num w:numId="15" w16cid:durableId="60372500">
    <w:abstractNumId w:val="11"/>
  </w:num>
  <w:num w:numId="16" w16cid:durableId="948896681">
    <w:abstractNumId w:val="23"/>
  </w:num>
  <w:num w:numId="17" w16cid:durableId="1767189329">
    <w:abstractNumId w:val="9"/>
  </w:num>
  <w:num w:numId="18" w16cid:durableId="404962224">
    <w:abstractNumId w:val="3"/>
  </w:num>
  <w:num w:numId="19" w16cid:durableId="1935239903">
    <w:abstractNumId w:val="13"/>
  </w:num>
  <w:num w:numId="20" w16cid:durableId="969897284">
    <w:abstractNumId w:val="14"/>
  </w:num>
  <w:num w:numId="21" w16cid:durableId="627736251">
    <w:abstractNumId w:val="10"/>
  </w:num>
  <w:num w:numId="22" w16cid:durableId="787965715">
    <w:abstractNumId w:val="20"/>
  </w:num>
  <w:num w:numId="23" w16cid:durableId="2066951532">
    <w:abstractNumId w:val="26"/>
  </w:num>
  <w:num w:numId="24" w16cid:durableId="632101722">
    <w:abstractNumId w:val="27"/>
  </w:num>
  <w:num w:numId="25" w16cid:durableId="948046151">
    <w:abstractNumId w:val="24"/>
  </w:num>
  <w:num w:numId="26" w16cid:durableId="1545562987">
    <w:abstractNumId w:val="19"/>
  </w:num>
  <w:num w:numId="27" w16cid:durableId="1926717576">
    <w:abstractNumId w:val="0"/>
  </w:num>
  <w:num w:numId="28" w16cid:durableId="392241165">
    <w:abstractNumId w:val="22"/>
  </w:num>
  <w:num w:numId="29" w16cid:durableId="2099520443">
    <w:abstractNumId w:val="31"/>
  </w:num>
  <w:num w:numId="30" w16cid:durableId="1281837000">
    <w:abstractNumId w:val="33"/>
  </w:num>
  <w:num w:numId="31" w16cid:durableId="1956710299">
    <w:abstractNumId w:val="12"/>
  </w:num>
  <w:num w:numId="32" w16cid:durableId="1591312325">
    <w:abstractNumId w:val="14"/>
  </w:num>
  <w:num w:numId="33" w16cid:durableId="2111049242">
    <w:abstractNumId w:val="20"/>
  </w:num>
  <w:num w:numId="34" w16cid:durableId="277831227">
    <w:abstractNumId w:val="2"/>
  </w:num>
  <w:num w:numId="35" w16cid:durableId="763302348">
    <w:abstractNumId w:val="18"/>
  </w:num>
  <w:num w:numId="36" w16cid:durableId="1110392260">
    <w:abstractNumId w:val="1"/>
  </w:num>
  <w:num w:numId="37" w16cid:durableId="626786401">
    <w:abstractNumId w:val="29"/>
  </w:num>
  <w:num w:numId="38" w16cid:durableId="29513917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EA"/>
    <w:rsid w:val="0000282A"/>
    <w:rsid w:val="000040F9"/>
    <w:rsid w:val="0000460C"/>
    <w:rsid w:val="000059AE"/>
    <w:rsid w:val="00011679"/>
    <w:rsid w:val="00012898"/>
    <w:rsid w:val="00020878"/>
    <w:rsid w:val="00023AED"/>
    <w:rsid w:val="0003189F"/>
    <w:rsid w:val="00034266"/>
    <w:rsid w:val="0003455D"/>
    <w:rsid w:val="00041364"/>
    <w:rsid w:val="00042DD3"/>
    <w:rsid w:val="000430CA"/>
    <w:rsid w:val="000461EC"/>
    <w:rsid w:val="00046A79"/>
    <w:rsid w:val="00050405"/>
    <w:rsid w:val="000541E8"/>
    <w:rsid w:val="0005597D"/>
    <w:rsid w:val="000604AE"/>
    <w:rsid w:val="00060D83"/>
    <w:rsid w:val="0006314F"/>
    <w:rsid w:val="00064118"/>
    <w:rsid w:val="00071EE7"/>
    <w:rsid w:val="00076FB8"/>
    <w:rsid w:val="00077020"/>
    <w:rsid w:val="00081488"/>
    <w:rsid w:val="00081985"/>
    <w:rsid w:val="00081A34"/>
    <w:rsid w:val="0008313A"/>
    <w:rsid w:val="00086834"/>
    <w:rsid w:val="00090BBA"/>
    <w:rsid w:val="00093B4E"/>
    <w:rsid w:val="00094534"/>
    <w:rsid w:val="00094DEE"/>
    <w:rsid w:val="000962BC"/>
    <w:rsid w:val="000A154D"/>
    <w:rsid w:val="000A3DDC"/>
    <w:rsid w:val="000A5E23"/>
    <w:rsid w:val="000A6C25"/>
    <w:rsid w:val="000A6D35"/>
    <w:rsid w:val="000A78B2"/>
    <w:rsid w:val="000B24C8"/>
    <w:rsid w:val="000B4825"/>
    <w:rsid w:val="000B4CCD"/>
    <w:rsid w:val="000B4F11"/>
    <w:rsid w:val="000B5A1B"/>
    <w:rsid w:val="000B6B6F"/>
    <w:rsid w:val="000C15AA"/>
    <w:rsid w:val="000C1B32"/>
    <w:rsid w:val="000C240D"/>
    <w:rsid w:val="000C5745"/>
    <w:rsid w:val="000C5D85"/>
    <w:rsid w:val="000D04E7"/>
    <w:rsid w:val="000D2A5D"/>
    <w:rsid w:val="000D4120"/>
    <w:rsid w:val="000D4DF3"/>
    <w:rsid w:val="000D4E02"/>
    <w:rsid w:val="000D68B1"/>
    <w:rsid w:val="000E0089"/>
    <w:rsid w:val="000E15E4"/>
    <w:rsid w:val="000E5152"/>
    <w:rsid w:val="000F0AF2"/>
    <w:rsid w:val="000F14B9"/>
    <w:rsid w:val="000F33B5"/>
    <w:rsid w:val="000F6E83"/>
    <w:rsid w:val="00103E0B"/>
    <w:rsid w:val="0010453D"/>
    <w:rsid w:val="001103A3"/>
    <w:rsid w:val="001136B1"/>
    <w:rsid w:val="00123ED2"/>
    <w:rsid w:val="00126B96"/>
    <w:rsid w:val="00126C05"/>
    <w:rsid w:val="00126EC7"/>
    <w:rsid w:val="00130120"/>
    <w:rsid w:val="00130BB2"/>
    <w:rsid w:val="00135BD7"/>
    <w:rsid w:val="0014076C"/>
    <w:rsid w:val="0014131E"/>
    <w:rsid w:val="0014236D"/>
    <w:rsid w:val="0014417E"/>
    <w:rsid w:val="00146129"/>
    <w:rsid w:val="00146A81"/>
    <w:rsid w:val="00146FA9"/>
    <w:rsid w:val="0014786C"/>
    <w:rsid w:val="001545E7"/>
    <w:rsid w:val="0015465A"/>
    <w:rsid w:val="00154A52"/>
    <w:rsid w:val="00154E19"/>
    <w:rsid w:val="00162754"/>
    <w:rsid w:val="00171763"/>
    <w:rsid w:val="001807A6"/>
    <w:rsid w:val="00182325"/>
    <w:rsid w:val="00185DA4"/>
    <w:rsid w:val="00190335"/>
    <w:rsid w:val="001979A8"/>
    <w:rsid w:val="001A1A2A"/>
    <w:rsid w:val="001A499A"/>
    <w:rsid w:val="001A5079"/>
    <w:rsid w:val="001A662C"/>
    <w:rsid w:val="001A6747"/>
    <w:rsid w:val="001A6F49"/>
    <w:rsid w:val="001B1C5F"/>
    <w:rsid w:val="001B763E"/>
    <w:rsid w:val="001C45ED"/>
    <w:rsid w:val="001C528F"/>
    <w:rsid w:val="001D02C4"/>
    <w:rsid w:val="001D4B5E"/>
    <w:rsid w:val="001D6622"/>
    <w:rsid w:val="001E1473"/>
    <w:rsid w:val="001E1A77"/>
    <w:rsid w:val="001E2466"/>
    <w:rsid w:val="001E3E7F"/>
    <w:rsid w:val="001E7BB1"/>
    <w:rsid w:val="001E7D47"/>
    <w:rsid w:val="001F3FD6"/>
    <w:rsid w:val="001F52A9"/>
    <w:rsid w:val="001F6325"/>
    <w:rsid w:val="002026FF"/>
    <w:rsid w:val="002046F7"/>
    <w:rsid w:val="00205F9C"/>
    <w:rsid w:val="00207C3A"/>
    <w:rsid w:val="00211501"/>
    <w:rsid w:val="00212D50"/>
    <w:rsid w:val="00212E38"/>
    <w:rsid w:val="002135A3"/>
    <w:rsid w:val="00222307"/>
    <w:rsid w:val="002228D2"/>
    <w:rsid w:val="00223E99"/>
    <w:rsid w:val="00225CFD"/>
    <w:rsid w:val="002261F1"/>
    <w:rsid w:val="00230799"/>
    <w:rsid w:val="00232149"/>
    <w:rsid w:val="002335D5"/>
    <w:rsid w:val="00233F78"/>
    <w:rsid w:val="0024013F"/>
    <w:rsid w:val="0024257F"/>
    <w:rsid w:val="00242A1F"/>
    <w:rsid w:val="00243FD1"/>
    <w:rsid w:val="00254F99"/>
    <w:rsid w:val="00255D04"/>
    <w:rsid w:val="0026037A"/>
    <w:rsid w:val="00261B5F"/>
    <w:rsid w:val="002654F4"/>
    <w:rsid w:val="002660E0"/>
    <w:rsid w:val="00275527"/>
    <w:rsid w:val="00277BE0"/>
    <w:rsid w:val="002807BA"/>
    <w:rsid w:val="00283778"/>
    <w:rsid w:val="00286613"/>
    <w:rsid w:val="00287DDD"/>
    <w:rsid w:val="002917E1"/>
    <w:rsid w:val="0029352E"/>
    <w:rsid w:val="002A1FA4"/>
    <w:rsid w:val="002A4367"/>
    <w:rsid w:val="002A5983"/>
    <w:rsid w:val="002A625D"/>
    <w:rsid w:val="002A6FC2"/>
    <w:rsid w:val="002B0195"/>
    <w:rsid w:val="002B4B76"/>
    <w:rsid w:val="002B665B"/>
    <w:rsid w:val="002C173C"/>
    <w:rsid w:val="002C4AFF"/>
    <w:rsid w:val="002C679F"/>
    <w:rsid w:val="002D0014"/>
    <w:rsid w:val="002D0283"/>
    <w:rsid w:val="002D3ED7"/>
    <w:rsid w:val="002E0EA1"/>
    <w:rsid w:val="002E1907"/>
    <w:rsid w:val="002E1B7F"/>
    <w:rsid w:val="002E2EE7"/>
    <w:rsid w:val="002E5383"/>
    <w:rsid w:val="002E615B"/>
    <w:rsid w:val="002E70D2"/>
    <w:rsid w:val="002F7843"/>
    <w:rsid w:val="00300E26"/>
    <w:rsid w:val="00301622"/>
    <w:rsid w:val="00312F01"/>
    <w:rsid w:val="00313439"/>
    <w:rsid w:val="00320956"/>
    <w:rsid w:val="00320999"/>
    <w:rsid w:val="00320DEB"/>
    <w:rsid w:val="00320FA2"/>
    <w:rsid w:val="0032443B"/>
    <w:rsid w:val="00326578"/>
    <w:rsid w:val="0033029E"/>
    <w:rsid w:val="00332DEF"/>
    <w:rsid w:val="00335130"/>
    <w:rsid w:val="003404AC"/>
    <w:rsid w:val="00340D88"/>
    <w:rsid w:val="00341A3F"/>
    <w:rsid w:val="00342650"/>
    <w:rsid w:val="00346145"/>
    <w:rsid w:val="003476BE"/>
    <w:rsid w:val="00347E20"/>
    <w:rsid w:val="00353967"/>
    <w:rsid w:val="00356295"/>
    <w:rsid w:val="00356575"/>
    <w:rsid w:val="003617A7"/>
    <w:rsid w:val="00362ACE"/>
    <w:rsid w:val="00364422"/>
    <w:rsid w:val="0037378F"/>
    <w:rsid w:val="00374B02"/>
    <w:rsid w:val="003769B0"/>
    <w:rsid w:val="00385DFA"/>
    <w:rsid w:val="00386B48"/>
    <w:rsid w:val="00391A81"/>
    <w:rsid w:val="003A16B3"/>
    <w:rsid w:val="003A1705"/>
    <w:rsid w:val="003A2CDF"/>
    <w:rsid w:val="003A5F5F"/>
    <w:rsid w:val="003A7203"/>
    <w:rsid w:val="003B25A2"/>
    <w:rsid w:val="003B3B02"/>
    <w:rsid w:val="003B4DBA"/>
    <w:rsid w:val="003B5B00"/>
    <w:rsid w:val="003B7D7F"/>
    <w:rsid w:val="003C0403"/>
    <w:rsid w:val="003C32B2"/>
    <w:rsid w:val="003C492A"/>
    <w:rsid w:val="003C4FD4"/>
    <w:rsid w:val="003D1321"/>
    <w:rsid w:val="003D1419"/>
    <w:rsid w:val="003D6C3D"/>
    <w:rsid w:val="003E6121"/>
    <w:rsid w:val="003F0126"/>
    <w:rsid w:val="003F04E2"/>
    <w:rsid w:val="003F236A"/>
    <w:rsid w:val="003F300B"/>
    <w:rsid w:val="00401E96"/>
    <w:rsid w:val="00404BFE"/>
    <w:rsid w:val="0040707A"/>
    <w:rsid w:val="00410746"/>
    <w:rsid w:val="00410AA5"/>
    <w:rsid w:val="004155EA"/>
    <w:rsid w:val="00415AAF"/>
    <w:rsid w:val="004162CF"/>
    <w:rsid w:val="004225A2"/>
    <w:rsid w:val="004240DF"/>
    <w:rsid w:val="0043468A"/>
    <w:rsid w:val="00435842"/>
    <w:rsid w:val="004406A6"/>
    <w:rsid w:val="0044279A"/>
    <w:rsid w:val="004437BE"/>
    <w:rsid w:val="00443F3A"/>
    <w:rsid w:val="00447C49"/>
    <w:rsid w:val="00451889"/>
    <w:rsid w:val="00452FE1"/>
    <w:rsid w:val="0045319A"/>
    <w:rsid w:val="00455084"/>
    <w:rsid w:val="00455245"/>
    <w:rsid w:val="0045639D"/>
    <w:rsid w:val="00457E53"/>
    <w:rsid w:val="00460830"/>
    <w:rsid w:val="004614D4"/>
    <w:rsid w:val="00461D78"/>
    <w:rsid w:val="004655C1"/>
    <w:rsid w:val="00471FD3"/>
    <w:rsid w:val="00474595"/>
    <w:rsid w:val="00474E95"/>
    <w:rsid w:val="00476B0C"/>
    <w:rsid w:val="004811C4"/>
    <w:rsid w:val="004842BE"/>
    <w:rsid w:val="00485EBB"/>
    <w:rsid w:val="0049015B"/>
    <w:rsid w:val="00492D2A"/>
    <w:rsid w:val="00495D20"/>
    <w:rsid w:val="00496248"/>
    <w:rsid w:val="004A0436"/>
    <w:rsid w:val="004B3445"/>
    <w:rsid w:val="004B4807"/>
    <w:rsid w:val="004B51C0"/>
    <w:rsid w:val="004B5FFC"/>
    <w:rsid w:val="004C1106"/>
    <w:rsid w:val="004C14B9"/>
    <w:rsid w:val="004C24C7"/>
    <w:rsid w:val="004C37E9"/>
    <w:rsid w:val="004D039A"/>
    <w:rsid w:val="004D2753"/>
    <w:rsid w:val="004D5D2F"/>
    <w:rsid w:val="004D6115"/>
    <w:rsid w:val="004D673B"/>
    <w:rsid w:val="004E0916"/>
    <w:rsid w:val="004E29A2"/>
    <w:rsid w:val="004E73B1"/>
    <w:rsid w:val="004F2D76"/>
    <w:rsid w:val="004F2F9A"/>
    <w:rsid w:val="004F4F32"/>
    <w:rsid w:val="004F5B74"/>
    <w:rsid w:val="004F7C7E"/>
    <w:rsid w:val="00502F68"/>
    <w:rsid w:val="00503057"/>
    <w:rsid w:val="00506646"/>
    <w:rsid w:val="00507348"/>
    <w:rsid w:val="005076FA"/>
    <w:rsid w:val="00507C91"/>
    <w:rsid w:val="00512DA0"/>
    <w:rsid w:val="00512E01"/>
    <w:rsid w:val="00513038"/>
    <w:rsid w:val="00513497"/>
    <w:rsid w:val="00513D48"/>
    <w:rsid w:val="00515150"/>
    <w:rsid w:val="00516CD2"/>
    <w:rsid w:val="00517463"/>
    <w:rsid w:val="0051774E"/>
    <w:rsid w:val="005258EB"/>
    <w:rsid w:val="00525EDE"/>
    <w:rsid w:val="005265B5"/>
    <w:rsid w:val="00526710"/>
    <w:rsid w:val="005301A5"/>
    <w:rsid w:val="005313CE"/>
    <w:rsid w:val="00531FEE"/>
    <w:rsid w:val="00542629"/>
    <w:rsid w:val="00543FF0"/>
    <w:rsid w:val="00544C97"/>
    <w:rsid w:val="00544DF0"/>
    <w:rsid w:val="005472D6"/>
    <w:rsid w:val="00552766"/>
    <w:rsid w:val="00555ECD"/>
    <w:rsid w:val="005600DC"/>
    <w:rsid w:val="00563E2D"/>
    <w:rsid w:val="005640A6"/>
    <w:rsid w:val="005656A7"/>
    <w:rsid w:val="00567DB2"/>
    <w:rsid w:val="00573D2E"/>
    <w:rsid w:val="005756D4"/>
    <w:rsid w:val="00581F7E"/>
    <w:rsid w:val="005820D6"/>
    <w:rsid w:val="00582552"/>
    <w:rsid w:val="00591F38"/>
    <w:rsid w:val="00593F67"/>
    <w:rsid w:val="0059403B"/>
    <w:rsid w:val="00597DD8"/>
    <w:rsid w:val="005A07E2"/>
    <w:rsid w:val="005B4FD3"/>
    <w:rsid w:val="005C27DC"/>
    <w:rsid w:val="005C3040"/>
    <w:rsid w:val="005C58B8"/>
    <w:rsid w:val="005C5997"/>
    <w:rsid w:val="005C63FF"/>
    <w:rsid w:val="005C7B64"/>
    <w:rsid w:val="005D0C46"/>
    <w:rsid w:val="005D7F8C"/>
    <w:rsid w:val="005E0CFE"/>
    <w:rsid w:val="005E1EF9"/>
    <w:rsid w:val="005E34B1"/>
    <w:rsid w:val="005E4BBF"/>
    <w:rsid w:val="005F18CC"/>
    <w:rsid w:val="005F3E59"/>
    <w:rsid w:val="005F749B"/>
    <w:rsid w:val="006023D4"/>
    <w:rsid w:val="00603861"/>
    <w:rsid w:val="00605403"/>
    <w:rsid w:val="00606388"/>
    <w:rsid w:val="00607048"/>
    <w:rsid w:val="00612335"/>
    <w:rsid w:val="006126CE"/>
    <w:rsid w:val="00615532"/>
    <w:rsid w:val="00617108"/>
    <w:rsid w:val="00620911"/>
    <w:rsid w:val="00621382"/>
    <w:rsid w:val="006253CF"/>
    <w:rsid w:val="00627494"/>
    <w:rsid w:val="006276F0"/>
    <w:rsid w:val="0063412A"/>
    <w:rsid w:val="006354E6"/>
    <w:rsid w:val="00635F6D"/>
    <w:rsid w:val="00635FEB"/>
    <w:rsid w:val="00641A8C"/>
    <w:rsid w:val="00641D00"/>
    <w:rsid w:val="00641D19"/>
    <w:rsid w:val="00647C74"/>
    <w:rsid w:val="00651C86"/>
    <w:rsid w:val="00652FFC"/>
    <w:rsid w:val="00653AEF"/>
    <w:rsid w:val="00657AB0"/>
    <w:rsid w:val="006600F9"/>
    <w:rsid w:val="006623D9"/>
    <w:rsid w:val="00663DD3"/>
    <w:rsid w:val="006702C9"/>
    <w:rsid w:val="006714B9"/>
    <w:rsid w:val="00671D84"/>
    <w:rsid w:val="006736A1"/>
    <w:rsid w:val="0068042B"/>
    <w:rsid w:val="00685203"/>
    <w:rsid w:val="00686E06"/>
    <w:rsid w:val="00686F11"/>
    <w:rsid w:val="00687BCE"/>
    <w:rsid w:val="00692D6F"/>
    <w:rsid w:val="00695A00"/>
    <w:rsid w:val="00697F31"/>
    <w:rsid w:val="006A0D3A"/>
    <w:rsid w:val="006A1291"/>
    <w:rsid w:val="006A2409"/>
    <w:rsid w:val="006A2D0D"/>
    <w:rsid w:val="006A78A7"/>
    <w:rsid w:val="006A78D4"/>
    <w:rsid w:val="006B1B55"/>
    <w:rsid w:val="006B434D"/>
    <w:rsid w:val="006C61D1"/>
    <w:rsid w:val="006C775E"/>
    <w:rsid w:val="006C798F"/>
    <w:rsid w:val="006E1F2E"/>
    <w:rsid w:val="006E298D"/>
    <w:rsid w:val="006E2A14"/>
    <w:rsid w:val="006E3BF6"/>
    <w:rsid w:val="006E512A"/>
    <w:rsid w:val="006E7E24"/>
    <w:rsid w:val="006F1375"/>
    <w:rsid w:val="006F5527"/>
    <w:rsid w:val="007027A1"/>
    <w:rsid w:val="0070286F"/>
    <w:rsid w:val="00702DD9"/>
    <w:rsid w:val="0070484F"/>
    <w:rsid w:val="007053C4"/>
    <w:rsid w:val="00707D0D"/>
    <w:rsid w:val="00711FB4"/>
    <w:rsid w:val="0071381D"/>
    <w:rsid w:val="007143E4"/>
    <w:rsid w:val="00725B41"/>
    <w:rsid w:val="00725F31"/>
    <w:rsid w:val="007323DE"/>
    <w:rsid w:val="00732F57"/>
    <w:rsid w:val="0073524A"/>
    <w:rsid w:val="0074078E"/>
    <w:rsid w:val="00741EA1"/>
    <w:rsid w:val="00742407"/>
    <w:rsid w:val="00746F11"/>
    <w:rsid w:val="00747718"/>
    <w:rsid w:val="00750902"/>
    <w:rsid w:val="007540E8"/>
    <w:rsid w:val="00754AB6"/>
    <w:rsid w:val="007615E4"/>
    <w:rsid w:val="00763030"/>
    <w:rsid w:val="00763A0C"/>
    <w:rsid w:val="00763B81"/>
    <w:rsid w:val="00764AD5"/>
    <w:rsid w:val="0077018C"/>
    <w:rsid w:val="007707C4"/>
    <w:rsid w:val="00772A63"/>
    <w:rsid w:val="00773F03"/>
    <w:rsid w:val="0077425F"/>
    <w:rsid w:val="0077501A"/>
    <w:rsid w:val="00776C44"/>
    <w:rsid w:val="00781950"/>
    <w:rsid w:val="00782ABC"/>
    <w:rsid w:val="007837E5"/>
    <w:rsid w:val="007856D1"/>
    <w:rsid w:val="00785CFB"/>
    <w:rsid w:val="00797649"/>
    <w:rsid w:val="007A1346"/>
    <w:rsid w:val="007A4422"/>
    <w:rsid w:val="007A59C3"/>
    <w:rsid w:val="007A6A7C"/>
    <w:rsid w:val="007A70D8"/>
    <w:rsid w:val="007B107D"/>
    <w:rsid w:val="007B747A"/>
    <w:rsid w:val="007B7BD5"/>
    <w:rsid w:val="007C034D"/>
    <w:rsid w:val="007C2F7B"/>
    <w:rsid w:val="007C6D4D"/>
    <w:rsid w:val="007D302D"/>
    <w:rsid w:val="007D3B90"/>
    <w:rsid w:val="007D7D9F"/>
    <w:rsid w:val="007E2573"/>
    <w:rsid w:val="007E2C3E"/>
    <w:rsid w:val="007E45A6"/>
    <w:rsid w:val="007E49C7"/>
    <w:rsid w:val="007E4D5F"/>
    <w:rsid w:val="007E7862"/>
    <w:rsid w:val="007F47A0"/>
    <w:rsid w:val="007F4A9B"/>
    <w:rsid w:val="007F7BF6"/>
    <w:rsid w:val="008020CE"/>
    <w:rsid w:val="00802E1A"/>
    <w:rsid w:val="008049F8"/>
    <w:rsid w:val="00812890"/>
    <w:rsid w:val="00817C9C"/>
    <w:rsid w:val="00823AA1"/>
    <w:rsid w:val="00823B0E"/>
    <w:rsid w:val="008240BA"/>
    <w:rsid w:val="0082789F"/>
    <w:rsid w:val="00831711"/>
    <w:rsid w:val="0084013A"/>
    <w:rsid w:val="00846999"/>
    <w:rsid w:val="00852616"/>
    <w:rsid w:val="00853320"/>
    <w:rsid w:val="00857B7A"/>
    <w:rsid w:val="00860E69"/>
    <w:rsid w:val="0086191B"/>
    <w:rsid w:val="00862889"/>
    <w:rsid w:val="00864E70"/>
    <w:rsid w:val="00876365"/>
    <w:rsid w:val="0087649E"/>
    <w:rsid w:val="0087790A"/>
    <w:rsid w:val="00880763"/>
    <w:rsid w:val="00881A19"/>
    <w:rsid w:val="00894C4D"/>
    <w:rsid w:val="0089537F"/>
    <w:rsid w:val="00896376"/>
    <w:rsid w:val="00896B0A"/>
    <w:rsid w:val="008A1AC6"/>
    <w:rsid w:val="008A2796"/>
    <w:rsid w:val="008A4293"/>
    <w:rsid w:val="008A615C"/>
    <w:rsid w:val="008A78D9"/>
    <w:rsid w:val="008A7C03"/>
    <w:rsid w:val="008B054C"/>
    <w:rsid w:val="008B56EF"/>
    <w:rsid w:val="008B616D"/>
    <w:rsid w:val="008B7E41"/>
    <w:rsid w:val="008C1C69"/>
    <w:rsid w:val="008C22C7"/>
    <w:rsid w:val="008C27BB"/>
    <w:rsid w:val="008C2F84"/>
    <w:rsid w:val="008D3ACB"/>
    <w:rsid w:val="008D4FA1"/>
    <w:rsid w:val="008D7FD1"/>
    <w:rsid w:val="008E5F97"/>
    <w:rsid w:val="008E7851"/>
    <w:rsid w:val="008F6405"/>
    <w:rsid w:val="0090114A"/>
    <w:rsid w:val="00902839"/>
    <w:rsid w:val="00910EE4"/>
    <w:rsid w:val="009139D8"/>
    <w:rsid w:val="00914776"/>
    <w:rsid w:val="00915643"/>
    <w:rsid w:val="00916FF8"/>
    <w:rsid w:val="00917598"/>
    <w:rsid w:val="0091772F"/>
    <w:rsid w:val="0091790C"/>
    <w:rsid w:val="00936CC5"/>
    <w:rsid w:val="009406CF"/>
    <w:rsid w:val="0094171E"/>
    <w:rsid w:val="00945CAC"/>
    <w:rsid w:val="009519E3"/>
    <w:rsid w:val="00953F32"/>
    <w:rsid w:val="009577E4"/>
    <w:rsid w:val="0096168A"/>
    <w:rsid w:val="00962674"/>
    <w:rsid w:val="00963C34"/>
    <w:rsid w:val="0096621E"/>
    <w:rsid w:val="009706F2"/>
    <w:rsid w:val="00971FF1"/>
    <w:rsid w:val="00972257"/>
    <w:rsid w:val="00976307"/>
    <w:rsid w:val="0097685C"/>
    <w:rsid w:val="00976FE7"/>
    <w:rsid w:val="0097782D"/>
    <w:rsid w:val="009813CA"/>
    <w:rsid w:val="009847AE"/>
    <w:rsid w:val="009866B6"/>
    <w:rsid w:val="00990793"/>
    <w:rsid w:val="00991744"/>
    <w:rsid w:val="009953B9"/>
    <w:rsid w:val="009A3377"/>
    <w:rsid w:val="009A39C4"/>
    <w:rsid w:val="009A54E4"/>
    <w:rsid w:val="009A583A"/>
    <w:rsid w:val="009B472F"/>
    <w:rsid w:val="009C0060"/>
    <w:rsid w:val="009C54B7"/>
    <w:rsid w:val="009C7B44"/>
    <w:rsid w:val="009D14A2"/>
    <w:rsid w:val="009D7A96"/>
    <w:rsid w:val="009E00EF"/>
    <w:rsid w:val="009E1955"/>
    <w:rsid w:val="009E59A5"/>
    <w:rsid w:val="009F667D"/>
    <w:rsid w:val="00A01C2C"/>
    <w:rsid w:val="00A04574"/>
    <w:rsid w:val="00A0523F"/>
    <w:rsid w:val="00A07D5A"/>
    <w:rsid w:val="00A1060A"/>
    <w:rsid w:val="00A20148"/>
    <w:rsid w:val="00A21A4D"/>
    <w:rsid w:val="00A22D77"/>
    <w:rsid w:val="00A232BB"/>
    <w:rsid w:val="00A2423D"/>
    <w:rsid w:val="00A26DAF"/>
    <w:rsid w:val="00A27C28"/>
    <w:rsid w:val="00A30645"/>
    <w:rsid w:val="00A32EEB"/>
    <w:rsid w:val="00A40CBE"/>
    <w:rsid w:val="00A43A9C"/>
    <w:rsid w:val="00A45870"/>
    <w:rsid w:val="00A47F82"/>
    <w:rsid w:val="00A53021"/>
    <w:rsid w:val="00A5593A"/>
    <w:rsid w:val="00A617ED"/>
    <w:rsid w:val="00A656A8"/>
    <w:rsid w:val="00A665A8"/>
    <w:rsid w:val="00A72C50"/>
    <w:rsid w:val="00A73CD6"/>
    <w:rsid w:val="00A8134E"/>
    <w:rsid w:val="00A84BAA"/>
    <w:rsid w:val="00A868F6"/>
    <w:rsid w:val="00A87181"/>
    <w:rsid w:val="00AA6A80"/>
    <w:rsid w:val="00AB0DE7"/>
    <w:rsid w:val="00AB1C45"/>
    <w:rsid w:val="00AB3786"/>
    <w:rsid w:val="00AD4258"/>
    <w:rsid w:val="00AE02E0"/>
    <w:rsid w:val="00AE1EFD"/>
    <w:rsid w:val="00AE38DA"/>
    <w:rsid w:val="00AE4E17"/>
    <w:rsid w:val="00AF5246"/>
    <w:rsid w:val="00B007EA"/>
    <w:rsid w:val="00B038CB"/>
    <w:rsid w:val="00B06DFE"/>
    <w:rsid w:val="00B1274F"/>
    <w:rsid w:val="00B135BA"/>
    <w:rsid w:val="00B1625F"/>
    <w:rsid w:val="00B174E2"/>
    <w:rsid w:val="00B20AF9"/>
    <w:rsid w:val="00B220B9"/>
    <w:rsid w:val="00B23FE9"/>
    <w:rsid w:val="00B26FFB"/>
    <w:rsid w:val="00B31E06"/>
    <w:rsid w:val="00B31F0D"/>
    <w:rsid w:val="00B32F47"/>
    <w:rsid w:val="00B3323D"/>
    <w:rsid w:val="00B33280"/>
    <w:rsid w:val="00B33532"/>
    <w:rsid w:val="00B4049A"/>
    <w:rsid w:val="00B40684"/>
    <w:rsid w:val="00B4437F"/>
    <w:rsid w:val="00B46B15"/>
    <w:rsid w:val="00B5007C"/>
    <w:rsid w:val="00B51C2D"/>
    <w:rsid w:val="00B53753"/>
    <w:rsid w:val="00B56A8E"/>
    <w:rsid w:val="00B61A1E"/>
    <w:rsid w:val="00B639DC"/>
    <w:rsid w:val="00B676FD"/>
    <w:rsid w:val="00B719E8"/>
    <w:rsid w:val="00B80AC2"/>
    <w:rsid w:val="00B8164D"/>
    <w:rsid w:val="00B870E7"/>
    <w:rsid w:val="00B92809"/>
    <w:rsid w:val="00B94499"/>
    <w:rsid w:val="00B94FD2"/>
    <w:rsid w:val="00B95EA9"/>
    <w:rsid w:val="00B969A6"/>
    <w:rsid w:val="00BA1867"/>
    <w:rsid w:val="00BA2A4D"/>
    <w:rsid w:val="00BA4EFB"/>
    <w:rsid w:val="00BB00B4"/>
    <w:rsid w:val="00BB2090"/>
    <w:rsid w:val="00BB3C3B"/>
    <w:rsid w:val="00BB5C4A"/>
    <w:rsid w:val="00BC18EA"/>
    <w:rsid w:val="00BC1ECC"/>
    <w:rsid w:val="00BC2429"/>
    <w:rsid w:val="00BC354C"/>
    <w:rsid w:val="00BC4FD3"/>
    <w:rsid w:val="00BD0865"/>
    <w:rsid w:val="00BD778B"/>
    <w:rsid w:val="00BE32A3"/>
    <w:rsid w:val="00BE5DDB"/>
    <w:rsid w:val="00BE75BE"/>
    <w:rsid w:val="00BE766F"/>
    <w:rsid w:val="00BF1E4D"/>
    <w:rsid w:val="00BF542C"/>
    <w:rsid w:val="00BF6578"/>
    <w:rsid w:val="00C04F82"/>
    <w:rsid w:val="00C10896"/>
    <w:rsid w:val="00C10DD5"/>
    <w:rsid w:val="00C140DA"/>
    <w:rsid w:val="00C172C4"/>
    <w:rsid w:val="00C23A4D"/>
    <w:rsid w:val="00C27323"/>
    <w:rsid w:val="00C34D21"/>
    <w:rsid w:val="00C35194"/>
    <w:rsid w:val="00C361E5"/>
    <w:rsid w:val="00C36DB1"/>
    <w:rsid w:val="00C36F66"/>
    <w:rsid w:val="00C3732D"/>
    <w:rsid w:val="00C424C4"/>
    <w:rsid w:val="00C43355"/>
    <w:rsid w:val="00C4356B"/>
    <w:rsid w:val="00C435BE"/>
    <w:rsid w:val="00C50FF4"/>
    <w:rsid w:val="00C52719"/>
    <w:rsid w:val="00C529BD"/>
    <w:rsid w:val="00C52AFC"/>
    <w:rsid w:val="00C60734"/>
    <w:rsid w:val="00C63DF1"/>
    <w:rsid w:val="00C665A1"/>
    <w:rsid w:val="00C66638"/>
    <w:rsid w:val="00C6765F"/>
    <w:rsid w:val="00C701E9"/>
    <w:rsid w:val="00C80CDB"/>
    <w:rsid w:val="00C8284D"/>
    <w:rsid w:val="00C90457"/>
    <w:rsid w:val="00C915BB"/>
    <w:rsid w:val="00C92656"/>
    <w:rsid w:val="00C92D30"/>
    <w:rsid w:val="00C93EEE"/>
    <w:rsid w:val="00C977FA"/>
    <w:rsid w:val="00CA0703"/>
    <w:rsid w:val="00CA26F5"/>
    <w:rsid w:val="00CA71C7"/>
    <w:rsid w:val="00CA7E1F"/>
    <w:rsid w:val="00CB1FF9"/>
    <w:rsid w:val="00CB308D"/>
    <w:rsid w:val="00CB3585"/>
    <w:rsid w:val="00CB43A9"/>
    <w:rsid w:val="00CB72C3"/>
    <w:rsid w:val="00CC1099"/>
    <w:rsid w:val="00CC2938"/>
    <w:rsid w:val="00CC2BE9"/>
    <w:rsid w:val="00CC54FC"/>
    <w:rsid w:val="00CD0B36"/>
    <w:rsid w:val="00CD1079"/>
    <w:rsid w:val="00CD2476"/>
    <w:rsid w:val="00CD47A4"/>
    <w:rsid w:val="00CD4FC6"/>
    <w:rsid w:val="00CE1384"/>
    <w:rsid w:val="00CE4C41"/>
    <w:rsid w:val="00CE5EB2"/>
    <w:rsid w:val="00CE6B5C"/>
    <w:rsid w:val="00CE7400"/>
    <w:rsid w:val="00CF17F3"/>
    <w:rsid w:val="00CF2FD1"/>
    <w:rsid w:val="00CF7CE8"/>
    <w:rsid w:val="00D042B1"/>
    <w:rsid w:val="00D048B9"/>
    <w:rsid w:val="00D07368"/>
    <w:rsid w:val="00D07FA7"/>
    <w:rsid w:val="00D10254"/>
    <w:rsid w:val="00D1054C"/>
    <w:rsid w:val="00D10B6B"/>
    <w:rsid w:val="00D111F9"/>
    <w:rsid w:val="00D125E8"/>
    <w:rsid w:val="00D15534"/>
    <w:rsid w:val="00D228CF"/>
    <w:rsid w:val="00D2314D"/>
    <w:rsid w:val="00D27127"/>
    <w:rsid w:val="00D27B8B"/>
    <w:rsid w:val="00D30987"/>
    <w:rsid w:val="00D31460"/>
    <w:rsid w:val="00D33158"/>
    <w:rsid w:val="00D41A71"/>
    <w:rsid w:val="00D421D0"/>
    <w:rsid w:val="00D434A1"/>
    <w:rsid w:val="00D47BA0"/>
    <w:rsid w:val="00D5398F"/>
    <w:rsid w:val="00D53BFA"/>
    <w:rsid w:val="00D53CBE"/>
    <w:rsid w:val="00D55589"/>
    <w:rsid w:val="00D608AA"/>
    <w:rsid w:val="00D656A4"/>
    <w:rsid w:val="00D66FAC"/>
    <w:rsid w:val="00D71D21"/>
    <w:rsid w:val="00D71DBB"/>
    <w:rsid w:val="00D71FD0"/>
    <w:rsid w:val="00D72E6A"/>
    <w:rsid w:val="00D7458A"/>
    <w:rsid w:val="00D802FE"/>
    <w:rsid w:val="00D90371"/>
    <w:rsid w:val="00D932DE"/>
    <w:rsid w:val="00DA1AFC"/>
    <w:rsid w:val="00DA3E80"/>
    <w:rsid w:val="00DA3EFA"/>
    <w:rsid w:val="00DA7C25"/>
    <w:rsid w:val="00DB2E95"/>
    <w:rsid w:val="00DB55D5"/>
    <w:rsid w:val="00DC0D5B"/>
    <w:rsid w:val="00DC5507"/>
    <w:rsid w:val="00DC6233"/>
    <w:rsid w:val="00DD09EB"/>
    <w:rsid w:val="00DD1F20"/>
    <w:rsid w:val="00DD2E63"/>
    <w:rsid w:val="00DD3BBA"/>
    <w:rsid w:val="00DE004E"/>
    <w:rsid w:val="00DE1AD2"/>
    <w:rsid w:val="00DE6912"/>
    <w:rsid w:val="00DF1833"/>
    <w:rsid w:val="00DF2A0B"/>
    <w:rsid w:val="00DF5491"/>
    <w:rsid w:val="00E0005C"/>
    <w:rsid w:val="00E013ED"/>
    <w:rsid w:val="00E016A0"/>
    <w:rsid w:val="00E02EE6"/>
    <w:rsid w:val="00E07260"/>
    <w:rsid w:val="00E10B6C"/>
    <w:rsid w:val="00E124BC"/>
    <w:rsid w:val="00E15933"/>
    <w:rsid w:val="00E16CD2"/>
    <w:rsid w:val="00E260AD"/>
    <w:rsid w:val="00E309B5"/>
    <w:rsid w:val="00E30FA7"/>
    <w:rsid w:val="00E335AD"/>
    <w:rsid w:val="00E33C80"/>
    <w:rsid w:val="00E36CB0"/>
    <w:rsid w:val="00E3747F"/>
    <w:rsid w:val="00E4058E"/>
    <w:rsid w:val="00E4140D"/>
    <w:rsid w:val="00E4250F"/>
    <w:rsid w:val="00E42B35"/>
    <w:rsid w:val="00E46F06"/>
    <w:rsid w:val="00E46FA9"/>
    <w:rsid w:val="00E50575"/>
    <w:rsid w:val="00E51B68"/>
    <w:rsid w:val="00E55132"/>
    <w:rsid w:val="00E57A73"/>
    <w:rsid w:val="00E71759"/>
    <w:rsid w:val="00E73B36"/>
    <w:rsid w:val="00E75450"/>
    <w:rsid w:val="00E759D7"/>
    <w:rsid w:val="00E77C5C"/>
    <w:rsid w:val="00E82557"/>
    <w:rsid w:val="00E82D1C"/>
    <w:rsid w:val="00E82F1B"/>
    <w:rsid w:val="00E84654"/>
    <w:rsid w:val="00E865D2"/>
    <w:rsid w:val="00E87C08"/>
    <w:rsid w:val="00E905FF"/>
    <w:rsid w:val="00E9316F"/>
    <w:rsid w:val="00E931E7"/>
    <w:rsid w:val="00E95690"/>
    <w:rsid w:val="00E96584"/>
    <w:rsid w:val="00E97C9C"/>
    <w:rsid w:val="00EA1F81"/>
    <w:rsid w:val="00EA31A2"/>
    <w:rsid w:val="00EA4ECA"/>
    <w:rsid w:val="00EA5A5D"/>
    <w:rsid w:val="00EB11FD"/>
    <w:rsid w:val="00EB6ECA"/>
    <w:rsid w:val="00EB7F03"/>
    <w:rsid w:val="00EC00D2"/>
    <w:rsid w:val="00EC28F7"/>
    <w:rsid w:val="00EC3F8D"/>
    <w:rsid w:val="00EC4722"/>
    <w:rsid w:val="00EC5161"/>
    <w:rsid w:val="00EC6C4F"/>
    <w:rsid w:val="00ED65AE"/>
    <w:rsid w:val="00EE3FD2"/>
    <w:rsid w:val="00EF2774"/>
    <w:rsid w:val="00EF38BD"/>
    <w:rsid w:val="00EF44DD"/>
    <w:rsid w:val="00F03F3F"/>
    <w:rsid w:val="00F05520"/>
    <w:rsid w:val="00F056AB"/>
    <w:rsid w:val="00F068E4"/>
    <w:rsid w:val="00F10FAD"/>
    <w:rsid w:val="00F11AFE"/>
    <w:rsid w:val="00F1210A"/>
    <w:rsid w:val="00F15719"/>
    <w:rsid w:val="00F15B11"/>
    <w:rsid w:val="00F165FD"/>
    <w:rsid w:val="00F214D6"/>
    <w:rsid w:val="00F21BA4"/>
    <w:rsid w:val="00F2637E"/>
    <w:rsid w:val="00F26FF4"/>
    <w:rsid w:val="00F27E6D"/>
    <w:rsid w:val="00F27EB6"/>
    <w:rsid w:val="00F32095"/>
    <w:rsid w:val="00F346D7"/>
    <w:rsid w:val="00F37A3D"/>
    <w:rsid w:val="00F4188A"/>
    <w:rsid w:val="00F460F7"/>
    <w:rsid w:val="00F46A5E"/>
    <w:rsid w:val="00F47CB0"/>
    <w:rsid w:val="00F5049E"/>
    <w:rsid w:val="00F53978"/>
    <w:rsid w:val="00F54B2B"/>
    <w:rsid w:val="00F57975"/>
    <w:rsid w:val="00F60608"/>
    <w:rsid w:val="00F642C4"/>
    <w:rsid w:val="00F66E95"/>
    <w:rsid w:val="00F67805"/>
    <w:rsid w:val="00F71574"/>
    <w:rsid w:val="00F73957"/>
    <w:rsid w:val="00F74A43"/>
    <w:rsid w:val="00F7572D"/>
    <w:rsid w:val="00F80CDB"/>
    <w:rsid w:val="00F84B33"/>
    <w:rsid w:val="00F91445"/>
    <w:rsid w:val="00F91B9D"/>
    <w:rsid w:val="00F93900"/>
    <w:rsid w:val="00FA2F59"/>
    <w:rsid w:val="00FB208C"/>
    <w:rsid w:val="00FB266D"/>
    <w:rsid w:val="00FC0059"/>
    <w:rsid w:val="00FC0E60"/>
    <w:rsid w:val="00FD1E46"/>
    <w:rsid w:val="00FD55CB"/>
    <w:rsid w:val="00FD7EC7"/>
    <w:rsid w:val="00FE2EAC"/>
    <w:rsid w:val="00FE2F8E"/>
    <w:rsid w:val="00FE30CD"/>
    <w:rsid w:val="00FE339B"/>
    <w:rsid w:val="00FE4C55"/>
    <w:rsid w:val="00FE6749"/>
    <w:rsid w:val="00FF12B0"/>
    <w:rsid w:val="00FF2D92"/>
    <w:rsid w:val="00FF4776"/>
    <w:rsid w:val="00FF56D3"/>
    <w:rsid w:val="00FF751F"/>
    <w:rsid w:val="036BDE45"/>
    <w:rsid w:val="0C433E19"/>
    <w:rsid w:val="11A70421"/>
    <w:rsid w:val="123054FE"/>
    <w:rsid w:val="2409942B"/>
    <w:rsid w:val="27ADF0F8"/>
    <w:rsid w:val="2D39E83B"/>
    <w:rsid w:val="323209FC"/>
    <w:rsid w:val="33926A46"/>
    <w:rsid w:val="411D460F"/>
    <w:rsid w:val="47716DAA"/>
    <w:rsid w:val="4E6E76CA"/>
    <w:rsid w:val="507765FA"/>
    <w:rsid w:val="5984D83A"/>
    <w:rsid w:val="5BC72519"/>
    <w:rsid w:val="6713D42E"/>
    <w:rsid w:val="6D7B2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6C67"/>
  <w15:docId w15:val="{E3AD893A-5EAA-4386-8E30-9082EAE1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E06"/>
    <w:pPr>
      <w:spacing w:line="360" w:lineRule="auto"/>
    </w:pPr>
    <w:rPr>
      <w:sz w:val="24"/>
    </w:rPr>
  </w:style>
  <w:style w:type="paragraph" w:styleId="Heading1">
    <w:name w:val="heading 1"/>
    <w:basedOn w:val="Normal"/>
    <w:next w:val="Normal"/>
    <w:link w:val="Heading1Char"/>
    <w:uiPriority w:val="9"/>
    <w:qFormat/>
    <w:rsid w:val="000A6C25"/>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E260AD"/>
    <w:pPr>
      <w:numPr>
        <w:numId w:val="1"/>
      </w:numPr>
      <w:pBdr>
        <w:top w:val="single" w:sz="4" w:space="10" w:color="A71930"/>
        <w:left w:val="nil"/>
        <w:bottom w:val="single" w:sz="4" w:space="10" w:color="A71930"/>
        <w:right w:val="nil"/>
        <w:between w:val="nil"/>
      </w:pBdr>
      <w:spacing w:before="360" w:after="360"/>
      <w:ind w:right="864"/>
      <w:outlineLvl w:val="1"/>
    </w:pPr>
    <w:rPr>
      <w:b/>
      <w:bCs/>
      <w:color w:val="A71930"/>
      <w:sz w:val="28"/>
    </w:rPr>
  </w:style>
  <w:style w:type="paragraph" w:styleId="Heading3">
    <w:name w:val="heading 3"/>
    <w:basedOn w:val="Normal"/>
    <w:next w:val="Normal"/>
    <w:link w:val="Heading3Char"/>
    <w:autoRedefine/>
    <w:uiPriority w:val="9"/>
    <w:unhideWhenUsed/>
    <w:qFormat/>
    <w:rsid w:val="002B0195"/>
    <w:pPr>
      <w:keepNext/>
      <w:keepLines/>
      <w:spacing w:before="40" w:after="0"/>
      <w:outlineLvl w:val="2"/>
    </w:pPr>
    <w:rPr>
      <w:rFonts w:asciiTheme="majorHAnsi" w:eastAsiaTheme="majorEastAsia" w:hAnsiTheme="majorHAnsi" w:cstheme="majorBidi"/>
      <w:b/>
      <w:color w:val="A71930" w:themeColor="background2"/>
      <w:kern w:val="0"/>
      <w:szCs w:val="24"/>
      <w:lang w:eastAsia="en-GB"/>
      <w14:ligatures w14:val="none"/>
    </w:rPr>
  </w:style>
  <w:style w:type="paragraph" w:styleId="Heading4">
    <w:name w:val="heading 4"/>
    <w:basedOn w:val="Normal"/>
    <w:next w:val="Normal"/>
    <w:link w:val="Heading4Char"/>
    <w:autoRedefine/>
    <w:uiPriority w:val="9"/>
    <w:unhideWhenUsed/>
    <w:qFormat/>
    <w:rsid w:val="001A6747"/>
    <w:pPr>
      <w:spacing w:after="0" w:line="240" w:lineRule="auto"/>
      <w:outlineLvl w:val="3"/>
    </w:pPr>
    <w:rPr>
      <w:b/>
      <w:bCs/>
      <w:i/>
      <w:iCs/>
      <w:color w:val="A71930" w:themeColor="background2"/>
    </w:rPr>
  </w:style>
  <w:style w:type="paragraph" w:styleId="Heading5">
    <w:name w:val="heading 5"/>
    <w:basedOn w:val="Normal"/>
    <w:next w:val="Normal"/>
    <w:link w:val="Heading5Char"/>
    <w:uiPriority w:val="9"/>
    <w:semiHidden/>
    <w:unhideWhenUsed/>
    <w:qFormat/>
    <w:rsid w:val="00BC18EA"/>
    <w:pPr>
      <w:keepNext/>
      <w:keepLines/>
      <w:spacing w:before="220" w:after="40"/>
      <w:outlineLvl w:val="4"/>
    </w:pPr>
    <w:rPr>
      <w:rFonts w:ascii="Calibri" w:eastAsia="Calibri" w:hAnsi="Calibri" w:cs="Calibri"/>
      <w:b/>
      <w:kern w:val="0"/>
      <w:lang w:eastAsia="en-GB"/>
      <w14:ligatures w14:val="none"/>
    </w:rPr>
  </w:style>
  <w:style w:type="paragraph" w:styleId="Heading6">
    <w:name w:val="heading 6"/>
    <w:basedOn w:val="Normal"/>
    <w:next w:val="Normal"/>
    <w:link w:val="Heading6Char"/>
    <w:uiPriority w:val="9"/>
    <w:semiHidden/>
    <w:unhideWhenUsed/>
    <w:qFormat/>
    <w:rsid w:val="00BC18EA"/>
    <w:pPr>
      <w:keepNext/>
      <w:keepLines/>
      <w:spacing w:before="200" w:after="40"/>
      <w:outlineLvl w:val="5"/>
    </w:pPr>
    <w:rPr>
      <w:rFonts w:ascii="Calibri" w:eastAsia="Calibri" w:hAnsi="Calibri" w:cs="Calibri"/>
      <w:b/>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C25"/>
    <w:rPr>
      <w:rFonts w:eastAsiaTheme="majorEastAsia" w:cstheme="majorBidi"/>
      <w:b/>
      <w:sz w:val="48"/>
      <w:szCs w:val="32"/>
    </w:rPr>
  </w:style>
  <w:style w:type="character" w:customStyle="1" w:styleId="Heading2Char">
    <w:name w:val="Heading 2 Char"/>
    <w:basedOn w:val="DefaultParagraphFont"/>
    <w:link w:val="Heading2"/>
    <w:uiPriority w:val="9"/>
    <w:rsid w:val="00E260AD"/>
    <w:rPr>
      <w:b/>
      <w:bCs/>
      <w:color w:val="A71930"/>
      <w:sz w:val="28"/>
    </w:rPr>
  </w:style>
  <w:style w:type="character" w:customStyle="1" w:styleId="Heading3Char">
    <w:name w:val="Heading 3 Char"/>
    <w:basedOn w:val="DefaultParagraphFont"/>
    <w:link w:val="Heading3"/>
    <w:uiPriority w:val="9"/>
    <w:rsid w:val="002B0195"/>
    <w:rPr>
      <w:rFonts w:asciiTheme="majorHAnsi" w:eastAsiaTheme="majorEastAsia" w:hAnsiTheme="majorHAnsi" w:cstheme="majorBidi"/>
      <w:b/>
      <w:color w:val="A71930" w:themeColor="background2"/>
      <w:kern w:val="0"/>
      <w:sz w:val="24"/>
      <w:szCs w:val="24"/>
      <w:lang w:eastAsia="en-GB"/>
      <w14:ligatures w14:val="none"/>
    </w:rPr>
  </w:style>
  <w:style w:type="character" w:customStyle="1" w:styleId="Heading4Char">
    <w:name w:val="Heading 4 Char"/>
    <w:basedOn w:val="DefaultParagraphFont"/>
    <w:link w:val="Heading4"/>
    <w:uiPriority w:val="9"/>
    <w:rsid w:val="001A6747"/>
    <w:rPr>
      <w:b/>
      <w:bCs/>
      <w:i/>
      <w:iCs/>
      <w:color w:val="A71930" w:themeColor="background2"/>
      <w:sz w:val="24"/>
    </w:rPr>
  </w:style>
  <w:style w:type="character" w:customStyle="1" w:styleId="Heading5Char">
    <w:name w:val="Heading 5 Char"/>
    <w:basedOn w:val="DefaultParagraphFont"/>
    <w:link w:val="Heading5"/>
    <w:uiPriority w:val="9"/>
    <w:semiHidden/>
    <w:rsid w:val="00BC18EA"/>
    <w:rPr>
      <w:rFonts w:ascii="Calibri" w:eastAsia="Calibri" w:hAnsi="Calibri" w:cs="Calibri"/>
      <w:b/>
      <w:kern w:val="0"/>
      <w:lang w:eastAsia="en-GB"/>
      <w14:ligatures w14:val="none"/>
    </w:rPr>
  </w:style>
  <w:style w:type="character" w:customStyle="1" w:styleId="Heading6Char">
    <w:name w:val="Heading 6 Char"/>
    <w:basedOn w:val="DefaultParagraphFont"/>
    <w:link w:val="Heading6"/>
    <w:uiPriority w:val="9"/>
    <w:semiHidden/>
    <w:rsid w:val="00BC18EA"/>
    <w:rPr>
      <w:rFonts w:ascii="Calibri" w:eastAsia="Calibri" w:hAnsi="Calibri" w:cs="Calibri"/>
      <w:b/>
      <w:kern w:val="0"/>
      <w:sz w:val="20"/>
      <w:szCs w:val="20"/>
      <w:lang w:eastAsia="en-GB"/>
      <w14:ligatures w14:val="none"/>
    </w:rPr>
  </w:style>
  <w:style w:type="paragraph" w:customStyle="1" w:styleId="paragraph">
    <w:name w:val="paragraph"/>
    <w:basedOn w:val="Normal"/>
    <w:rsid w:val="00BC18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BC18EA"/>
  </w:style>
  <w:style w:type="character" w:customStyle="1" w:styleId="eop">
    <w:name w:val="eop"/>
    <w:basedOn w:val="DefaultParagraphFont"/>
    <w:rsid w:val="00BC18EA"/>
  </w:style>
  <w:style w:type="paragraph" w:styleId="BodyText3">
    <w:name w:val="Body Text 3"/>
    <w:basedOn w:val="Normal"/>
    <w:link w:val="BodyText3Char"/>
    <w:rsid w:val="00BC18EA"/>
    <w:pPr>
      <w:spacing w:after="0"/>
      <w:jc w:val="both"/>
    </w:pPr>
    <w:rPr>
      <w:rFonts w:ascii="Arial" w:eastAsia="Times New Roman" w:hAnsi="Arial" w:cs="Arial"/>
      <w:kern w:val="0"/>
      <w:szCs w:val="24"/>
      <w:lang w:eastAsia="en-GB"/>
      <w14:ligatures w14:val="none"/>
    </w:rPr>
  </w:style>
  <w:style w:type="character" w:customStyle="1" w:styleId="BodyText3Char">
    <w:name w:val="Body Text 3 Char"/>
    <w:basedOn w:val="DefaultParagraphFont"/>
    <w:link w:val="BodyText3"/>
    <w:rsid w:val="00BC18EA"/>
    <w:rPr>
      <w:rFonts w:ascii="Arial" w:eastAsia="Times New Roman" w:hAnsi="Arial" w:cs="Arial"/>
      <w:kern w:val="0"/>
      <w:sz w:val="24"/>
      <w:szCs w:val="24"/>
      <w:lang w:eastAsia="en-GB"/>
      <w14:ligatures w14:val="none"/>
    </w:rPr>
  </w:style>
  <w:style w:type="paragraph" w:styleId="BodyText2">
    <w:name w:val="Body Text 2"/>
    <w:basedOn w:val="Normal"/>
    <w:link w:val="BodyText2Char"/>
    <w:rsid w:val="00BC18EA"/>
    <w:pPr>
      <w:spacing w:after="120" w:line="480" w:lineRule="auto"/>
    </w:pPr>
    <w:rPr>
      <w:rFonts w:ascii="Times New Roman" w:eastAsia="Times New Roman" w:hAnsi="Times New Roman" w:cs="Times New Roman"/>
      <w:kern w:val="0"/>
      <w:szCs w:val="24"/>
      <w:lang w:eastAsia="en-GB"/>
      <w14:ligatures w14:val="none"/>
    </w:rPr>
  </w:style>
  <w:style w:type="character" w:customStyle="1" w:styleId="BodyText2Char">
    <w:name w:val="Body Text 2 Char"/>
    <w:basedOn w:val="DefaultParagraphFont"/>
    <w:link w:val="BodyText2"/>
    <w:rsid w:val="00BC18EA"/>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unhideWhenUsed/>
    <w:rsid w:val="00BC18EA"/>
    <w:rPr>
      <w:sz w:val="16"/>
      <w:szCs w:val="16"/>
    </w:rPr>
  </w:style>
  <w:style w:type="paragraph" w:styleId="CommentText">
    <w:name w:val="annotation text"/>
    <w:basedOn w:val="Normal"/>
    <w:link w:val="CommentTextChar"/>
    <w:uiPriority w:val="99"/>
    <w:unhideWhenUsed/>
    <w:rsid w:val="00BC18EA"/>
    <w:pPr>
      <w:spacing w:line="240" w:lineRule="auto"/>
    </w:pPr>
    <w:rPr>
      <w:sz w:val="20"/>
      <w:szCs w:val="20"/>
    </w:rPr>
  </w:style>
  <w:style w:type="character" w:customStyle="1" w:styleId="CommentTextChar">
    <w:name w:val="Comment Text Char"/>
    <w:basedOn w:val="DefaultParagraphFont"/>
    <w:link w:val="CommentText"/>
    <w:uiPriority w:val="99"/>
    <w:rsid w:val="00BC18EA"/>
    <w:rPr>
      <w:sz w:val="20"/>
      <w:szCs w:val="20"/>
    </w:rPr>
  </w:style>
  <w:style w:type="paragraph" w:styleId="CommentSubject">
    <w:name w:val="annotation subject"/>
    <w:basedOn w:val="CommentText"/>
    <w:next w:val="CommentText"/>
    <w:link w:val="CommentSubjectChar"/>
    <w:uiPriority w:val="99"/>
    <w:semiHidden/>
    <w:unhideWhenUsed/>
    <w:rsid w:val="00BC18EA"/>
    <w:rPr>
      <w:b/>
      <w:bCs/>
    </w:rPr>
  </w:style>
  <w:style w:type="character" w:customStyle="1" w:styleId="CommentSubjectChar">
    <w:name w:val="Comment Subject Char"/>
    <w:basedOn w:val="CommentTextChar"/>
    <w:link w:val="CommentSubject"/>
    <w:uiPriority w:val="99"/>
    <w:semiHidden/>
    <w:rsid w:val="00BC18EA"/>
    <w:rPr>
      <w:b/>
      <w:bCs/>
      <w:sz w:val="20"/>
      <w:szCs w:val="20"/>
    </w:rPr>
  </w:style>
  <w:style w:type="paragraph" w:styleId="BodyText">
    <w:name w:val="Body Text"/>
    <w:basedOn w:val="Normal"/>
    <w:link w:val="BodyTextChar"/>
    <w:uiPriority w:val="99"/>
    <w:semiHidden/>
    <w:unhideWhenUsed/>
    <w:rsid w:val="00BC18EA"/>
    <w:pPr>
      <w:spacing w:after="120"/>
    </w:pPr>
  </w:style>
  <w:style w:type="character" w:customStyle="1" w:styleId="BodyTextChar">
    <w:name w:val="Body Text Char"/>
    <w:basedOn w:val="DefaultParagraphFont"/>
    <w:link w:val="BodyText"/>
    <w:uiPriority w:val="99"/>
    <w:semiHidden/>
    <w:rsid w:val="00BC18EA"/>
  </w:style>
  <w:style w:type="paragraph" w:styleId="PlainText">
    <w:name w:val="Plain Text"/>
    <w:basedOn w:val="Normal"/>
    <w:link w:val="PlainTextChar"/>
    <w:rsid w:val="00BC18EA"/>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rsid w:val="00BC18EA"/>
    <w:rPr>
      <w:rFonts w:ascii="Courier New" w:eastAsia="Times New Roman" w:hAnsi="Courier New" w:cs="Times New Roman"/>
      <w:kern w:val="0"/>
      <w:sz w:val="20"/>
      <w:szCs w:val="20"/>
      <w:lang w:eastAsia="en-GB"/>
      <w14:ligatures w14:val="none"/>
    </w:rPr>
  </w:style>
  <w:style w:type="paragraph" w:styleId="ListParagraph">
    <w:name w:val="List Paragraph"/>
    <w:basedOn w:val="Normal"/>
    <w:link w:val="ListParagraphChar"/>
    <w:autoRedefine/>
    <w:uiPriority w:val="34"/>
    <w:qFormat/>
    <w:rsid w:val="00782ABC"/>
    <w:pPr>
      <w:numPr>
        <w:numId w:val="38"/>
      </w:numPr>
      <w:spacing w:line="276" w:lineRule="auto"/>
    </w:pPr>
  </w:style>
  <w:style w:type="table" w:styleId="TableGrid">
    <w:name w:val="Table Grid"/>
    <w:basedOn w:val="TableNormal"/>
    <w:uiPriority w:val="59"/>
    <w:rsid w:val="00BC1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BC18EA"/>
    <w:pPr>
      <w:spacing w:after="0" w:line="240" w:lineRule="auto"/>
    </w:pPr>
    <w:rPr>
      <w:rFonts w:ascii="Calibri" w:eastAsia="Calibri" w:hAnsi="Calibri" w:cs="Calibri"/>
      <w:kern w:val="0"/>
      <w:lang w:eastAsia="en-GB"/>
      <w14:ligatures w14:val="none"/>
    </w:rPr>
  </w:style>
  <w:style w:type="character" w:customStyle="1" w:styleId="NoSpacingChar">
    <w:name w:val="No Spacing Char"/>
    <w:link w:val="NoSpacing"/>
    <w:uiPriority w:val="1"/>
    <w:rsid w:val="00BC18EA"/>
    <w:rPr>
      <w:rFonts w:ascii="Calibri" w:eastAsia="Calibri" w:hAnsi="Calibri" w:cs="Calibri"/>
      <w:kern w:val="0"/>
      <w:sz w:val="24"/>
      <w:lang w:eastAsia="en-GB"/>
      <w14:ligatures w14:val="none"/>
    </w:rPr>
  </w:style>
  <w:style w:type="character" w:styleId="Hyperlink">
    <w:name w:val="Hyperlink"/>
    <w:basedOn w:val="DefaultParagraphFont"/>
    <w:uiPriority w:val="99"/>
    <w:unhideWhenUsed/>
    <w:rsid w:val="00BC18EA"/>
    <w:rPr>
      <w:color w:val="000000" w:themeColor="hyperlink"/>
      <w:u w:val="single"/>
    </w:rPr>
  </w:style>
  <w:style w:type="paragraph" w:styleId="Revision">
    <w:name w:val="Revision"/>
    <w:hidden/>
    <w:uiPriority w:val="99"/>
    <w:semiHidden/>
    <w:rsid w:val="00BC18EA"/>
    <w:pPr>
      <w:spacing w:after="0" w:line="240" w:lineRule="auto"/>
    </w:pPr>
  </w:style>
  <w:style w:type="paragraph" w:customStyle="1" w:styleId="Default">
    <w:name w:val="Default"/>
    <w:rsid w:val="00BC18EA"/>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paragraph" w:styleId="TOC1">
    <w:name w:val="toc 1"/>
    <w:basedOn w:val="Normal"/>
    <w:next w:val="Normal"/>
    <w:autoRedefine/>
    <w:uiPriority w:val="39"/>
    <w:unhideWhenUsed/>
    <w:rsid w:val="006A78D4"/>
    <w:pPr>
      <w:tabs>
        <w:tab w:val="right" w:leader="dot" w:pos="9016"/>
      </w:tabs>
      <w:spacing w:after="100"/>
    </w:pPr>
    <w:rPr>
      <w:noProof/>
      <w:sz w:val="28"/>
      <w:szCs w:val="28"/>
    </w:rPr>
  </w:style>
  <w:style w:type="paragraph" w:styleId="TOC2">
    <w:name w:val="toc 2"/>
    <w:basedOn w:val="Normal"/>
    <w:next w:val="Normal"/>
    <w:autoRedefine/>
    <w:uiPriority w:val="39"/>
    <w:unhideWhenUsed/>
    <w:rsid w:val="00060D83"/>
    <w:pPr>
      <w:tabs>
        <w:tab w:val="left" w:pos="720"/>
        <w:tab w:val="right" w:leader="dot" w:pos="9016"/>
      </w:tabs>
      <w:spacing w:after="100"/>
      <w:ind w:left="220"/>
    </w:pPr>
  </w:style>
  <w:style w:type="paragraph" w:styleId="Header">
    <w:name w:val="header"/>
    <w:basedOn w:val="Normal"/>
    <w:link w:val="HeaderChar"/>
    <w:uiPriority w:val="99"/>
    <w:unhideWhenUsed/>
    <w:rsid w:val="00BC1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8EA"/>
  </w:style>
  <w:style w:type="paragraph" w:styleId="Footer">
    <w:name w:val="footer"/>
    <w:basedOn w:val="Normal"/>
    <w:link w:val="FooterChar"/>
    <w:uiPriority w:val="99"/>
    <w:unhideWhenUsed/>
    <w:rsid w:val="00BC1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8EA"/>
  </w:style>
  <w:style w:type="character" w:styleId="UnresolvedMention">
    <w:name w:val="Unresolved Mention"/>
    <w:basedOn w:val="DefaultParagraphFont"/>
    <w:uiPriority w:val="99"/>
    <w:semiHidden/>
    <w:unhideWhenUsed/>
    <w:rsid w:val="00BC18EA"/>
    <w:rPr>
      <w:color w:val="605E5C"/>
      <w:shd w:val="clear" w:color="auto" w:fill="E1DFDD"/>
    </w:rPr>
  </w:style>
  <w:style w:type="paragraph" w:styleId="TOCHeading">
    <w:name w:val="TOC Heading"/>
    <w:basedOn w:val="Heading1"/>
    <w:next w:val="Normal"/>
    <w:uiPriority w:val="39"/>
    <w:unhideWhenUsed/>
    <w:qFormat/>
    <w:rsid w:val="00BC18EA"/>
    <w:pPr>
      <w:outlineLvl w:val="9"/>
    </w:pPr>
    <w:rPr>
      <w:kern w:val="0"/>
      <w:lang w:val="en-US" w:eastAsia="en-GB"/>
      <w14:ligatures w14:val="none"/>
    </w:rPr>
  </w:style>
  <w:style w:type="paragraph" w:styleId="IntenseQuote">
    <w:name w:val="Intense Quote"/>
    <w:basedOn w:val="Normal"/>
    <w:next w:val="Normal"/>
    <w:link w:val="IntenseQuoteChar"/>
    <w:uiPriority w:val="30"/>
    <w:qFormat/>
    <w:rsid w:val="00BC18EA"/>
    <w:pPr>
      <w:pBdr>
        <w:top w:val="single" w:sz="4" w:space="10" w:color="EE7EA6" w:themeColor="accent1"/>
        <w:bottom w:val="single" w:sz="4" w:space="10" w:color="EE7EA6" w:themeColor="accent1"/>
      </w:pBdr>
      <w:spacing w:before="360" w:after="360"/>
      <w:ind w:left="864" w:right="864"/>
      <w:jc w:val="center"/>
    </w:pPr>
    <w:rPr>
      <w:i/>
      <w:iCs/>
      <w:color w:val="EE7EA6" w:themeColor="accent1"/>
    </w:rPr>
  </w:style>
  <w:style w:type="character" w:customStyle="1" w:styleId="IntenseQuoteChar">
    <w:name w:val="Intense Quote Char"/>
    <w:basedOn w:val="DefaultParagraphFont"/>
    <w:link w:val="IntenseQuote"/>
    <w:uiPriority w:val="30"/>
    <w:rsid w:val="00BC18EA"/>
    <w:rPr>
      <w:i/>
      <w:iCs/>
      <w:color w:val="EE7EA6" w:themeColor="accent1"/>
    </w:rPr>
  </w:style>
  <w:style w:type="character" w:customStyle="1" w:styleId="cf01">
    <w:name w:val="cf01"/>
    <w:basedOn w:val="DefaultParagraphFont"/>
    <w:rsid w:val="00BC18EA"/>
    <w:rPr>
      <w:rFonts w:ascii="Segoe UI" w:hAnsi="Segoe UI" w:cs="Segoe UI" w:hint="default"/>
      <w:sz w:val="18"/>
      <w:szCs w:val="18"/>
    </w:rPr>
  </w:style>
  <w:style w:type="paragraph" w:customStyle="1" w:styleId="pf0">
    <w:name w:val="pf0"/>
    <w:basedOn w:val="Normal"/>
    <w:rsid w:val="00BC18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wacimagecontainer">
    <w:name w:val="wacimagecontainer"/>
    <w:basedOn w:val="DefaultParagraphFont"/>
    <w:rsid w:val="00BC18EA"/>
  </w:style>
  <w:style w:type="paragraph" w:styleId="Title">
    <w:name w:val="Title"/>
    <w:basedOn w:val="Normal"/>
    <w:next w:val="Normal"/>
    <w:link w:val="TitleChar"/>
    <w:uiPriority w:val="10"/>
    <w:qFormat/>
    <w:rsid w:val="00BC18EA"/>
    <w:pPr>
      <w:keepNext/>
      <w:keepLines/>
      <w:spacing w:before="480" w:after="120"/>
    </w:pPr>
    <w:rPr>
      <w:rFonts w:ascii="Calibri" w:eastAsia="Calibri" w:hAnsi="Calibri" w:cs="Calibri"/>
      <w:b/>
      <w:kern w:val="0"/>
      <w:sz w:val="72"/>
      <w:szCs w:val="72"/>
      <w:lang w:eastAsia="en-GB"/>
      <w14:ligatures w14:val="none"/>
    </w:rPr>
  </w:style>
  <w:style w:type="character" w:customStyle="1" w:styleId="TitleChar">
    <w:name w:val="Title Char"/>
    <w:basedOn w:val="DefaultParagraphFont"/>
    <w:link w:val="Title"/>
    <w:uiPriority w:val="10"/>
    <w:rsid w:val="00BC18EA"/>
    <w:rPr>
      <w:rFonts w:ascii="Calibri" w:eastAsia="Calibri" w:hAnsi="Calibri" w:cs="Calibri"/>
      <w:b/>
      <w:kern w:val="0"/>
      <w:sz w:val="72"/>
      <w:szCs w:val="72"/>
      <w:lang w:eastAsia="en-GB"/>
      <w14:ligatures w14:val="none"/>
    </w:rPr>
  </w:style>
  <w:style w:type="paragraph" w:styleId="Subtitle">
    <w:name w:val="Subtitle"/>
    <w:basedOn w:val="Normal"/>
    <w:next w:val="Normal"/>
    <w:link w:val="SubtitleChar"/>
    <w:uiPriority w:val="11"/>
    <w:qFormat/>
    <w:rsid w:val="00BC18EA"/>
    <w:pPr>
      <w:keepNext/>
      <w:keepLines/>
      <w:spacing w:before="360" w:after="80"/>
    </w:pPr>
    <w:rPr>
      <w:rFonts w:ascii="Georgia" w:eastAsia="Georgia" w:hAnsi="Georgia" w:cs="Georgia"/>
      <w:i/>
      <w:color w:val="666666"/>
      <w:kern w:val="0"/>
      <w:sz w:val="48"/>
      <w:szCs w:val="48"/>
      <w:lang w:eastAsia="en-GB"/>
      <w14:ligatures w14:val="none"/>
    </w:rPr>
  </w:style>
  <w:style w:type="character" w:customStyle="1" w:styleId="SubtitleChar">
    <w:name w:val="Subtitle Char"/>
    <w:basedOn w:val="DefaultParagraphFont"/>
    <w:link w:val="Subtitle"/>
    <w:uiPriority w:val="11"/>
    <w:rsid w:val="00BC18EA"/>
    <w:rPr>
      <w:rFonts w:ascii="Georgia" w:eastAsia="Georgia" w:hAnsi="Georgia" w:cs="Georgia"/>
      <w:i/>
      <w:color w:val="666666"/>
      <w:kern w:val="0"/>
      <w:sz w:val="48"/>
      <w:szCs w:val="48"/>
      <w:lang w:eastAsia="en-GB"/>
      <w14:ligatures w14:val="none"/>
    </w:rPr>
  </w:style>
  <w:style w:type="paragraph" w:styleId="NormalWeb">
    <w:name w:val="Normal (Web)"/>
    <w:basedOn w:val="Normal"/>
    <w:uiPriority w:val="99"/>
    <w:semiHidden/>
    <w:unhideWhenUsed/>
    <w:rsid w:val="00BC18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ListParagraphChar">
    <w:name w:val="List Paragraph Char"/>
    <w:link w:val="ListParagraph"/>
    <w:uiPriority w:val="34"/>
    <w:locked/>
    <w:rsid w:val="00782ABC"/>
    <w:rPr>
      <w:sz w:val="24"/>
    </w:rPr>
  </w:style>
  <w:style w:type="paragraph" w:styleId="TOC3">
    <w:name w:val="toc 3"/>
    <w:basedOn w:val="Normal"/>
    <w:next w:val="Normal"/>
    <w:autoRedefine/>
    <w:uiPriority w:val="39"/>
    <w:unhideWhenUsed/>
    <w:rsid w:val="000F0AF2"/>
    <w:pPr>
      <w:spacing w:after="100"/>
      <w:ind w:left="440"/>
    </w:pPr>
  </w:style>
  <w:style w:type="paragraph" w:customStyle="1" w:styleId="Style3">
    <w:name w:val="Style3"/>
    <w:basedOn w:val="Normal"/>
    <w:link w:val="Style3Char"/>
    <w:rsid w:val="0014131E"/>
    <w:pPr>
      <w:spacing w:before="100" w:beforeAutospacing="1" w:after="0" w:line="288" w:lineRule="auto"/>
      <w:jc w:val="both"/>
    </w:pPr>
    <w:rPr>
      <w:rFonts w:ascii="Arial" w:eastAsia="Times New Roman" w:hAnsi="Arial" w:cs="Times New Roman"/>
      <w:kern w:val="0"/>
      <w:szCs w:val="24"/>
      <w:lang w:val="x-none"/>
      <w14:ligatures w14:val="none"/>
    </w:rPr>
  </w:style>
  <w:style w:type="character" w:customStyle="1" w:styleId="Style3Char">
    <w:name w:val="Style3 Char"/>
    <w:link w:val="Style3"/>
    <w:rsid w:val="0014131E"/>
    <w:rPr>
      <w:rFonts w:ascii="Arial" w:eastAsia="Times New Roman" w:hAnsi="Arial" w:cs="Times New Roman"/>
      <w:kern w:val="0"/>
      <w:sz w:val="24"/>
      <w:szCs w:val="24"/>
      <w:lang w:val="x-none"/>
      <w14:ligatures w14:val="none"/>
    </w:rPr>
  </w:style>
  <w:style w:type="character" w:styleId="FollowedHyperlink">
    <w:name w:val="FollowedHyperlink"/>
    <w:basedOn w:val="DefaultParagraphFont"/>
    <w:uiPriority w:val="99"/>
    <w:semiHidden/>
    <w:unhideWhenUsed/>
    <w:rsid w:val="009D14A2"/>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35074">
      <w:bodyDiv w:val="1"/>
      <w:marLeft w:val="0"/>
      <w:marRight w:val="0"/>
      <w:marTop w:val="0"/>
      <w:marBottom w:val="0"/>
      <w:divBdr>
        <w:top w:val="none" w:sz="0" w:space="0" w:color="auto"/>
        <w:left w:val="none" w:sz="0" w:space="0" w:color="auto"/>
        <w:bottom w:val="none" w:sz="0" w:space="0" w:color="auto"/>
        <w:right w:val="none" w:sz="0" w:space="0" w:color="auto"/>
      </w:divBdr>
    </w:div>
    <w:div w:id="440229178">
      <w:bodyDiv w:val="1"/>
      <w:marLeft w:val="0"/>
      <w:marRight w:val="0"/>
      <w:marTop w:val="0"/>
      <w:marBottom w:val="0"/>
      <w:divBdr>
        <w:top w:val="none" w:sz="0" w:space="0" w:color="auto"/>
        <w:left w:val="none" w:sz="0" w:space="0" w:color="auto"/>
        <w:bottom w:val="none" w:sz="0" w:space="0" w:color="auto"/>
        <w:right w:val="none" w:sz="0" w:space="0" w:color="auto"/>
      </w:divBdr>
    </w:div>
    <w:div w:id="479737540">
      <w:bodyDiv w:val="1"/>
      <w:marLeft w:val="0"/>
      <w:marRight w:val="0"/>
      <w:marTop w:val="0"/>
      <w:marBottom w:val="0"/>
      <w:divBdr>
        <w:top w:val="none" w:sz="0" w:space="0" w:color="auto"/>
        <w:left w:val="none" w:sz="0" w:space="0" w:color="auto"/>
        <w:bottom w:val="none" w:sz="0" w:space="0" w:color="auto"/>
        <w:right w:val="none" w:sz="0" w:space="0" w:color="auto"/>
      </w:divBdr>
    </w:div>
    <w:div w:id="614212118">
      <w:bodyDiv w:val="1"/>
      <w:marLeft w:val="0"/>
      <w:marRight w:val="0"/>
      <w:marTop w:val="0"/>
      <w:marBottom w:val="0"/>
      <w:divBdr>
        <w:top w:val="none" w:sz="0" w:space="0" w:color="auto"/>
        <w:left w:val="none" w:sz="0" w:space="0" w:color="auto"/>
        <w:bottom w:val="none" w:sz="0" w:space="0" w:color="auto"/>
        <w:right w:val="none" w:sz="0" w:space="0" w:color="auto"/>
      </w:divBdr>
    </w:div>
    <w:div w:id="827860950">
      <w:bodyDiv w:val="1"/>
      <w:marLeft w:val="0"/>
      <w:marRight w:val="0"/>
      <w:marTop w:val="0"/>
      <w:marBottom w:val="0"/>
      <w:divBdr>
        <w:top w:val="none" w:sz="0" w:space="0" w:color="auto"/>
        <w:left w:val="none" w:sz="0" w:space="0" w:color="auto"/>
        <w:bottom w:val="none" w:sz="0" w:space="0" w:color="auto"/>
        <w:right w:val="none" w:sz="0" w:space="0" w:color="auto"/>
      </w:divBdr>
    </w:div>
    <w:div w:id="1210652058">
      <w:bodyDiv w:val="1"/>
      <w:marLeft w:val="0"/>
      <w:marRight w:val="0"/>
      <w:marTop w:val="0"/>
      <w:marBottom w:val="0"/>
      <w:divBdr>
        <w:top w:val="none" w:sz="0" w:space="0" w:color="auto"/>
        <w:left w:val="none" w:sz="0" w:space="0" w:color="auto"/>
        <w:bottom w:val="none" w:sz="0" w:space="0" w:color="auto"/>
        <w:right w:val="none" w:sz="0" w:space="0" w:color="auto"/>
      </w:divBdr>
    </w:div>
    <w:div w:id="1433166551">
      <w:bodyDiv w:val="1"/>
      <w:marLeft w:val="0"/>
      <w:marRight w:val="0"/>
      <w:marTop w:val="0"/>
      <w:marBottom w:val="0"/>
      <w:divBdr>
        <w:top w:val="none" w:sz="0" w:space="0" w:color="auto"/>
        <w:left w:val="none" w:sz="0" w:space="0" w:color="auto"/>
        <w:bottom w:val="none" w:sz="0" w:space="0" w:color="auto"/>
        <w:right w:val="none" w:sz="0" w:space="0" w:color="auto"/>
      </w:divBdr>
    </w:div>
    <w:div w:id="1520385951">
      <w:bodyDiv w:val="1"/>
      <w:marLeft w:val="0"/>
      <w:marRight w:val="0"/>
      <w:marTop w:val="0"/>
      <w:marBottom w:val="0"/>
      <w:divBdr>
        <w:top w:val="none" w:sz="0" w:space="0" w:color="auto"/>
        <w:left w:val="none" w:sz="0" w:space="0" w:color="auto"/>
        <w:bottom w:val="none" w:sz="0" w:space="0" w:color="auto"/>
        <w:right w:val="none" w:sz="0" w:space="0" w:color="auto"/>
      </w:divBdr>
    </w:div>
    <w:div w:id="1579562047">
      <w:bodyDiv w:val="1"/>
      <w:marLeft w:val="0"/>
      <w:marRight w:val="0"/>
      <w:marTop w:val="0"/>
      <w:marBottom w:val="0"/>
      <w:divBdr>
        <w:top w:val="none" w:sz="0" w:space="0" w:color="auto"/>
        <w:left w:val="none" w:sz="0" w:space="0" w:color="auto"/>
        <w:bottom w:val="none" w:sz="0" w:space="0" w:color="auto"/>
        <w:right w:val="none" w:sz="0" w:space="0" w:color="auto"/>
      </w:divBdr>
    </w:div>
    <w:div w:id="1798453260">
      <w:bodyDiv w:val="1"/>
      <w:marLeft w:val="0"/>
      <w:marRight w:val="0"/>
      <w:marTop w:val="0"/>
      <w:marBottom w:val="0"/>
      <w:divBdr>
        <w:top w:val="none" w:sz="0" w:space="0" w:color="auto"/>
        <w:left w:val="none" w:sz="0" w:space="0" w:color="auto"/>
        <w:bottom w:val="none" w:sz="0" w:space="0" w:color="auto"/>
        <w:right w:val="none" w:sz="0" w:space="0" w:color="auto"/>
      </w:divBdr>
    </w:div>
    <w:div w:id="2124496290">
      <w:bodyDiv w:val="1"/>
      <w:marLeft w:val="0"/>
      <w:marRight w:val="0"/>
      <w:marTop w:val="0"/>
      <w:marBottom w:val="0"/>
      <w:divBdr>
        <w:top w:val="none" w:sz="0" w:space="0" w:color="auto"/>
        <w:left w:val="none" w:sz="0" w:space="0" w:color="auto"/>
        <w:bottom w:val="none" w:sz="0" w:space="0" w:color="auto"/>
        <w:right w:val="none" w:sz="0" w:space="0" w:color="auto"/>
      </w:divBdr>
      <w:divsChild>
        <w:div w:id="107894080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image" Target="media/image3.jpeg"/><Relationship Id="rId21" Type="http://schemas.openxmlformats.org/officeDocument/2006/relationships/hyperlink" Target="https://ico.org.uk/for-organisations/report-a-breach" TargetMode="External"/><Relationship Id="rId34" Type="http://schemas.openxmlformats.org/officeDocument/2006/relationships/hyperlink" Target="https://bepartofresearch.nihr.ac.u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co.org.uk/for-organisations/uk-gdpr-guidance-and-resources/international-transfers/" TargetMode="External"/><Relationship Id="rId29" Type="http://schemas.openxmlformats.org/officeDocument/2006/relationships/hyperlink" Target="https://www.fightbladdercancer.co.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ataprotectionofficer@icr.ac.uk" TargetMode="External"/><Relationship Id="rId32" Type="http://schemas.openxmlformats.org/officeDocument/2006/relationships/hyperlink" Target="http://www.icr.ac.uk/ctsu" TargetMode="External"/><Relationship Id="rId37" Type="http://schemas.openxmlformats.org/officeDocument/2006/relationships/header" Target="header9.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cr.ac.uk/legal/privacy/research-privacy-notice" TargetMode="External"/><Relationship Id="rId28" Type="http://schemas.openxmlformats.org/officeDocument/2006/relationships/hyperlink" Target="https://actionbladdercanceruk.org/"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s://www.nhs.uk/nhs-services/help-with-health-costs/healthcare-travel-costs-scheme-ht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hra.nhs.uk/patientdataandresearch" TargetMode="External"/><Relationship Id="rId27" Type="http://schemas.openxmlformats.org/officeDocument/2006/relationships/hyperlink" Target="https://www.macmillan.org.uk/cancer-information-and-support/get-help" TargetMode="External"/><Relationship Id="rId30" Type="http://schemas.openxmlformats.org/officeDocument/2006/relationships/hyperlink" Target="https://can-empower.org.uk/welcome" TargetMode="Externa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hdhb.patientsupportservices@wales.nhs.uk" TargetMode="External"/><Relationship Id="rId33" Type="http://schemas.openxmlformats.org/officeDocument/2006/relationships/hyperlink" Target="https://www.cancerresearchuk.org/about-cancer/find-a-clinical-trial" TargetMode="External"/><Relationship Id="rId38" Type="http://schemas.openxmlformats.org/officeDocument/2006/relationships/header" Target="header10.xml"/></Relationships>
</file>

<file path=word/theme/theme1.xml><?xml version="1.0" encoding="utf-8"?>
<a:theme xmlns:a="http://schemas.openxmlformats.org/drawingml/2006/main" name="ICR theme">
  <a:themeElements>
    <a:clrScheme name="ICR_Colour Palette">
      <a:dk1>
        <a:srgbClr val="000000"/>
      </a:dk1>
      <a:lt1>
        <a:srgbClr val="FFFFFF"/>
      </a:lt1>
      <a:dk2>
        <a:srgbClr val="616365"/>
      </a:dk2>
      <a:lt2>
        <a:srgbClr val="A71930"/>
      </a:lt2>
      <a:accent1>
        <a:srgbClr val="EE7EA6"/>
      </a:accent1>
      <a:accent2>
        <a:srgbClr val="F9A100"/>
      </a:accent2>
      <a:accent3>
        <a:srgbClr val="FFD602"/>
      </a:accent3>
      <a:accent4>
        <a:srgbClr val="C9DD03"/>
      </a:accent4>
      <a:accent5>
        <a:srgbClr val="726E20"/>
      </a:accent5>
      <a:accent6>
        <a:srgbClr val="003D4C"/>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spPr>
      <a:bodyPr rtlCol="0" anchor="ctr"/>
      <a:lstStyle>
        <a:defPPr algn="ctr">
          <a:defRPr/>
        </a:defPPr>
      </a:lstStyle>
      <a:style>
        <a:lnRef idx="2">
          <a:schemeClr val="dk1"/>
        </a:lnRef>
        <a:fillRef idx="1">
          <a:schemeClr val="lt1"/>
        </a:fillRef>
        <a:effectRef idx="0">
          <a:schemeClr val="dk1"/>
        </a:effectRef>
        <a:fontRef idx="minor">
          <a:schemeClr val="dk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CR theme" id="{07F39512-85EE-46AD-93C3-CB6CC30E8127}" vid="{F598C1A7-B341-48C3-A119-A9E0BA25CDF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8DD75544456144BD897A4E15A51A89" ma:contentTypeVersion="13" ma:contentTypeDescription="Create a new document." ma:contentTypeScope="" ma:versionID="d810f2a158a71231322666ba2530a2d9">
  <xsd:schema xmlns:xsd="http://www.w3.org/2001/XMLSchema" xmlns:xs="http://www.w3.org/2001/XMLSchema" xmlns:p="http://schemas.microsoft.com/office/2006/metadata/properties" xmlns:ns2="078954a9-128d-454a-97d3-a4218dc02d63" xmlns:ns3="1cdd411a-00f9-4678-b642-e6d2322d60ed" targetNamespace="http://schemas.microsoft.com/office/2006/metadata/properties" ma:root="true" ma:fieldsID="09cc568e0e2f823f9dba649623533a18" ns2:_="" ns3:_="">
    <xsd:import namespace="078954a9-128d-454a-97d3-a4218dc02d63"/>
    <xsd:import namespace="1cdd411a-00f9-4678-b642-e6d2322d6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954a9-128d-454a-97d3-a4218dc0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4fd8df-27a2-471a-8ee0-8381213365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dd411a-00f9-4678-b642-e6d2322d60e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466497-4562-4e70-8142-7d4cd1743a73}" ma:internalName="TaxCatchAll" ma:showField="CatchAllData" ma:web="1cdd411a-00f9-4678-b642-e6d2322d6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dd411a-00f9-4678-b642-e6d2322d60ed" xsi:nil="true"/>
    <lcf76f155ced4ddcb4097134ff3c332f xmlns="078954a9-128d-454a-97d3-a4218dc02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F6F088-C751-4BD4-AC7F-0B3E04C52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954a9-128d-454a-97d3-a4218dc02d63"/>
    <ds:schemaRef ds:uri="1cdd411a-00f9-4678-b642-e6d2322d6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26D81-7DEC-48EE-8E3A-D3820F23039D}">
  <ds:schemaRefs>
    <ds:schemaRef ds:uri="http://schemas.openxmlformats.org/officeDocument/2006/bibliography"/>
  </ds:schemaRefs>
</ds:datastoreItem>
</file>

<file path=customXml/itemProps3.xml><?xml version="1.0" encoding="utf-8"?>
<ds:datastoreItem xmlns:ds="http://schemas.openxmlformats.org/officeDocument/2006/customXml" ds:itemID="{63ACC3DA-E0B0-4A7A-8394-9D9E88B4BD00}">
  <ds:schemaRefs>
    <ds:schemaRef ds:uri="http://schemas.microsoft.com/sharepoint/v3/contenttype/forms"/>
  </ds:schemaRefs>
</ds:datastoreItem>
</file>

<file path=customXml/itemProps4.xml><?xml version="1.0" encoding="utf-8"?>
<ds:datastoreItem xmlns:ds="http://schemas.openxmlformats.org/officeDocument/2006/customXml" ds:itemID="{F67123B9-D627-49F1-860F-1EC2FF568E1A}">
  <ds:schemaRefs>
    <ds:schemaRef ds:uri="http://schemas.microsoft.com/office/2006/documentManagement/types"/>
    <ds:schemaRef ds:uri="http://purl.org/dc/dcmitype/"/>
    <ds:schemaRef ds:uri="http://schemas.microsoft.com/office/2006/metadata/properties"/>
    <ds:schemaRef ds:uri="http://purl.org/dc/elements/1.1/"/>
    <ds:schemaRef ds:uri="078954a9-128d-454a-97d3-a4218dc02d63"/>
    <ds:schemaRef ds:uri="http://schemas.openxmlformats.org/package/2006/metadata/core-properties"/>
    <ds:schemaRef ds:uri="1cdd411a-00f9-4678-b642-e6d2322d60ed"/>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7248</Words>
  <Characters>35459</Characters>
  <Application>Microsoft Office Word</Application>
  <DocSecurity>0</DocSecurity>
  <Lines>764</Lines>
  <Paragraphs>342</Paragraphs>
  <ScaleCrop>false</ScaleCrop>
  <HeadingPairs>
    <vt:vector size="2" baseType="variant">
      <vt:variant>
        <vt:lpstr>Title</vt:lpstr>
      </vt:variant>
      <vt:variant>
        <vt:i4>1</vt:i4>
      </vt:variant>
    </vt:vector>
  </HeadingPairs>
  <TitlesOfParts>
    <vt:vector size="1" baseType="lpstr">
      <vt:lpstr>COBRA patient information sheet</vt:lpstr>
    </vt:vector>
  </TitlesOfParts>
  <Company/>
  <LinksUpToDate>false</LinksUpToDate>
  <CharactersWithSpaces>42504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COBRA patient information sheet</dc:title>
  <dc:subject/>
  <dc:creator>Steven Penegar;Rebecca Lewis</dc:creator>
  <cp:keywords/>
  <dc:description/>
  <cp:lastModifiedBy>Steven Penegar</cp:lastModifiedBy>
  <cp:revision>3</cp:revision>
  <cp:lastPrinted>2025-10-09T08:49:00Z</cp:lastPrinted>
  <dcterms:created xsi:type="dcterms:W3CDTF">2025-10-09T08:49:00Z</dcterms:created>
  <dcterms:modified xsi:type="dcterms:W3CDTF">2025-10-09T08:50:00Z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0x010100A08DD75544456144BD897A4E15A51A89</vt:lpwstr>
  </property>
  <property fmtid="{D5CDD505-2E9C-101B-9397-08002B2CF9AE}" pid="3" name="MediaServiceImageTags">
    <vt:lpwstr/>
  </property>
</Properties>
</file>